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bookmarkStart w:id="0" w:name="_GoBack"/>
      <w:bookmarkEnd w:id="0"/>
    </w:p>
    <w:p>
      <w:pPr>
        <w:spacing w:line="540" w:lineRule="exact"/>
        <w:jc w:val="center"/>
        <w:rPr>
          <w:rFonts w:ascii="Times New Roman" w:hAnsi="Times New Roman" w:eastAsia="方正仿宋_GBK" w:cs="仿宋_GB2312"/>
          <w:bCs/>
          <w:color w:val="000000"/>
          <w:sz w:val="32"/>
          <w:szCs w:val="32"/>
        </w:rPr>
      </w:pPr>
      <w:r>
        <w:rPr>
          <w:rFonts w:hint="eastAsia" w:ascii="Times New Roman" w:hAnsi="Times New Roman" w:eastAsia="方正仿宋_GBK" w:cs="仿宋_GB2312"/>
          <w:bCs/>
          <w:color w:val="000000"/>
          <w:sz w:val="32"/>
          <w:szCs w:val="32"/>
        </w:rPr>
        <w:t>丰财行〔20</w:t>
      </w:r>
      <w:r>
        <w:rPr>
          <w:rFonts w:ascii="Times New Roman" w:hAnsi="Times New Roman" w:eastAsia="方正仿宋_GBK" w:cs="仿宋_GB2312"/>
          <w:bCs/>
          <w:color w:val="000000"/>
          <w:sz w:val="32"/>
          <w:szCs w:val="32"/>
        </w:rPr>
        <w:t>2</w:t>
      </w:r>
      <w:r>
        <w:rPr>
          <w:rFonts w:hint="eastAsia" w:ascii="Times New Roman" w:hAnsi="Times New Roman" w:eastAsia="方正仿宋_GBK" w:cs="仿宋_GB2312"/>
          <w:bCs/>
          <w:color w:val="000000"/>
          <w:sz w:val="32"/>
          <w:szCs w:val="32"/>
        </w:rPr>
        <w:t>4〕</w:t>
      </w:r>
      <w:r>
        <w:rPr>
          <w:rFonts w:hint="eastAsia" w:ascii="Times New Roman" w:hAnsi="Times New Roman" w:eastAsia="方正仿宋_GBK" w:cs="仿宋_GB2312"/>
          <w:bCs/>
          <w:color w:val="000000"/>
          <w:sz w:val="32"/>
          <w:szCs w:val="32"/>
          <w:lang w:val="en-US" w:eastAsia="zh-CN"/>
        </w:rPr>
        <w:t>4</w:t>
      </w:r>
      <w:r>
        <w:rPr>
          <w:rFonts w:hint="eastAsia" w:ascii="Times New Roman" w:hAnsi="Times New Roman" w:eastAsia="方正仿宋_GBK" w:cs="仿宋_GB2312"/>
          <w:bCs/>
          <w:color w:val="000000"/>
          <w:sz w:val="32"/>
          <w:szCs w:val="32"/>
        </w:rPr>
        <w:t>号</w:t>
      </w:r>
    </w:p>
    <w:p>
      <w:pPr>
        <w:pStyle w:val="3"/>
        <w:ind w:firstLine="0" w:firstLineChars="0"/>
        <w:rPr>
          <w:rFonts w:ascii="Times New Roman" w:hAnsi="Times New Roman"/>
        </w:rPr>
      </w:pPr>
    </w:p>
    <w:p>
      <w:pPr>
        <w:spacing w:line="600" w:lineRule="exact"/>
        <w:ind w:left="2296" w:leftChars="1000" w:right="2100" w:rightChars="1000" w:hanging="196"/>
        <w:jc w:val="distribute"/>
        <w:rPr>
          <w:rFonts w:ascii="Times New Roman" w:hAnsi="Times New Roman" w:eastAsia="方正小标宋_GBK" w:cs="方正小标宋_GBK"/>
          <w:bCs/>
          <w:sz w:val="44"/>
          <w:szCs w:val="44"/>
        </w:rPr>
      </w:pPr>
    </w:p>
    <w:p>
      <w:pPr>
        <w:spacing w:line="600" w:lineRule="exact"/>
        <w:ind w:left="2296" w:leftChars="1000" w:right="2100" w:rightChars="1000" w:hanging="196"/>
        <w:jc w:val="distribute"/>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丰都县财政局</w:t>
      </w:r>
    </w:p>
    <w:p>
      <w:pPr>
        <w:pStyle w:val="4"/>
        <w:spacing w:line="600" w:lineRule="exact"/>
        <w:ind w:left="2100" w:leftChars="1000" w:right="2100" w:rightChars="1000"/>
        <w:jc w:val="distribute"/>
        <w:rPr>
          <w:rFonts w:ascii="Times New Roman" w:hAnsi="Times New Roman" w:eastAsia="方正小标宋_GBK" w:cs="方正小标宋_GBK"/>
          <w:bCs/>
          <w:w w:val="105"/>
          <w:sz w:val="44"/>
          <w:szCs w:val="44"/>
        </w:rPr>
      </w:pPr>
      <w:r>
        <w:rPr>
          <w:rFonts w:hint="eastAsia" w:ascii="Times New Roman" w:hAnsi="Times New Roman" w:eastAsia="方正小标宋_GBK" w:cs="方正小标宋_GBK"/>
          <w:bCs/>
          <w:w w:val="105"/>
          <w:sz w:val="44"/>
          <w:szCs w:val="44"/>
        </w:rPr>
        <w:t>中共丰都县委组织部</w:t>
      </w:r>
    </w:p>
    <w:p>
      <w:pPr>
        <w:pStyle w:val="4"/>
        <w:spacing w:line="600" w:lineRule="exact"/>
        <w:ind w:left="2100" w:leftChars="1000" w:right="2100" w:rightChars="1000"/>
        <w:jc w:val="distribute"/>
        <w:rPr>
          <w:rFonts w:ascii="Times New Roman" w:hAnsi="Times New Roman" w:eastAsia="方正小标宋_GBK" w:cs="方正小标宋_GBK"/>
          <w:bCs/>
          <w:w w:val="105"/>
          <w:sz w:val="44"/>
          <w:szCs w:val="44"/>
        </w:rPr>
      </w:pPr>
      <w:r>
        <w:rPr>
          <w:rFonts w:hint="eastAsia" w:ascii="Times New Roman" w:hAnsi="Times New Roman" w:eastAsia="方正小标宋_GBK" w:cs="方正小标宋_GBK"/>
          <w:bCs/>
          <w:w w:val="105"/>
          <w:sz w:val="44"/>
          <w:szCs w:val="44"/>
        </w:rPr>
        <w:t>丰都县农业农村委</w:t>
      </w:r>
    </w:p>
    <w:p>
      <w:pPr>
        <w:spacing w:line="600" w:lineRule="exact"/>
        <w:jc w:val="distribute"/>
        <w:rPr>
          <w:rFonts w:ascii="Times New Roman" w:hAnsi="Times New Roman" w:eastAsia="方正小标宋_GBK" w:cs="方正小标宋_GBK"/>
          <w:bCs/>
          <w:color w:val="000000"/>
          <w:sz w:val="44"/>
          <w:szCs w:val="44"/>
        </w:rPr>
      </w:pPr>
      <w:r>
        <w:rPr>
          <w:rFonts w:ascii="Times New Roman" w:hAnsi="Times New Roman" w:eastAsia="方正小标宋_GBK"/>
          <w:bCs/>
          <w:color w:val="000000"/>
          <w:w w:val="95"/>
          <w:sz w:val="44"/>
          <w:szCs w:val="44"/>
        </w:rPr>
        <w:t>关于下达20</w:t>
      </w:r>
      <w:r>
        <w:rPr>
          <w:rFonts w:hint="eastAsia" w:ascii="Times New Roman" w:hAnsi="Times New Roman" w:eastAsia="方正小标宋_GBK"/>
          <w:bCs/>
          <w:color w:val="000000"/>
          <w:w w:val="95"/>
          <w:sz w:val="44"/>
          <w:szCs w:val="44"/>
        </w:rPr>
        <w:t>24</w:t>
      </w:r>
      <w:r>
        <w:rPr>
          <w:rFonts w:ascii="Times New Roman" w:hAnsi="Times New Roman" w:eastAsia="方正小标宋_GBK"/>
          <w:bCs/>
          <w:color w:val="000000"/>
          <w:w w:val="95"/>
          <w:sz w:val="44"/>
          <w:szCs w:val="44"/>
        </w:rPr>
        <w:t>年</w:t>
      </w:r>
      <w:r>
        <w:rPr>
          <w:rFonts w:hint="eastAsia" w:ascii="Times New Roman" w:hAnsi="Times New Roman" w:eastAsia="方正小标宋_GBK" w:cs="方正小标宋_GBK"/>
          <w:bCs/>
          <w:color w:val="000000"/>
          <w:sz w:val="44"/>
          <w:szCs w:val="44"/>
        </w:rPr>
        <w:t>第三批市级财政衔接资金</w:t>
      </w:r>
    </w:p>
    <w:p>
      <w:pPr>
        <w:spacing w:line="600" w:lineRule="exact"/>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计划的通知</w:t>
      </w:r>
    </w:p>
    <w:p>
      <w:pPr>
        <w:spacing w:line="560" w:lineRule="exact"/>
        <w:rPr>
          <w:rFonts w:ascii="Times New Roman" w:hAnsi="Times New Roman" w:eastAsia="仿宋_GB2312"/>
          <w:b/>
          <w:color w:val="000000"/>
          <w:sz w:val="32"/>
          <w:szCs w:val="32"/>
        </w:rPr>
      </w:pPr>
    </w:p>
    <w:p>
      <w:pPr>
        <w:spacing w:line="560" w:lineRule="exact"/>
        <w:rPr>
          <w:rFonts w:ascii="Times New Roman" w:hAnsi="Times New Roman" w:eastAsia="方正仿宋_GBK" w:cs="Times New Roman"/>
          <w:color w:val="000000"/>
          <w:kern w:val="0"/>
          <w:sz w:val="32"/>
          <w:szCs w:val="32"/>
        </w:rPr>
      </w:pPr>
      <w:r>
        <w:rPr>
          <w:rFonts w:hint="eastAsia" w:ascii="方正仿宋_GBK" w:hAnsi="Times New Roman" w:eastAsia="方正仿宋_GBK"/>
          <w:color w:val="000000"/>
          <w:sz w:val="32"/>
          <w:szCs w:val="32"/>
        </w:rPr>
        <w:t>栗子乡</w:t>
      </w:r>
      <w:r>
        <w:rPr>
          <w:rFonts w:hint="eastAsia" w:ascii="Times New Roman" w:hAnsi="Times New Roman" w:eastAsia="方正仿宋_GBK" w:cs="Times New Roman"/>
          <w:color w:val="000000"/>
          <w:kern w:val="0"/>
          <w:sz w:val="32"/>
          <w:szCs w:val="32"/>
        </w:rPr>
        <w:t>党委、政府：</w:t>
      </w:r>
    </w:p>
    <w:p>
      <w:pPr>
        <w:pStyle w:val="8"/>
        <w:widowControl w:val="0"/>
        <w:tabs>
          <w:tab w:val="left" w:pos="2592"/>
          <w:tab w:val="center" w:pos="4450"/>
        </w:tabs>
        <w:spacing w:before="0" w:beforeAutospacing="0" w:after="0" w:afterAutospacing="0"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根据《重庆市财政局关于下达市级财政衔接推进乡村振兴重点帮扶乡镇财力补助的通知》</w:t>
      </w:r>
      <w:r>
        <w:rPr>
          <w:rFonts w:hint="eastAsia" w:ascii="Times New Roman" w:hAnsi="Times New Roman" w:eastAsia="方正仿宋_GBK" w:cs="Times New Roman"/>
          <w:sz w:val="32"/>
          <w:szCs w:val="32"/>
        </w:rPr>
        <w:t>（渝财预</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35</w:t>
      </w:r>
      <w:r>
        <w:rPr>
          <w:rFonts w:ascii="Times New Roman" w:hAnsi="Times New Roman" w:eastAsia="方正仿宋_GBK" w:cs="Times New Roman"/>
          <w:sz w:val="32"/>
          <w:szCs w:val="32"/>
        </w:rPr>
        <w:t>号</w:t>
      </w:r>
      <w:r>
        <w:rPr>
          <w:rFonts w:hint="eastAsia" w:ascii="Times New Roman" w:hAnsi="Times New Roman" w:eastAsia="方正仿宋_GBK" w:cs="Times New Roman"/>
          <w:sz w:val="32"/>
          <w:szCs w:val="32"/>
        </w:rPr>
        <w:t>）《中共丰都县委农村工作暨实施乡村振兴战略领导小组关于分配2024年第三批市级财政衔接资金的通知》（丰委农组〔2024〕11号）</w:t>
      </w:r>
      <w:r>
        <w:rPr>
          <w:rFonts w:hint="eastAsia" w:ascii="Times New Roman" w:hAnsi="Times New Roman" w:eastAsia="方正仿宋_GBK" w:cs="Times New Roman"/>
          <w:color w:val="000000"/>
          <w:sz w:val="32"/>
          <w:szCs w:val="32"/>
        </w:rPr>
        <w:t>要求，</w:t>
      </w:r>
      <w:r>
        <w:rPr>
          <w:rFonts w:ascii="Times New Roman" w:hAnsi="Times New Roman" w:eastAsia="方正仿宋_GBK" w:cs="Times New Roman"/>
          <w:sz w:val="32"/>
          <w:szCs w:val="32"/>
        </w:rPr>
        <w:t>现将2024年栗子乡红色美丽村庄项目资金计划下达给你单位，请抓紧组织实施。</w:t>
      </w:r>
    </w:p>
    <w:p>
      <w:pPr>
        <w:spacing w:line="57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1.本次下达2024年栗子乡红色美丽村庄项目</w:t>
      </w:r>
      <w:r>
        <w:rPr>
          <w:rFonts w:hint="eastAsia" w:ascii="Times New Roman" w:hAnsi="Times New Roman" w:eastAsia="方正仿宋_GBK" w:cs="Times New Roman"/>
          <w:kern w:val="0"/>
          <w:sz w:val="32"/>
          <w:szCs w:val="32"/>
        </w:rPr>
        <w:t>1</w:t>
      </w:r>
      <w:r>
        <w:rPr>
          <w:rFonts w:ascii="Times New Roman" w:hAnsi="Times New Roman" w:eastAsia="方正仿宋_GBK" w:cs="Times New Roman"/>
          <w:kern w:val="0"/>
          <w:sz w:val="32"/>
          <w:szCs w:val="32"/>
        </w:rPr>
        <w:t>个，下达财政补助资金</w:t>
      </w:r>
      <w:r>
        <w:rPr>
          <w:rFonts w:hint="eastAsia" w:ascii="Times New Roman" w:hAnsi="Times New Roman" w:eastAsia="方正仿宋_GBK" w:cs="Times New Roman"/>
          <w:kern w:val="0"/>
          <w:sz w:val="32"/>
          <w:szCs w:val="32"/>
        </w:rPr>
        <w:t>500</w:t>
      </w:r>
      <w:r>
        <w:rPr>
          <w:rFonts w:ascii="Times New Roman" w:hAnsi="Times New Roman" w:eastAsia="方正仿宋_GBK" w:cs="Times New Roman"/>
          <w:kern w:val="0"/>
          <w:sz w:val="32"/>
          <w:szCs w:val="32"/>
        </w:rPr>
        <w:t>万元。</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2.你单位要按照本次下达的项目建设内容和资金规模，制定切实可行的项目实施方案，于</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0月20日前报</w:t>
      </w:r>
      <w:r>
        <w:rPr>
          <w:rFonts w:hint="eastAsia" w:ascii="Times New Roman" w:hAnsi="Times New Roman" w:eastAsia="方正仿宋_GBK" w:cs="Times New Roman"/>
          <w:sz w:val="32"/>
          <w:szCs w:val="32"/>
        </w:rPr>
        <w:t>县发改委</w:t>
      </w:r>
      <w:r>
        <w:rPr>
          <w:rFonts w:ascii="Times New Roman" w:hAnsi="Times New Roman" w:eastAsia="方正仿宋_GBK" w:cs="Times New Roman"/>
          <w:sz w:val="32"/>
          <w:szCs w:val="32"/>
        </w:rPr>
        <w:t>审批，具体建设内容以批复实施方案为准。</w:t>
      </w:r>
    </w:p>
    <w:p>
      <w:pPr>
        <w:pStyle w:val="8"/>
        <w:tabs>
          <w:tab w:val="left" w:pos="2592"/>
          <w:tab w:val="center" w:pos="4450"/>
        </w:tabs>
        <w:spacing w:before="0" w:beforeAutospacing="0" w:after="0" w:afterAutospacing="0" w:line="57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你单位要切实履行项目业主负责制，严格执行预算评审和招投标相关规定，督促实施单位加快项目建设，切实加强项目质量管理和施工安全监管，确保安全施工和按时完工。要按照资金拨付相关规定，结合项目进度和质量，及时拨付项目资金，杜绝拖欠民工工资现象发生。</w:t>
      </w:r>
    </w:p>
    <w:p>
      <w:pPr>
        <w:pStyle w:val="8"/>
        <w:tabs>
          <w:tab w:val="left" w:pos="2592"/>
          <w:tab w:val="center" w:pos="4450"/>
        </w:tabs>
        <w:spacing w:before="0" w:beforeAutospacing="0" w:after="0" w:afterAutospacing="0" w:line="570" w:lineRule="exact"/>
        <w:ind w:firstLine="640" w:firstLineChars="200"/>
        <w:jc w:val="both"/>
        <w:rPr>
          <w:rFonts w:ascii="Times New Roman" w:hAnsi="Times New Roman" w:eastAsia="方正仿宋_GBK" w:cs="Times New Roman"/>
          <w:spacing w:val="-6"/>
          <w:sz w:val="32"/>
          <w:szCs w:val="32"/>
        </w:rPr>
      </w:pPr>
      <w:r>
        <w:rPr>
          <w:rFonts w:ascii="Times New Roman" w:hAnsi="Times New Roman" w:eastAsia="方正仿宋_GBK" w:cs="Times New Roman"/>
          <w:sz w:val="32"/>
          <w:szCs w:val="32"/>
        </w:rPr>
        <w:t>4.你单位要认真落实资金项目公告公示等制度规定，加强财政衔接资金项目常态化监管，引导群众参与项目决策、实</w:t>
      </w:r>
      <w:r>
        <w:rPr>
          <w:rFonts w:ascii="Times New Roman" w:hAnsi="Times New Roman" w:eastAsia="方正仿宋_GBK" w:cs="Times New Roman"/>
          <w:spacing w:val="-6"/>
          <w:sz w:val="32"/>
          <w:szCs w:val="32"/>
        </w:rPr>
        <w:t>施、管理，切实履行资金项目监管主体责任。严格执行资金项目公告公示“两个一律”的要求，全面落实资金分配结果公告和县乡村三级公告公示制度，主动接受群众和社会监督。</w:t>
      </w:r>
    </w:p>
    <w:p>
      <w:pPr>
        <w:spacing w:line="560"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 xml:space="preserve">    </w:t>
      </w:r>
    </w:p>
    <w:p>
      <w:pPr>
        <w:spacing w:line="560" w:lineRule="exact"/>
        <w:ind w:left="1912" w:leftChars="301" w:hanging="1280" w:hangingChars="400"/>
        <w:rPr>
          <w:rFonts w:ascii="Times New Roman" w:hAnsi="Times New Roman" w:eastAsia="方正仿宋_GBK" w:cs="Times New Roman"/>
          <w:color w:val="000000"/>
          <w:w w:val="90"/>
          <w:kern w:val="0"/>
          <w:sz w:val="32"/>
          <w:szCs w:val="32"/>
        </w:rPr>
      </w:pPr>
      <w:r>
        <w:rPr>
          <w:rFonts w:hint="eastAsia" w:ascii="Times New Roman" w:hAnsi="Times New Roman" w:eastAsia="方正仿宋_GBK" w:cs="Times New Roman"/>
          <w:color w:val="000000"/>
          <w:kern w:val="0"/>
          <w:sz w:val="32"/>
          <w:szCs w:val="32"/>
        </w:rPr>
        <w:t>附件：</w:t>
      </w:r>
      <w:r>
        <w:rPr>
          <w:rFonts w:hint="eastAsia" w:ascii="Times New Roman" w:hAnsi="Times New Roman" w:eastAsia="方正仿宋_GBK" w:cs="Times New Roman"/>
          <w:color w:val="000000"/>
          <w:w w:val="90"/>
          <w:kern w:val="0"/>
          <w:sz w:val="32"/>
          <w:szCs w:val="32"/>
        </w:rPr>
        <w:t xml:space="preserve">1. </w:t>
      </w:r>
      <w:r>
        <w:rPr>
          <w:rFonts w:ascii="Times New Roman" w:hAnsi="Times New Roman" w:eastAsia="方正仿宋_GBK" w:cs="Times New Roman"/>
          <w:kern w:val="0"/>
          <w:sz w:val="32"/>
          <w:szCs w:val="32"/>
        </w:rPr>
        <w:t>2024年栗子乡红色美丽村庄项目</w:t>
      </w:r>
      <w:r>
        <w:rPr>
          <w:rFonts w:hint="eastAsia" w:ascii="Times New Roman" w:hAnsi="Times New Roman" w:eastAsia="方正仿宋_GBK" w:cs="Times New Roman"/>
          <w:color w:val="000000"/>
          <w:w w:val="90"/>
          <w:kern w:val="0"/>
          <w:sz w:val="32"/>
          <w:szCs w:val="32"/>
        </w:rPr>
        <w:t>资金计划表</w:t>
      </w:r>
    </w:p>
    <w:p>
      <w:pPr>
        <w:spacing w:line="560" w:lineRule="exact"/>
        <w:ind w:left="1916" w:leftChars="305" w:hanging="1276" w:hangingChars="399"/>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 xml:space="preserve">      2.丰都县项目预算绩效目标表</w:t>
      </w:r>
    </w:p>
    <w:p>
      <w:pPr>
        <w:pStyle w:val="8"/>
        <w:shd w:val="clear" w:color="auto" w:fill="FFFFFF"/>
        <w:spacing w:before="0" w:beforeAutospacing="0" w:after="0" w:afterAutospacing="0" w:line="560" w:lineRule="exact"/>
        <w:jc w:val="both"/>
        <w:rPr>
          <w:rFonts w:ascii="Times New Roman" w:hAnsi="Times New Roman" w:eastAsia="方正仿宋_GBK" w:cs="Times New Roman"/>
          <w:color w:val="000000"/>
          <w:sz w:val="32"/>
          <w:szCs w:val="32"/>
        </w:rPr>
      </w:pPr>
    </w:p>
    <w:p>
      <w:pPr>
        <w:pStyle w:val="8"/>
        <w:shd w:val="clear" w:color="auto" w:fill="FFFFFF"/>
        <w:spacing w:before="0" w:beforeAutospacing="0" w:after="0" w:afterAutospacing="0" w:line="560" w:lineRule="exact"/>
        <w:ind w:right="420" w:rightChars="200" w:firstLine="320" w:firstLineChars="100"/>
        <w:jc w:val="both"/>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县财政局监督举报电话：023-70606610 </w:t>
      </w:r>
    </w:p>
    <w:p>
      <w:pPr>
        <w:pStyle w:val="8"/>
        <w:shd w:val="clear" w:color="auto" w:fill="FFFFFF"/>
        <w:spacing w:before="0" w:beforeAutospacing="0" w:after="0" w:afterAutospacing="0" w:line="560" w:lineRule="exact"/>
        <w:ind w:right="420" w:rightChars="200" w:firstLine="320" w:firstLineChars="100"/>
        <w:jc w:val="both"/>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县纪委监委监督举报电话：12388 </w:t>
      </w:r>
    </w:p>
    <w:p>
      <w:pPr>
        <w:pStyle w:val="8"/>
        <w:shd w:val="clear" w:color="auto" w:fill="FFFFFF"/>
        <w:spacing w:before="0" w:beforeAutospacing="0" w:after="0" w:afterAutospacing="0" w:line="560" w:lineRule="exact"/>
        <w:ind w:right="420" w:rightChars="200" w:firstLine="320" w:firstLineChars="100"/>
        <w:jc w:val="both"/>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监督举报电话：12345</w:t>
      </w:r>
    </w:p>
    <w:p>
      <w:pPr>
        <w:pStyle w:val="8"/>
        <w:shd w:val="clear" w:color="auto" w:fill="FFFFFF"/>
        <w:spacing w:before="0" w:beforeAutospacing="0" w:after="0" w:afterAutospacing="0" w:line="560" w:lineRule="exact"/>
        <w:ind w:right="420" w:rightChars="200" w:firstLine="320" w:firstLineChars="1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   </w:t>
      </w:r>
    </w:p>
    <w:p>
      <w:pPr>
        <w:pStyle w:val="8"/>
        <w:shd w:val="clear" w:color="auto" w:fill="FFFFFF"/>
        <w:spacing w:before="0" w:beforeAutospacing="0" w:after="0" w:afterAutospacing="0" w:line="560" w:lineRule="exact"/>
        <w:ind w:right="420" w:rightChars="200" w:firstLine="320" w:firstLineChars="100"/>
        <w:jc w:val="both"/>
        <w:rPr>
          <w:rFonts w:ascii="Times New Roman" w:hAnsi="Times New Roman" w:eastAsia="方正仿宋_GBK" w:cs="Times New Roman"/>
          <w:color w:val="000000"/>
          <w:sz w:val="32"/>
          <w:szCs w:val="32"/>
        </w:rPr>
      </w:pPr>
    </w:p>
    <w:p>
      <w:pPr>
        <w:pStyle w:val="8"/>
        <w:shd w:val="clear" w:color="auto" w:fill="FFFFFF"/>
        <w:spacing w:before="0" w:beforeAutospacing="0" w:after="0" w:afterAutospacing="0" w:line="560" w:lineRule="exact"/>
        <w:ind w:right="420" w:rightChars="200" w:firstLine="320" w:firstLineChars="100"/>
        <w:jc w:val="both"/>
        <w:rPr>
          <w:rFonts w:ascii="Times New Roman" w:hAnsi="Times New Roman" w:eastAsia="方正仿宋_GBK" w:cs="Times New Roman"/>
          <w:color w:val="000000"/>
          <w:sz w:val="32"/>
          <w:szCs w:val="32"/>
        </w:rPr>
      </w:pPr>
    </w:p>
    <w:p>
      <w:pPr>
        <w:pStyle w:val="8"/>
        <w:shd w:val="clear" w:color="auto" w:fill="FFFFFF"/>
        <w:spacing w:before="0" w:beforeAutospacing="0" w:after="0" w:afterAutospacing="0" w:line="560" w:lineRule="exact"/>
        <w:ind w:right="420" w:rightChars="200" w:firstLine="320" w:firstLineChars="100"/>
        <w:jc w:val="both"/>
        <w:rPr>
          <w:rFonts w:ascii="Times New Roman" w:hAnsi="Times New Roman" w:eastAsia="方正仿宋_GBK" w:cs="Times New Roman"/>
          <w:color w:val="000000"/>
          <w:sz w:val="32"/>
          <w:szCs w:val="32"/>
        </w:rPr>
      </w:pPr>
    </w:p>
    <w:p>
      <w:pPr>
        <w:pStyle w:val="8"/>
        <w:shd w:val="clear" w:color="auto" w:fill="FFFFFF"/>
        <w:spacing w:before="0" w:beforeAutospacing="0" w:after="0" w:afterAutospacing="0" w:line="560" w:lineRule="exact"/>
        <w:ind w:right="420" w:rightChars="200" w:firstLine="320" w:firstLineChars="100"/>
        <w:jc w:val="both"/>
        <w:rPr>
          <w:rFonts w:ascii="Times New Roman" w:hAnsi="Times New Roman" w:eastAsia="方正仿宋_GBK" w:cs="Times New Roman"/>
          <w:color w:val="000000"/>
          <w:sz w:val="32"/>
          <w:szCs w:val="32"/>
        </w:rPr>
      </w:pPr>
    </w:p>
    <w:p>
      <w:pPr>
        <w:pStyle w:val="8"/>
        <w:shd w:val="clear" w:color="auto" w:fill="FFFFFF"/>
        <w:spacing w:before="0" w:beforeAutospacing="0" w:after="0" w:afterAutospacing="0" w:line="560" w:lineRule="exact"/>
        <w:ind w:right="420" w:rightChars="200" w:firstLine="320" w:firstLineChars="100"/>
        <w:jc w:val="both"/>
        <w:rPr>
          <w:rFonts w:ascii="Times New Roman" w:hAnsi="Times New Roman" w:eastAsia="方正仿宋_GBK" w:cs="Times New Roman"/>
          <w:color w:val="000000"/>
          <w:sz w:val="32"/>
          <w:szCs w:val="32"/>
        </w:rPr>
      </w:pPr>
    </w:p>
    <w:p>
      <w:pPr>
        <w:pStyle w:val="8"/>
        <w:shd w:val="clear" w:color="auto" w:fill="FFFFFF"/>
        <w:spacing w:before="0" w:beforeAutospacing="0" w:after="0" w:afterAutospacing="0" w:line="560" w:lineRule="exact"/>
        <w:ind w:right="420" w:rightChars="200" w:firstLine="320" w:firstLineChars="100"/>
        <w:jc w:val="both"/>
        <w:rPr>
          <w:rFonts w:ascii="Times New Roman" w:hAnsi="Times New Roman" w:eastAsia="方正仿宋_GBK" w:cs="Times New Roman"/>
          <w:color w:val="000000"/>
          <w:sz w:val="32"/>
          <w:szCs w:val="32"/>
        </w:rPr>
      </w:pPr>
    </w:p>
    <w:p>
      <w:pPr>
        <w:pStyle w:val="8"/>
        <w:shd w:val="clear" w:color="auto" w:fill="FFFFFF"/>
        <w:spacing w:before="0" w:beforeAutospacing="0" w:after="0" w:afterAutospacing="0" w:line="560" w:lineRule="exact"/>
        <w:ind w:right="420" w:rightChars="200" w:firstLine="320" w:firstLineChars="100"/>
        <w:jc w:val="both"/>
        <w:rPr>
          <w:rFonts w:ascii="Times New Roman" w:hAnsi="Times New Roman" w:eastAsia="方正仿宋_GBK" w:cs="Times New Roman"/>
          <w:color w:val="000000"/>
          <w:sz w:val="32"/>
          <w:szCs w:val="32"/>
        </w:rPr>
      </w:pPr>
    </w:p>
    <w:p>
      <w:pPr>
        <w:pStyle w:val="8"/>
        <w:shd w:val="clear" w:color="auto" w:fill="FFFFFF"/>
        <w:spacing w:before="0" w:beforeAutospacing="0" w:after="0" w:afterAutospacing="0" w:line="560" w:lineRule="exact"/>
        <w:ind w:right="420" w:rightChars="200" w:firstLine="320" w:firstLineChars="100"/>
        <w:jc w:val="both"/>
        <w:rPr>
          <w:rFonts w:ascii="Times New Roman" w:hAnsi="Times New Roman" w:eastAsia="方正仿宋_GBK" w:cs="Times New Roman"/>
          <w:color w:val="000000"/>
          <w:sz w:val="32"/>
          <w:szCs w:val="32"/>
        </w:rPr>
      </w:pPr>
    </w:p>
    <w:p>
      <w:pPr>
        <w:pStyle w:val="8"/>
        <w:shd w:val="clear" w:color="auto" w:fill="FFFFFF"/>
        <w:spacing w:before="0" w:beforeAutospacing="0" w:after="0" w:afterAutospacing="0" w:line="560" w:lineRule="exact"/>
        <w:ind w:right="420" w:rightChars="200" w:firstLine="320" w:firstLineChars="100"/>
        <w:jc w:val="both"/>
        <w:rPr>
          <w:rFonts w:ascii="Times New Roman" w:hAnsi="Times New Roman" w:eastAsia="方正仿宋_GBK" w:cs="Times New Roman"/>
          <w:color w:val="000000"/>
          <w:sz w:val="32"/>
          <w:szCs w:val="32"/>
        </w:rPr>
      </w:pPr>
    </w:p>
    <w:p>
      <w:pPr>
        <w:pStyle w:val="8"/>
        <w:shd w:val="clear" w:color="auto" w:fill="FFFFFF"/>
        <w:spacing w:before="0" w:beforeAutospacing="0" w:after="0" w:afterAutospacing="0" w:line="560" w:lineRule="exact"/>
        <w:ind w:right="420" w:rightChars="200" w:firstLine="320" w:firstLineChars="100"/>
        <w:jc w:val="both"/>
        <w:rPr>
          <w:rFonts w:ascii="Times New Roman" w:hAnsi="Times New Roman" w:eastAsia="方正仿宋_GBK" w:cs="Times New Roman"/>
          <w:color w:val="000000"/>
          <w:sz w:val="32"/>
          <w:szCs w:val="32"/>
        </w:rPr>
      </w:pPr>
    </w:p>
    <w:p>
      <w:pPr>
        <w:pStyle w:val="8"/>
        <w:shd w:val="clear" w:color="auto" w:fill="FFFFFF"/>
        <w:spacing w:before="0" w:beforeAutospacing="0" w:after="0" w:afterAutospacing="0" w:line="560" w:lineRule="exact"/>
        <w:ind w:right="420" w:rightChars="200" w:firstLine="320" w:firstLineChars="100"/>
        <w:jc w:val="both"/>
        <w:rPr>
          <w:rFonts w:ascii="Times New Roman" w:hAnsi="Times New Roman" w:eastAsia="方正仿宋_GBK" w:cs="Times New Roman"/>
          <w:color w:val="000000"/>
          <w:sz w:val="32"/>
          <w:szCs w:val="32"/>
        </w:rPr>
      </w:pPr>
    </w:p>
    <w:p>
      <w:pPr>
        <w:pStyle w:val="8"/>
        <w:shd w:val="clear" w:color="auto" w:fill="FFFFFF"/>
        <w:spacing w:before="0" w:beforeAutospacing="0" w:after="0" w:afterAutospacing="0" w:line="560" w:lineRule="exact"/>
        <w:ind w:right="420" w:rightChars="200" w:firstLine="320" w:firstLineChars="1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丰都县财政局             丰都县委组织部 </w:t>
      </w:r>
    </w:p>
    <w:p>
      <w:pPr>
        <w:pStyle w:val="8"/>
        <w:shd w:val="clear" w:color="auto" w:fill="FFFFFF"/>
        <w:spacing w:before="0" w:beforeAutospacing="0" w:after="0" w:afterAutospacing="0" w:line="560" w:lineRule="exact"/>
        <w:jc w:val="both"/>
        <w:rPr>
          <w:rFonts w:ascii="Times New Roman" w:hAnsi="Times New Roman" w:eastAsia="方正仿宋_GBK" w:cs="Times New Roman"/>
          <w:color w:val="000000"/>
          <w:sz w:val="32"/>
          <w:szCs w:val="32"/>
        </w:rPr>
      </w:pPr>
    </w:p>
    <w:p>
      <w:pPr>
        <w:pStyle w:val="8"/>
        <w:shd w:val="clear" w:color="auto" w:fill="FFFFFF"/>
        <w:spacing w:before="0" w:beforeAutospacing="0" w:after="0" w:afterAutospacing="0" w:line="560" w:lineRule="exact"/>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 </w:t>
      </w:r>
    </w:p>
    <w:p>
      <w:pPr>
        <w:pStyle w:val="8"/>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丰都县农业农村委             </w:t>
      </w:r>
    </w:p>
    <w:p>
      <w:pPr>
        <w:pStyle w:val="8"/>
        <w:shd w:val="clear" w:color="auto" w:fill="FFFFFF"/>
        <w:spacing w:before="0" w:beforeAutospacing="0" w:after="0" w:afterAutospacing="0" w:line="560" w:lineRule="exact"/>
        <w:ind w:firstLine="640" w:firstLineChars="200"/>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w:t>
      </w:r>
    </w:p>
    <w:p>
      <w:pPr>
        <w:pStyle w:val="8"/>
        <w:shd w:val="clear" w:color="auto" w:fill="FFFFFF"/>
        <w:spacing w:before="0" w:beforeAutospacing="0" w:after="0" w:afterAutospacing="0" w:line="560" w:lineRule="exact"/>
        <w:ind w:firstLine="640" w:firstLineChars="200"/>
        <w:jc w:val="center"/>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rPr>
        <w:t>2024</w:t>
      </w:r>
      <w:r>
        <w:rPr>
          <w:rFonts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0月9</w:t>
      </w:r>
      <w:r>
        <w:rPr>
          <w:rFonts w:hint="eastAsia" w:ascii="Times New Roman" w:hAnsi="Times New Roman" w:eastAsia="方正仿宋_GBK" w:cs="Times New Roman"/>
          <w:color w:val="000000"/>
          <w:sz w:val="32"/>
          <w:szCs w:val="32"/>
        </w:rPr>
        <w:t>日</w:t>
      </w:r>
      <w:r>
        <w:rPr>
          <w:rFonts w:ascii="Times New Roman" w:hAnsi="Times New Roman" w:eastAsia="方正仿宋_GBK" w:cs="Times New Roman"/>
          <w:color w:val="000000"/>
          <w:sz w:val="32"/>
          <w:szCs w:val="32"/>
        </w:rPr>
        <w:t xml:space="preserve">    </w:t>
      </w:r>
    </w:p>
    <w:p>
      <w:pPr>
        <w:pStyle w:val="2"/>
      </w:pPr>
    </w:p>
    <w:p>
      <w:pPr>
        <w:tabs>
          <w:tab w:val="left" w:pos="822"/>
        </w:tabs>
        <w:spacing w:line="560" w:lineRule="exact"/>
        <w:jc w:val="left"/>
        <w:rPr>
          <w:rFonts w:ascii="Times New Roman" w:hAnsi="Times New Roman" w:cs="Times New Roman"/>
          <w:color w:val="000000"/>
          <w:sz w:val="28"/>
          <w:szCs w:val="28"/>
        </w:rPr>
      </w:pPr>
    </w:p>
    <w:p>
      <w:pPr>
        <w:spacing w:line="560" w:lineRule="exac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(此件公开发布）</w:t>
      </w:r>
    </w:p>
    <w:p>
      <w:pPr>
        <w:pStyle w:val="2"/>
        <w:sectPr>
          <w:headerReference r:id="rId3" w:type="default"/>
          <w:footerReference r:id="rId4" w:type="default"/>
          <w:pgSz w:w="11906" w:h="16838"/>
          <w:pgMar w:top="1814" w:right="1701" w:bottom="1814" w:left="1701" w:header="851" w:footer="1417" w:gutter="0"/>
          <w:cols w:space="0" w:num="1"/>
          <w:docGrid w:type="lines" w:linePitch="322" w:charSpace="0"/>
        </w:sectPr>
      </w:pPr>
    </w:p>
    <w:p>
      <w:pPr>
        <w:tabs>
          <w:tab w:val="left" w:pos="822"/>
        </w:tabs>
        <w:jc w:val="left"/>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附件1</w:t>
      </w:r>
    </w:p>
    <w:p>
      <w:pPr>
        <w:tabs>
          <w:tab w:val="left" w:pos="822"/>
        </w:tabs>
        <w:jc w:val="left"/>
        <w:rPr>
          <w:rFonts w:ascii="Times New Roman" w:hAnsi="Times New Roman"/>
          <w:color w:val="000000"/>
          <w:sz w:val="28"/>
          <w:szCs w:val="28"/>
        </w:rPr>
      </w:pPr>
    </w:p>
    <w:p>
      <w:pPr>
        <w:spacing w:line="460" w:lineRule="exact"/>
        <w:jc w:val="center"/>
        <w:rPr>
          <w:rFonts w:ascii="宋体" w:hAnsi="宋体" w:cs="宋体"/>
          <w:color w:val="000000"/>
          <w:kern w:val="0"/>
          <w:sz w:val="24"/>
        </w:rPr>
      </w:pPr>
      <w:r>
        <w:rPr>
          <w:rFonts w:ascii="Times New Roman" w:hAnsi="Times New Roman" w:cs="Times New Roman"/>
          <w:color w:val="000000"/>
          <w:kern w:val="0"/>
          <w:sz w:val="44"/>
          <w:szCs w:val="44"/>
        </w:rPr>
        <w:t>202</w:t>
      </w:r>
      <w:r>
        <w:rPr>
          <w:rFonts w:hint="eastAsia" w:ascii="Times New Roman" w:hAnsi="Times New Roman" w:cs="Times New Roman"/>
          <w:color w:val="000000"/>
          <w:kern w:val="0"/>
          <w:sz w:val="44"/>
          <w:szCs w:val="44"/>
        </w:rPr>
        <w:t>4</w:t>
      </w:r>
      <w:r>
        <w:rPr>
          <w:rFonts w:ascii="Times New Roman" w:hAnsi="Times New Roman" w:eastAsia="方正小标宋_GBK" w:cs="Times New Roman"/>
          <w:color w:val="000000"/>
          <w:kern w:val="0"/>
          <w:sz w:val="44"/>
          <w:szCs w:val="44"/>
        </w:rPr>
        <w:t>年</w:t>
      </w:r>
      <w:r>
        <w:rPr>
          <w:rFonts w:hint="eastAsia" w:ascii="Times New Roman" w:hAnsi="Times New Roman" w:eastAsia="方正小标宋_GBK" w:cs="Times New Roman"/>
          <w:color w:val="000000"/>
          <w:kern w:val="0"/>
          <w:sz w:val="44"/>
          <w:szCs w:val="44"/>
        </w:rPr>
        <w:t>栗子乡红色美丽村庄项目</w:t>
      </w:r>
      <w:r>
        <w:rPr>
          <w:rFonts w:ascii="Times New Roman" w:hAnsi="Times New Roman" w:eastAsia="方正小标宋_GBK" w:cs="Times New Roman"/>
          <w:color w:val="000000"/>
          <w:kern w:val="0"/>
          <w:sz w:val="44"/>
          <w:szCs w:val="44"/>
        </w:rPr>
        <w:t>资金计划表</w:t>
      </w:r>
      <w:r>
        <w:rPr>
          <w:rFonts w:hint="eastAsia" w:ascii="宋体" w:hAnsi="宋体" w:cs="宋体"/>
          <w:color w:val="000000"/>
          <w:kern w:val="0"/>
          <w:sz w:val="24"/>
        </w:rPr>
        <w:t xml:space="preserve">                                                                                       </w:t>
      </w:r>
    </w:p>
    <w:p>
      <w:pPr>
        <w:wordWrap w:val="0"/>
        <w:spacing w:line="460" w:lineRule="exact"/>
        <w:jc w:val="right"/>
        <w:rPr>
          <w:rFonts w:ascii="宋体" w:hAnsi="宋体" w:eastAsia="宋体" w:cs="宋体"/>
          <w:color w:val="000000"/>
          <w:kern w:val="0"/>
          <w:sz w:val="24"/>
        </w:rPr>
      </w:pPr>
      <w:r>
        <w:rPr>
          <w:rFonts w:hint="eastAsia" w:ascii="宋体" w:hAnsi="宋体" w:cs="宋体"/>
          <w:color w:val="000000"/>
          <w:kern w:val="0"/>
          <w:sz w:val="24"/>
        </w:rPr>
        <w:t xml:space="preserve">单位：万元          </w:t>
      </w:r>
    </w:p>
    <w:tbl>
      <w:tblPr>
        <w:tblStyle w:val="9"/>
        <w:tblpPr w:leftFromText="180" w:rightFromText="180" w:vertAnchor="text" w:horzAnchor="page" w:tblpX="944" w:tblpY="200"/>
        <w:tblOverlap w:val="never"/>
        <w:tblW w:w="15150" w:type="dxa"/>
        <w:tblInd w:w="0" w:type="dxa"/>
        <w:tblLayout w:type="fixed"/>
        <w:tblCellMar>
          <w:top w:w="0" w:type="dxa"/>
          <w:left w:w="108" w:type="dxa"/>
          <w:bottom w:w="0" w:type="dxa"/>
          <w:right w:w="108" w:type="dxa"/>
        </w:tblCellMar>
      </w:tblPr>
      <w:tblGrid>
        <w:gridCol w:w="675"/>
        <w:gridCol w:w="1219"/>
        <w:gridCol w:w="937"/>
        <w:gridCol w:w="1417"/>
        <w:gridCol w:w="3402"/>
        <w:gridCol w:w="1163"/>
        <w:gridCol w:w="1500"/>
        <w:gridCol w:w="2100"/>
        <w:gridCol w:w="919"/>
        <w:gridCol w:w="1818"/>
      </w:tblGrid>
      <w:tr>
        <w:tblPrEx>
          <w:tblCellMar>
            <w:top w:w="0" w:type="dxa"/>
            <w:left w:w="108" w:type="dxa"/>
            <w:bottom w:w="0" w:type="dxa"/>
            <w:right w:w="108" w:type="dxa"/>
          </w:tblCellMar>
        </w:tblPrEx>
        <w:trPr>
          <w:trHeight w:val="8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right="-105" w:rightChars="-50"/>
              <w:rPr>
                <w:color w:val="000000"/>
                <w:kern w:val="0"/>
                <w:sz w:val="24"/>
              </w:rPr>
            </w:pPr>
            <w:r>
              <w:rPr>
                <w:rFonts w:hAnsi="宋体"/>
                <w:color w:val="000000"/>
                <w:kern w:val="0"/>
                <w:sz w:val="24"/>
              </w:rPr>
              <w:t>序号</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color w:val="000000"/>
                <w:kern w:val="0"/>
                <w:sz w:val="24"/>
              </w:rPr>
            </w:pPr>
            <w:r>
              <w:rPr>
                <w:rFonts w:hAnsi="宋体"/>
                <w:color w:val="000000"/>
                <w:kern w:val="0"/>
                <w:sz w:val="24"/>
              </w:rPr>
              <w:t>项目法人</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color w:val="000000"/>
                <w:kern w:val="0"/>
                <w:sz w:val="24"/>
              </w:rPr>
            </w:pPr>
            <w:r>
              <w:rPr>
                <w:rFonts w:hAnsi="宋体"/>
                <w:color w:val="000000"/>
                <w:kern w:val="0"/>
                <w:sz w:val="24"/>
              </w:rPr>
              <w:t>行政村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color w:val="000000"/>
                <w:kern w:val="0"/>
                <w:sz w:val="24"/>
              </w:rPr>
            </w:pPr>
            <w:r>
              <w:rPr>
                <w:rFonts w:hAnsi="宋体"/>
                <w:color w:val="000000"/>
                <w:kern w:val="0"/>
                <w:sz w:val="24"/>
              </w:rPr>
              <w:t>项目名称</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color w:val="000000"/>
                <w:kern w:val="0"/>
                <w:sz w:val="24"/>
              </w:rPr>
            </w:pPr>
            <w:r>
              <w:rPr>
                <w:rFonts w:hAnsi="宋体"/>
                <w:color w:val="000000"/>
                <w:kern w:val="0"/>
                <w:sz w:val="24"/>
              </w:rPr>
              <w:t>主要建设内容及规模</w:t>
            </w:r>
          </w:p>
        </w:tc>
        <w:tc>
          <w:tcPr>
            <w:tcW w:w="116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Ansi="宋体"/>
                <w:color w:val="000000"/>
                <w:kern w:val="0"/>
                <w:sz w:val="24"/>
              </w:rPr>
            </w:pPr>
            <w:r>
              <w:rPr>
                <w:rFonts w:hint="eastAsia" w:hAnsi="宋体"/>
                <w:color w:val="000000"/>
                <w:kern w:val="0"/>
                <w:sz w:val="24"/>
              </w:rPr>
              <w:t>项目总投资</w:t>
            </w:r>
          </w:p>
          <w:p>
            <w:pPr>
              <w:widowControl/>
              <w:spacing w:line="300" w:lineRule="exact"/>
              <w:jc w:val="center"/>
              <w:rPr>
                <w:rFonts w:hAnsi="宋体" w:eastAsia="宋体"/>
                <w:color w:val="000000"/>
                <w:kern w:val="0"/>
                <w:sz w:val="24"/>
              </w:rPr>
            </w:pPr>
            <w:r>
              <w:rPr>
                <w:rFonts w:hint="eastAsia" w:hAnsi="宋体"/>
                <w:color w:val="000000"/>
                <w:kern w:val="0"/>
                <w:sz w:val="24"/>
              </w:rPr>
              <w:t>（万元）</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Ansi="宋体"/>
                <w:color w:val="000000"/>
                <w:kern w:val="0"/>
                <w:sz w:val="24"/>
              </w:rPr>
            </w:pPr>
            <w:r>
              <w:rPr>
                <w:rFonts w:hint="eastAsia" w:hAnsi="宋体"/>
                <w:color w:val="000000"/>
                <w:kern w:val="0"/>
                <w:sz w:val="24"/>
              </w:rPr>
              <w:t>本次下达</w:t>
            </w:r>
            <w:r>
              <w:rPr>
                <w:rFonts w:hAnsi="宋体"/>
                <w:color w:val="000000"/>
                <w:kern w:val="0"/>
                <w:sz w:val="24"/>
              </w:rPr>
              <w:t>补助资金</w:t>
            </w:r>
          </w:p>
          <w:p>
            <w:pPr>
              <w:widowControl/>
              <w:spacing w:line="300" w:lineRule="exact"/>
              <w:jc w:val="center"/>
              <w:rPr>
                <w:color w:val="000000"/>
                <w:kern w:val="0"/>
                <w:sz w:val="24"/>
              </w:rPr>
            </w:pPr>
            <w:r>
              <w:rPr>
                <w:rFonts w:hint="eastAsia" w:hAnsi="宋体"/>
                <w:color w:val="000000"/>
                <w:kern w:val="0"/>
                <w:sz w:val="24"/>
              </w:rPr>
              <w:t>（万元）</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color w:val="000000"/>
                <w:kern w:val="0"/>
                <w:sz w:val="24"/>
              </w:rPr>
            </w:pPr>
            <w:r>
              <w:rPr>
                <w:rFonts w:hAnsi="宋体"/>
                <w:color w:val="000000"/>
                <w:kern w:val="0"/>
                <w:sz w:val="24"/>
              </w:rPr>
              <w:t>资金文号</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color w:val="000000"/>
                <w:kern w:val="0"/>
                <w:sz w:val="24"/>
              </w:rPr>
            </w:pPr>
            <w:r>
              <w:rPr>
                <w:rFonts w:hAnsi="宋体"/>
                <w:color w:val="000000"/>
                <w:kern w:val="0"/>
                <w:sz w:val="24"/>
              </w:rPr>
              <w:t>资金</w:t>
            </w:r>
            <w:r>
              <w:rPr>
                <w:rFonts w:hint="eastAsia" w:hAnsi="宋体"/>
                <w:color w:val="000000"/>
                <w:kern w:val="0"/>
                <w:sz w:val="24"/>
              </w:rPr>
              <w:t>类型</w:t>
            </w:r>
          </w:p>
        </w:tc>
        <w:tc>
          <w:tcPr>
            <w:tcW w:w="181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color w:val="000000"/>
                <w:kern w:val="0"/>
                <w:sz w:val="24"/>
              </w:rPr>
            </w:pPr>
            <w:r>
              <w:rPr>
                <w:rFonts w:hAnsi="宋体"/>
                <w:color w:val="000000"/>
                <w:kern w:val="0"/>
                <w:sz w:val="24"/>
              </w:rPr>
              <w:t>备注</w:t>
            </w:r>
          </w:p>
        </w:tc>
      </w:tr>
      <w:tr>
        <w:tblPrEx>
          <w:tblCellMar>
            <w:top w:w="0" w:type="dxa"/>
            <w:left w:w="108" w:type="dxa"/>
            <w:bottom w:w="0" w:type="dxa"/>
            <w:right w:w="108" w:type="dxa"/>
          </w:tblCellMar>
        </w:tblPrEx>
        <w:trPr>
          <w:trHeight w:val="1250" w:hRule="atLeast"/>
        </w:trPr>
        <w:tc>
          <w:tcPr>
            <w:tcW w:w="675"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ind w:left="-105" w:leftChars="-50" w:right="-105" w:rightChars="-50"/>
              <w:jc w:val="center"/>
              <w:rPr>
                <w:rFonts w:ascii="Times New Roman" w:hAnsi="Times New Roman" w:cs="Times New Roman"/>
                <w:kern w:val="0"/>
                <w:sz w:val="24"/>
              </w:rPr>
            </w:pPr>
            <w:r>
              <w:rPr>
                <w:rFonts w:ascii="Times New Roman" w:hAnsi="Times New Roman" w:cs="Times New Roman"/>
                <w:kern w:val="0"/>
                <w:sz w:val="24"/>
              </w:rPr>
              <w:t>1</w:t>
            </w:r>
          </w:p>
        </w:tc>
        <w:tc>
          <w:tcPr>
            <w:tcW w:w="121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cs="Times New Roman"/>
                <w:kern w:val="0"/>
                <w:sz w:val="24"/>
              </w:rPr>
            </w:pPr>
            <w:r>
              <w:rPr>
                <w:rFonts w:hint="eastAsia" w:ascii="Times New Roman" w:hAnsi="Times New Roman" w:eastAsia="宋体" w:cs="Times New Roman"/>
                <w:kern w:val="0"/>
                <w:sz w:val="24"/>
                <w:lang w:bidi="ar"/>
              </w:rPr>
              <w:t>栗子乡</w:t>
            </w:r>
          </w:p>
        </w:tc>
        <w:tc>
          <w:tcPr>
            <w:tcW w:w="93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宋体" w:cs="Times New Roman"/>
                <w:kern w:val="0"/>
                <w:sz w:val="24"/>
              </w:rPr>
            </w:pPr>
            <w:r>
              <w:rPr>
                <w:rFonts w:hint="eastAsia" w:ascii="Times New Roman" w:hAnsi="Times New Roman" w:eastAsia="宋体" w:cs="Times New Roman"/>
                <w:kern w:val="0"/>
                <w:sz w:val="24"/>
              </w:rPr>
              <w:t>建龙村、金龙寨村</w:t>
            </w:r>
          </w:p>
        </w:tc>
        <w:tc>
          <w:tcPr>
            <w:tcW w:w="141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cs="Times New Roman"/>
                <w:kern w:val="0"/>
                <w:sz w:val="24"/>
              </w:rPr>
            </w:pPr>
            <w:r>
              <w:rPr>
                <w:rFonts w:ascii="Times New Roman" w:hAnsi="Times New Roman" w:eastAsia="宋体" w:cs="Times New Roman"/>
                <w:kern w:val="0"/>
                <w:sz w:val="24"/>
                <w:lang w:bidi="ar"/>
              </w:rPr>
              <w:t>2024年栗子乡红色美丽村庄项目</w:t>
            </w:r>
          </w:p>
        </w:tc>
        <w:tc>
          <w:tcPr>
            <w:tcW w:w="3402"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宋体" w:cs="Times New Roman"/>
                <w:kern w:val="0"/>
                <w:sz w:val="24"/>
              </w:rPr>
            </w:pPr>
            <w:r>
              <w:rPr>
                <w:rFonts w:hint="eastAsia" w:ascii="宋体" w:hAnsi="宋体" w:eastAsia="宋体" w:cs="宋体"/>
                <w:kern w:val="0"/>
                <w:sz w:val="24"/>
              </w:rPr>
              <w:t>实施建龙村、金龙寨村人居环境提升行动，改建机耕道等基础设施，内容包括拆除工程、新建工程、装饰工程、绿化工程、雕塑及采购工程等。</w:t>
            </w:r>
          </w:p>
        </w:tc>
        <w:tc>
          <w:tcPr>
            <w:tcW w:w="116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500</w:t>
            </w:r>
          </w:p>
        </w:tc>
        <w:tc>
          <w:tcPr>
            <w:tcW w:w="150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cs="Times New Roman"/>
                <w:kern w:val="0"/>
                <w:sz w:val="24"/>
              </w:rPr>
            </w:pPr>
            <w:r>
              <w:rPr>
                <w:rFonts w:hint="eastAsia" w:ascii="Times New Roman" w:hAnsi="Times New Roman" w:eastAsia="宋体" w:cs="Times New Roman"/>
                <w:kern w:val="0"/>
                <w:sz w:val="24"/>
                <w:lang w:bidi="ar"/>
              </w:rPr>
              <w:t>500</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cs="Times New Roman"/>
                <w:kern w:val="0"/>
                <w:sz w:val="24"/>
                <w:highlight w:val="yellow"/>
              </w:rPr>
            </w:pPr>
            <w:r>
              <w:rPr>
                <w:rFonts w:hint="eastAsia" w:ascii="Times New Roman" w:hAnsi="Times New Roman" w:eastAsia="方正仿宋_GBK" w:cs="Times New Roman"/>
                <w:kern w:val="0"/>
                <w:sz w:val="24"/>
              </w:rPr>
              <w:t>渝财预</w:t>
            </w:r>
            <w:r>
              <w:rPr>
                <w:rFonts w:ascii="Times New Roman" w:hAnsi="Times New Roman" w:eastAsia="方正仿宋_GBK" w:cs="Times New Roman"/>
                <w:kern w:val="0"/>
                <w:sz w:val="24"/>
              </w:rPr>
              <w:t>〔202</w:t>
            </w:r>
            <w:r>
              <w:rPr>
                <w:rFonts w:hint="eastAsia" w:ascii="Times New Roman" w:hAnsi="Times New Roman" w:eastAsia="方正仿宋_GBK" w:cs="Times New Roman"/>
                <w:kern w:val="0"/>
                <w:sz w:val="24"/>
              </w:rPr>
              <w:t>4</w:t>
            </w:r>
            <w:r>
              <w:rPr>
                <w:rFonts w:ascii="Times New Roman" w:hAnsi="Times New Roman" w:eastAsia="方正仿宋_GBK" w:cs="Times New Roman"/>
                <w:kern w:val="0"/>
                <w:sz w:val="24"/>
              </w:rPr>
              <w:t>〕</w:t>
            </w:r>
            <w:r>
              <w:rPr>
                <w:rFonts w:hint="eastAsia" w:ascii="Times New Roman" w:hAnsi="Times New Roman" w:eastAsia="方正仿宋_GBK" w:cs="Times New Roman"/>
                <w:kern w:val="0"/>
                <w:sz w:val="24"/>
              </w:rPr>
              <w:t>35号</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cs="Times New Roman"/>
                <w:kern w:val="0"/>
                <w:sz w:val="24"/>
              </w:rPr>
            </w:pPr>
            <w:r>
              <w:rPr>
                <w:rFonts w:ascii="Times New Roman" w:hAnsi="Times New Roman" w:cs="Times New Roman"/>
                <w:kern w:val="0"/>
                <w:sz w:val="24"/>
              </w:rPr>
              <w:t>市级资金</w:t>
            </w:r>
          </w:p>
        </w:tc>
        <w:tc>
          <w:tcPr>
            <w:tcW w:w="181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宋体" w:cs="Times New Roman"/>
                <w:kern w:val="0"/>
                <w:sz w:val="24"/>
              </w:rPr>
            </w:pPr>
          </w:p>
        </w:tc>
      </w:tr>
    </w:tbl>
    <w:p>
      <w:pPr>
        <w:tabs>
          <w:tab w:val="left" w:pos="822"/>
        </w:tabs>
        <w:jc w:val="left"/>
        <w:rPr>
          <w:rFonts w:ascii="Times New Roman" w:hAnsi="Times New Roman"/>
          <w:color w:val="000000"/>
          <w:sz w:val="28"/>
          <w:szCs w:val="28"/>
        </w:rPr>
        <w:sectPr>
          <w:pgSz w:w="16838" w:h="11906" w:orient="landscape"/>
          <w:pgMar w:top="1531" w:right="2098" w:bottom="1531" w:left="1984" w:header="851" w:footer="1474" w:gutter="0"/>
          <w:cols w:space="720" w:num="1"/>
          <w:docGrid w:type="lines" w:linePitch="315" w:charSpace="0"/>
        </w:sectPr>
      </w:pPr>
    </w:p>
    <w:tbl>
      <w:tblPr>
        <w:tblStyle w:val="9"/>
        <w:tblW w:w="9604" w:type="dxa"/>
        <w:tblInd w:w="0" w:type="dxa"/>
        <w:tblLayout w:type="fixed"/>
        <w:tblCellMar>
          <w:top w:w="15" w:type="dxa"/>
          <w:left w:w="15" w:type="dxa"/>
          <w:bottom w:w="15" w:type="dxa"/>
          <w:right w:w="15" w:type="dxa"/>
        </w:tblCellMar>
      </w:tblPr>
      <w:tblGrid>
        <w:gridCol w:w="1012"/>
        <w:gridCol w:w="1063"/>
        <w:gridCol w:w="1663"/>
        <w:gridCol w:w="142"/>
        <w:gridCol w:w="858"/>
        <w:gridCol w:w="918"/>
        <w:gridCol w:w="1778"/>
        <w:gridCol w:w="520"/>
        <w:gridCol w:w="660"/>
        <w:gridCol w:w="990"/>
      </w:tblGrid>
      <w:tr>
        <w:tblPrEx>
          <w:tblCellMar>
            <w:top w:w="15" w:type="dxa"/>
            <w:left w:w="15" w:type="dxa"/>
            <w:bottom w:w="15" w:type="dxa"/>
            <w:right w:w="15" w:type="dxa"/>
          </w:tblCellMar>
        </w:tblPrEx>
        <w:trPr>
          <w:trHeight w:val="496" w:hRule="atLeast"/>
        </w:trPr>
        <w:tc>
          <w:tcPr>
            <w:tcW w:w="2075" w:type="dxa"/>
            <w:gridSpan w:val="2"/>
            <w:vAlign w:val="center"/>
          </w:tcPr>
          <w:p>
            <w:pPr>
              <w:tabs>
                <w:tab w:val="left" w:pos="822"/>
              </w:tabs>
              <w:jc w:val="left"/>
              <w:rPr>
                <w:rFonts w:ascii="Times New Roman" w:hAnsi="Times New Roman" w:eastAsia="宋体" w:cs="宋体"/>
                <w:color w:val="000000"/>
                <w:sz w:val="32"/>
                <w:szCs w:val="32"/>
              </w:rPr>
            </w:pPr>
            <w:r>
              <w:rPr>
                <w:rFonts w:hint="eastAsia" w:ascii="Times New Roman" w:hAnsi="Times New Roman" w:eastAsia="黑体"/>
                <w:color w:val="000000"/>
                <w:sz w:val="28"/>
                <w:szCs w:val="28"/>
              </w:rPr>
              <w:t>附件</w:t>
            </w:r>
            <w:r>
              <w:rPr>
                <w:rFonts w:hint="eastAsia" w:ascii="Times New Roman" w:hAnsi="Times New Roman" w:eastAsia="黑体" w:cs="Times New Roman"/>
                <w:color w:val="000000"/>
                <w:sz w:val="28"/>
                <w:szCs w:val="28"/>
              </w:rPr>
              <w:t>2</w:t>
            </w:r>
          </w:p>
        </w:tc>
        <w:tc>
          <w:tcPr>
            <w:tcW w:w="1805" w:type="dxa"/>
            <w:gridSpan w:val="2"/>
            <w:vAlign w:val="center"/>
          </w:tcPr>
          <w:p>
            <w:pPr>
              <w:rPr>
                <w:rFonts w:ascii="Times New Roman" w:hAnsi="Times New Roman" w:eastAsia="黑体" w:cs="黑体"/>
                <w:color w:val="000000"/>
                <w:sz w:val="24"/>
              </w:rPr>
            </w:pPr>
          </w:p>
        </w:tc>
        <w:tc>
          <w:tcPr>
            <w:tcW w:w="1776" w:type="dxa"/>
            <w:gridSpan w:val="2"/>
            <w:vAlign w:val="center"/>
          </w:tcPr>
          <w:p>
            <w:pPr>
              <w:rPr>
                <w:rFonts w:ascii="Times New Roman" w:hAnsi="Times New Roman" w:eastAsia="黑体" w:cs="黑体"/>
                <w:color w:val="000000"/>
                <w:sz w:val="24"/>
              </w:rPr>
            </w:pPr>
          </w:p>
        </w:tc>
        <w:tc>
          <w:tcPr>
            <w:tcW w:w="1778" w:type="dxa"/>
            <w:vAlign w:val="center"/>
          </w:tcPr>
          <w:p>
            <w:pPr>
              <w:rPr>
                <w:rFonts w:ascii="Times New Roman" w:hAnsi="Times New Roman" w:eastAsia="黑体" w:cs="黑体"/>
                <w:color w:val="000000"/>
                <w:sz w:val="24"/>
              </w:rPr>
            </w:pPr>
          </w:p>
        </w:tc>
        <w:tc>
          <w:tcPr>
            <w:tcW w:w="1180" w:type="dxa"/>
            <w:gridSpan w:val="2"/>
            <w:vAlign w:val="center"/>
          </w:tcPr>
          <w:p>
            <w:pPr>
              <w:rPr>
                <w:rFonts w:ascii="Times New Roman" w:hAnsi="Times New Roman" w:eastAsia="黑体" w:cs="黑体"/>
                <w:color w:val="000000"/>
                <w:sz w:val="24"/>
              </w:rPr>
            </w:pPr>
          </w:p>
        </w:tc>
        <w:tc>
          <w:tcPr>
            <w:tcW w:w="990" w:type="dxa"/>
            <w:vAlign w:val="center"/>
          </w:tcPr>
          <w:p>
            <w:pPr>
              <w:rPr>
                <w:rFonts w:ascii="Times New Roman" w:hAnsi="Times New Roman" w:eastAsia="宋体" w:cs="宋体"/>
                <w:color w:val="000000"/>
                <w:sz w:val="22"/>
                <w:szCs w:val="22"/>
              </w:rPr>
            </w:pPr>
          </w:p>
        </w:tc>
      </w:tr>
      <w:tr>
        <w:tblPrEx>
          <w:tblCellMar>
            <w:top w:w="15" w:type="dxa"/>
            <w:left w:w="15" w:type="dxa"/>
            <w:bottom w:w="15" w:type="dxa"/>
            <w:right w:w="15" w:type="dxa"/>
          </w:tblCellMar>
        </w:tblPrEx>
        <w:trPr>
          <w:trHeight w:val="420" w:hRule="atLeast"/>
        </w:trPr>
        <w:tc>
          <w:tcPr>
            <w:tcW w:w="9604" w:type="dxa"/>
            <w:gridSpan w:val="10"/>
            <w:vAlign w:val="center"/>
          </w:tcPr>
          <w:p>
            <w:pPr>
              <w:widowControl/>
              <w:jc w:val="center"/>
              <w:textAlignment w:val="center"/>
              <w:rPr>
                <w:rFonts w:ascii="Times New Roman" w:hAnsi="Times New Roman" w:eastAsia="方正小标宋_GBK" w:cs="方正小标宋_GBK"/>
                <w:color w:val="000000"/>
                <w:sz w:val="40"/>
                <w:szCs w:val="40"/>
              </w:rPr>
            </w:pPr>
            <w:r>
              <w:rPr>
                <w:rFonts w:hint="eastAsia" w:ascii="Times New Roman" w:hAnsi="Times New Roman" w:eastAsia="方正小标宋_GBK" w:cs="方正小标宋_GBK"/>
                <w:color w:val="000000"/>
                <w:kern w:val="0"/>
                <w:sz w:val="40"/>
                <w:szCs w:val="40"/>
                <w:lang w:bidi="ar"/>
              </w:rPr>
              <w:t xml:space="preserve"> 丰都县项目预算绩效目标表（2024年度）</w:t>
            </w:r>
          </w:p>
        </w:tc>
      </w:tr>
      <w:tr>
        <w:tblPrEx>
          <w:tblCellMar>
            <w:top w:w="15" w:type="dxa"/>
            <w:left w:w="15" w:type="dxa"/>
            <w:bottom w:w="15" w:type="dxa"/>
            <w:right w:w="15" w:type="dxa"/>
          </w:tblCellMar>
        </w:tblPrEx>
        <w:trPr>
          <w:trHeight w:val="301" w:hRule="atLeast"/>
        </w:trPr>
        <w:tc>
          <w:tcPr>
            <w:tcW w:w="2075" w:type="dxa"/>
            <w:gridSpan w:val="2"/>
            <w:tcBorders>
              <w:top w:val="single" w:color="000000" w:sz="4" w:space="0"/>
              <w:left w:val="single" w:color="000000" w:sz="4" w:space="0"/>
              <w:right w:val="single" w:color="auto"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黑体_GBK" w:cs="方正黑体_GBK"/>
                <w:color w:val="000000"/>
                <w:kern w:val="0"/>
                <w:sz w:val="22"/>
                <w:szCs w:val="22"/>
                <w:lang w:bidi="ar"/>
              </w:rPr>
              <w:t>项目名称</w:t>
            </w:r>
          </w:p>
        </w:tc>
        <w:tc>
          <w:tcPr>
            <w:tcW w:w="7529" w:type="dxa"/>
            <w:gridSpan w:val="8"/>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bidi="ar"/>
              </w:rPr>
              <w:t>2024年栗子乡红色美丽村庄项目</w:t>
            </w:r>
          </w:p>
        </w:tc>
      </w:tr>
      <w:tr>
        <w:tblPrEx>
          <w:tblCellMar>
            <w:top w:w="15" w:type="dxa"/>
            <w:left w:w="15" w:type="dxa"/>
            <w:bottom w:w="15" w:type="dxa"/>
            <w:right w:w="15" w:type="dxa"/>
          </w:tblCellMar>
        </w:tblPrEx>
        <w:trPr>
          <w:trHeight w:val="435" w:hRule="atLeast"/>
        </w:trPr>
        <w:tc>
          <w:tcPr>
            <w:tcW w:w="20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黑体_GBK" w:cs="方正黑体_GBK"/>
                <w:color w:val="000000"/>
                <w:kern w:val="0"/>
                <w:sz w:val="22"/>
                <w:szCs w:val="22"/>
                <w:lang w:bidi="ar"/>
              </w:rPr>
              <w:t>主管部门及代码</w:t>
            </w:r>
          </w:p>
        </w:tc>
        <w:tc>
          <w:tcPr>
            <w:tcW w:w="1663" w:type="dxa"/>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lang w:bidi="ar"/>
              </w:rPr>
              <w:t>县委组织部</w:t>
            </w:r>
          </w:p>
        </w:tc>
        <w:tc>
          <w:tcPr>
            <w:tcW w:w="1000" w:type="dxa"/>
            <w:gridSpan w:val="2"/>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黑体_GBK" w:cs="方正黑体_GBK"/>
                <w:color w:val="000000"/>
                <w:kern w:val="0"/>
                <w:sz w:val="22"/>
                <w:szCs w:val="22"/>
                <w:lang w:bidi="ar"/>
              </w:rPr>
            </w:pPr>
            <w:r>
              <w:rPr>
                <w:rFonts w:ascii="Times New Roman" w:hAnsi="Times New Roman" w:eastAsia="方正黑体_GBK" w:cs="方正黑体_GBK"/>
                <w:color w:val="000000"/>
                <w:kern w:val="0"/>
                <w:sz w:val="22"/>
                <w:szCs w:val="22"/>
                <w:lang w:bidi="ar"/>
              </w:rPr>
              <w:t>实施</w:t>
            </w:r>
          </w:p>
          <w:p>
            <w:pPr>
              <w:widowControl/>
              <w:spacing w:line="28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黑体_GBK" w:cs="方正黑体_GBK"/>
                <w:color w:val="000000"/>
                <w:kern w:val="0"/>
                <w:sz w:val="22"/>
                <w:szCs w:val="22"/>
                <w:lang w:bidi="ar"/>
              </w:rPr>
              <w:t>单位</w:t>
            </w:r>
          </w:p>
        </w:tc>
        <w:tc>
          <w:tcPr>
            <w:tcW w:w="4866" w:type="dxa"/>
            <w:gridSpan w:val="5"/>
            <w:tcBorders>
              <w:top w:val="single" w:color="auto"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eastAsia="方正仿宋_GBK" w:cs="Times New Roman"/>
                <w:color w:val="000000"/>
                <w:sz w:val="22"/>
                <w:szCs w:val="22"/>
              </w:rPr>
            </w:pPr>
            <w:r>
              <w:rPr>
                <w:rFonts w:hint="eastAsia" w:ascii="Times New Roman" w:hAnsi="Times New Roman" w:eastAsia="方正仿宋_GBK" w:cs="Times New Roman"/>
                <w:kern w:val="0"/>
                <w:sz w:val="24"/>
              </w:rPr>
              <w:t>栗子乡</w:t>
            </w:r>
          </w:p>
        </w:tc>
      </w:tr>
      <w:tr>
        <w:tblPrEx>
          <w:tblCellMar>
            <w:top w:w="15" w:type="dxa"/>
            <w:left w:w="15" w:type="dxa"/>
            <w:bottom w:w="15" w:type="dxa"/>
            <w:right w:w="15" w:type="dxa"/>
          </w:tblCellMar>
        </w:tblPrEx>
        <w:trPr>
          <w:trHeight w:val="325" w:hRule="atLeast"/>
        </w:trPr>
        <w:tc>
          <w:tcPr>
            <w:tcW w:w="20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黑体_GBK" w:cs="方正黑体_GBK"/>
                <w:color w:val="000000"/>
                <w:kern w:val="0"/>
                <w:sz w:val="22"/>
                <w:szCs w:val="22"/>
                <w:lang w:bidi="ar"/>
              </w:rPr>
              <w:t>项目属性</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lang w:bidi="ar"/>
              </w:rPr>
              <w:t>产业项目</w:t>
            </w:r>
          </w:p>
        </w:tc>
        <w:tc>
          <w:tcPr>
            <w:tcW w:w="1000" w:type="dxa"/>
            <w:gridSpan w:val="2"/>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黑体_GBK" w:cs="方正黑体_GBK"/>
                <w:color w:val="000000"/>
                <w:kern w:val="0"/>
                <w:sz w:val="22"/>
                <w:szCs w:val="22"/>
                <w:lang w:bidi="ar"/>
              </w:rPr>
              <w:t>项目期</w:t>
            </w:r>
          </w:p>
        </w:tc>
        <w:tc>
          <w:tcPr>
            <w:tcW w:w="4866" w:type="dxa"/>
            <w:gridSpan w:val="5"/>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lang w:bidi="ar"/>
              </w:rPr>
              <w:t>202</w:t>
            </w:r>
            <w:r>
              <w:rPr>
                <w:rFonts w:hint="eastAsia" w:ascii="Times New Roman" w:hAnsi="Times New Roman" w:eastAsia="方正仿宋_GBK" w:cs="Times New Roman"/>
                <w:color w:val="000000"/>
                <w:kern w:val="0"/>
                <w:sz w:val="22"/>
                <w:szCs w:val="22"/>
                <w:lang w:bidi="ar"/>
              </w:rPr>
              <w:t>4</w:t>
            </w:r>
            <w:r>
              <w:rPr>
                <w:rFonts w:ascii="Times New Roman" w:hAnsi="Times New Roman" w:eastAsia="方正仿宋_GBK" w:cs="Times New Roman"/>
                <w:color w:val="000000"/>
                <w:kern w:val="0"/>
                <w:sz w:val="22"/>
                <w:szCs w:val="22"/>
                <w:lang w:bidi="ar"/>
              </w:rPr>
              <w:t>年</w:t>
            </w:r>
            <w:r>
              <w:rPr>
                <w:rFonts w:hint="eastAsia" w:ascii="Times New Roman" w:hAnsi="Times New Roman" w:eastAsia="方正仿宋_GBK" w:cs="Times New Roman"/>
                <w:color w:val="000000"/>
                <w:kern w:val="0"/>
                <w:sz w:val="22"/>
                <w:szCs w:val="22"/>
                <w:lang w:bidi="ar"/>
              </w:rPr>
              <w:t>—2025年</w:t>
            </w:r>
          </w:p>
        </w:tc>
      </w:tr>
      <w:tr>
        <w:tblPrEx>
          <w:tblCellMar>
            <w:top w:w="15" w:type="dxa"/>
            <w:left w:w="15" w:type="dxa"/>
            <w:bottom w:w="15" w:type="dxa"/>
            <w:right w:w="15" w:type="dxa"/>
          </w:tblCellMar>
        </w:tblPrEx>
        <w:trPr>
          <w:trHeight w:val="302" w:hRule="atLeast"/>
        </w:trPr>
        <w:tc>
          <w:tcPr>
            <w:tcW w:w="1012" w:type="dxa"/>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黑体_GBK" w:cs="方正黑体_GBK"/>
                <w:color w:val="000000"/>
                <w:kern w:val="0"/>
                <w:sz w:val="22"/>
                <w:szCs w:val="22"/>
                <w:lang w:bidi="ar"/>
              </w:rPr>
              <w:t>项目资金</w:t>
            </w:r>
            <w:r>
              <w:rPr>
                <w:rFonts w:ascii="Times New Roman" w:hAnsi="Times New Roman" w:eastAsia="方正黑体_GBK" w:cs="方正黑体_GBK"/>
                <w:color w:val="000000"/>
                <w:kern w:val="0"/>
                <w:sz w:val="22"/>
                <w:szCs w:val="22"/>
                <w:lang w:bidi="ar"/>
              </w:rPr>
              <w:br w:type="textWrapping"/>
            </w:r>
            <w:r>
              <w:rPr>
                <w:rFonts w:ascii="Times New Roman" w:hAnsi="Times New Roman" w:eastAsia="方正黑体_GBK" w:cs="方正黑体_GBK"/>
                <w:color w:val="000000"/>
                <w:kern w:val="0"/>
                <w:sz w:val="22"/>
                <w:szCs w:val="22"/>
                <w:lang w:bidi="ar"/>
              </w:rPr>
              <w:t>（万元）</w:t>
            </w:r>
          </w:p>
        </w:tc>
        <w:tc>
          <w:tcPr>
            <w:tcW w:w="27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lang w:bidi="ar"/>
              </w:rPr>
              <w:t xml:space="preserve"> 年度资金总额：</w:t>
            </w:r>
          </w:p>
        </w:tc>
        <w:tc>
          <w:tcPr>
            <w:tcW w:w="586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bidi="ar"/>
              </w:rPr>
              <w:t>50</w:t>
            </w:r>
            <w:r>
              <w:rPr>
                <w:rFonts w:ascii="Times New Roman" w:hAnsi="Times New Roman" w:eastAsia="方正仿宋_GBK" w:cs="Times New Roman"/>
                <w:color w:val="000000"/>
                <w:kern w:val="0"/>
                <w:sz w:val="22"/>
                <w:szCs w:val="22"/>
                <w:lang w:bidi="ar"/>
              </w:rPr>
              <w:t>0</w:t>
            </w:r>
          </w:p>
        </w:tc>
      </w:tr>
      <w:tr>
        <w:tblPrEx>
          <w:tblCellMar>
            <w:top w:w="15" w:type="dxa"/>
            <w:left w:w="15" w:type="dxa"/>
            <w:bottom w:w="15" w:type="dxa"/>
            <w:right w:w="15" w:type="dxa"/>
          </w:tblCellMar>
        </w:tblPrEx>
        <w:trPr>
          <w:trHeight w:val="276" w:hRule="atLeast"/>
        </w:trPr>
        <w:tc>
          <w:tcPr>
            <w:tcW w:w="1012" w:type="dxa"/>
            <w:vMerge w:val="continue"/>
            <w:tcBorders>
              <w:top w:val="single" w:color="000000" w:sz="4" w:space="0"/>
              <w:left w:val="single" w:color="000000" w:sz="4" w:space="0"/>
              <w:right w:val="single" w:color="000000" w:sz="4" w:space="0"/>
            </w:tcBorders>
            <w:vAlign w:val="center"/>
          </w:tcPr>
          <w:p>
            <w:pPr>
              <w:widowControl/>
              <w:spacing w:line="280" w:lineRule="exact"/>
              <w:jc w:val="center"/>
              <w:rPr>
                <w:rFonts w:ascii="Times New Roman" w:hAnsi="Times New Roman" w:eastAsia="方正仿宋_GBK" w:cs="Times New Roman"/>
                <w:color w:val="000000"/>
                <w:sz w:val="22"/>
                <w:szCs w:val="22"/>
              </w:rPr>
            </w:pPr>
          </w:p>
        </w:tc>
        <w:tc>
          <w:tcPr>
            <w:tcW w:w="27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lang w:bidi="ar"/>
              </w:rPr>
              <w:t xml:space="preserve">      其中：财政拨款</w:t>
            </w:r>
          </w:p>
        </w:tc>
        <w:tc>
          <w:tcPr>
            <w:tcW w:w="586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kern w:val="0"/>
                <w:sz w:val="22"/>
                <w:szCs w:val="22"/>
                <w:lang w:bidi="ar"/>
              </w:rPr>
              <w:t>50</w:t>
            </w:r>
            <w:r>
              <w:rPr>
                <w:rFonts w:ascii="Times New Roman" w:hAnsi="Times New Roman" w:eastAsia="方正仿宋_GBK" w:cs="Times New Roman"/>
                <w:color w:val="000000"/>
                <w:kern w:val="0"/>
                <w:sz w:val="22"/>
                <w:szCs w:val="22"/>
                <w:lang w:bidi="ar"/>
              </w:rPr>
              <w:t>0</w:t>
            </w:r>
          </w:p>
        </w:tc>
      </w:tr>
      <w:tr>
        <w:tblPrEx>
          <w:tblCellMar>
            <w:top w:w="15" w:type="dxa"/>
            <w:left w:w="15" w:type="dxa"/>
            <w:bottom w:w="15" w:type="dxa"/>
            <w:right w:w="15" w:type="dxa"/>
          </w:tblCellMar>
        </w:tblPrEx>
        <w:trPr>
          <w:trHeight w:val="530" w:hRule="atLeast"/>
        </w:trPr>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黑体_GBK" w:cs="方正黑体_GBK"/>
                <w:color w:val="000000"/>
                <w:kern w:val="0"/>
                <w:sz w:val="22"/>
                <w:szCs w:val="22"/>
                <w:lang w:bidi="ar"/>
              </w:rPr>
              <w:t>年度总体目标</w:t>
            </w:r>
          </w:p>
        </w:tc>
        <w:tc>
          <w:tcPr>
            <w:tcW w:w="8592" w:type="dxa"/>
            <w:gridSpan w:val="9"/>
            <w:tcBorders>
              <w:left w:val="single" w:color="000000" w:sz="4" w:space="0"/>
              <w:bottom w:val="single" w:color="000000" w:sz="4" w:space="0"/>
              <w:right w:val="single" w:color="000000" w:sz="4" w:space="0"/>
            </w:tcBorders>
            <w:vAlign w:val="center"/>
          </w:tcPr>
          <w:p>
            <w:pPr>
              <w:widowControl/>
              <w:spacing w:line="280" w:lineRule="exact"/>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lang w:bidi="ar"/>
              </w:rPr>
              <w:t>完成</w:t>
            </w:r>
            <w:r>
              <w:rPr>
                <w:rFonts w:hint="eastAsia" w:ascii="Times New Roman" w:hAnsi="Times New Roman" w:eastAsia="方正仿宋_GBK" w:cs="Times New Roman"/>
                <w:color w:val="000000"/>
                <w:kern w:val="0"/>
                <w:sz w:val="22"/>
                <w:szCs w:val="22"/>
                <w:lang w:bidi="ar"/>
              </w:rPr>
              <w:t>栗子乡红色美丽村庄</w:t>
            </w:r>
            <w:r>
              <w:rPr>
                <w:rFonts w:ascii="Times New Roman" w:hAnsi="Times New Roman" w:eastAsia="方正仿宋_GBK" w:cs="Times New Roman"/>
                <w:color w:val="000000"/>
                <w:kern w:val="0"/>
                <w:sz w:val="22"/>
                <w:szCs w:val="22"/>
                <w:lang w:bidi="ar"/>
              </w:rPr>
              <w:t>项目实施内容</w:t>
            </w:r>
          </w:p>
        </w:tc>
      </w:tr>
      <w:tr>
        <w:tblPrEx>
          <w:tblCellMar>
            <w:top w:w="15" w:type="dxa"/>
            <w:left w:w="15" w:type="dxa"/>
            <w:bottom w:w="15" w:type="dxa"/>
            <w:right w:w="15" w:type="dxa"/>
          </w:tblCellMar>
        </w:tblPrEx>
        <w:trPr>
          <w:trHeight w:val="314" w:hRule="atLeast"/>
        </w:trPr>
        <w:tc>
          <w:tcPr>
            <w:tcW w:w="1012" w:type="dxa"/>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黑体_GBK" w:cs="方正黑体_GBK"/>
                <w:color w:val="000000"/>
                <w:kern w:val="0"/>
                <w:sz w:val="22"/>
                <w:szCs w:val="22"/>
                <w:lang w:bidi="ar"/>
              </w:rPr>
              <w:t>绩</w:t>
            </w:r>
            <w:r>
              <w:rPr>
                <w:rFonts w:ascii="Times New Roman" w:hAnsi="Times New Roman" w:eastAsia="方正黑体_GBK" w:cs="方正黑体_GBK"/>
                <w:color w:val="000000"/>
                <w:kern w:val="0"/>
                <w:sz w:val="22"/>
                <w:szCs w:val="22"/>
                <w:lang w:bidi="ar"/>
              </w:rPr>
              <w:br w:type="textWrapping"/>
            </w:r>
            <w:r>
              <w:rPr>
                <w:rFonts w:ascii="Times New Roman" w:hAnsi="Times New Roman" w:eastAsia="方正黑体_GBK" w:cs="方正黑体_GBK"/>
                <w:color w:val="000000"/>
                <w:kern w:val="0"/>
                <w:sz w:val="22"/>
                <w:szCs w:val="22"/>
                <w:lang w:bidi="ar"/>
              </w:rPr>
              <w:t>效</w:t>
            </w:r>
            <w:r>
              <w:rPr>
                <w:rFonts w:ascii="Times New Roman" w:hAnsi="Times New Roman" w:eastAsia="方正黑体_GBK" w:cs="方正黑体_GBK"/>
                <w:color w:val="000000"/>
                <w:kern w:val="0"/>
                <w:sz w:val="22"/>
                <w:szCs w:val="22"/>
                <w:lang w:bidi="ar"/>
              </w:rPr>
              <w:br w:type="textWrapping"/>
            </w:r>
            <w:r>
              <w:rPr>
                <w:rFonts w:ascii="Times New Roman" w:hAnsi="Times New Roman" w:eastAsia="方正黑体_GBK" w:cs="方正黑体_GBK"/>
                <w:color w:val="000000"/>
                <w:kern w:val="0"/>
                <w:sz w:val="22"/>
                <w:szCs w:val="22"/>
                <w:lang w:bidi="ar"/>
              </w:rPr>
              <w:t>指</w:t>
            </w:r>
            <w:r>
              <w:rPr>
                <w:rFonts w:ascii="Times New Roman" w:hAnsi="Times New Roman" w:eastAsia="方正黑体_GBK" w:cs="方正黑体_GBK"/>
                <w:color w:val="000000"/>
                <w:kern w:val="0"/>
                <w:sz w:val="22"/>
                <w:szCs w:val="22"/>
                <w:lang w:bidi="ar"/>
              </w:rPr>
              <w:br w:type="textWrapping"/>
            </w:r>
            <w:r>
              <w:rPr>
                <w:rFonts w:ascii="Times New Roman" w:hAnsi="Times New Roman" w:eastAsia="方正黑体_GBK" w:cs="方正黑体_GBK"/>
                <w:color w:val="000000"/>
                <w:kern w:val="0"/>
                <w:sz w:val="22"/>
                <w:szCs w:val="22"/>
                <w:lang w:bidi="ar"/>
              </w:rPr>
              <w:t>标</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楷体_GBK" w:cs="方正楷体_GBK"/>
                <w:color w:val="000000"/>
                <w:kern w:val="0"/>
                <w:sz w:val="22"/>
                <w:szCs w:val="22"/>
                <w:lang w:bidi="ar"/>
              </w:rPr>
              <w:t>一级指标</w:t>
            </w:r>
          </w:p>
        </w:tc>
        <w:tc>
          <w:tcPr>
            <w:tcW w:w="18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lang w:bidi="ar"/>
              </w:rPr>
              <w:t>二级指标</w:t>
            </w:r>
          </w:p>
        </w:tc>
        <w:tc>
          <w:tcPr>
            <w:tcW w:w="40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lang w:bidi="ar"/>
              </w:rPr>
              <w:t>三级指标</w:t>
            </w:r>
          </w:p>
        </w:tc>
        <w:tc>
          <w:tcPr>
            <w:tcW w:w="16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lang w:bidi="ar"/>
              </w:rPr>
              <w:t>指标值</w:t>
            </w:r>
          </w:p>
        </w:tc>
      </w:tr>
      <w:tr>
        <w:tblPrEx>
          <w:tblCellMar>
            <w:top w:w="15" w:type="dxa"/>
            <w:left w:w="15" w:type="dxa"/>
            <w:bottom w:w="15" w:type="dxa"/>
            <w:right w:w="15" w:type="dxa"/>
          </w:tblCellMar>
        </w:tblPrEx>
        <w:trPr>
          <w:trHeight w:val="329" w:hRule="atLeast"/>
        </w:trPr>
        <w:tc>
          <w:tcPr>
            <w:tcW w:w="1012" w:type="dxa"/>
            <w:vMerge w:val="continue"/>
            <w:tcBorders>
              <w:left w:val="single" w:color="000000" w:sz="4" w:space="0"/>
              <w:right w:val="single" w:color="000000" w:sz="4" w:space="0"/>
            </w:tcBorders>
            <w:vAlign w:val="center"/>
          </w:tcPr>
          <w:p>
            <w:pPr>
              <w:widowControl/>
              <w:spacing w:line="280" w:lineRule="exact"/>
              <w:jc w:val="center"/>
              <w:rPr>
                <w:rFonts w:ascii="Times New Roman" w:hAnsi="Times New Roman" w:eastAsia="方正仿宋_GBK" w:cs="Times New Roman"/>
                <w:color w:val="000000"/>
                <w:sz w:val="22"/>
                <w:szCs w:val="22"/>
              </w:rPr>
            </w:pPr>
          </w:p>
        </w:tc>
        <w:tc>
          <w:tcPr>
            <w:tcW w:w="106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楷体_GBK" w:cs="方正楷体_GBK"/>
                <w:color w:val="000000"/>
                <w:kern w:val="0"/>
                <w:sz w:val="22"/>
                <w:szCs w:val="22"/>
                <w:lang w:bidi="ar"/>
              </w:rPr>
              <w:t>产出指标</w:t>
            </w:r>
          </w:p>
        </w:tc>
        <w:tc>
          <w:tcPr>
            <w:tcW w:w="1805" w:type="dxa"/>
            <w:gridSpan w:val="2"/>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lang w:bidi="ar"/>
              </w:rPr>
              <w:t>数量指标</w:t>
            </w:r>
          </w:p>
        </w:tc>
        <w:tc>
          <w:tcPr>
            <w:tcW w:w="4074" w:type="dxa"/>
            <w:gridSpan w:val="4"/>
            <w:tcBorders>
              <w:top w:val="single" w:color="000000" w:sz="4" w:space="0"/>
              <w:left w:val="single" w:color="000000" w:sz="4" w:space="0"/>
              <w:bottom w:val="single" w:color="000000" w:sz="4" w:space="0"/>
              <w:right w:val="single" w:color="000000" w:sz="4" w:space="0"/>
            </w:tcBorders>
            <w:vAlign w:val="center"/>
          </w:tcPr>
          <w:p>
            <w:pPr>
              <w:widowControl/>
              <w:tabs>
                <w:tab w:val="center" w:pos="2022"/>
              </w:tabs>
              <w:spacing w:line="280" w:lineRule="exact"/>
              <w:jc w:val="left"/>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sz w:val="22"/>
                <w:szCs w:val="22"/>
              </w:rPr>
              <w:t>改造院落（处）</w:t>
            </w:r>
          </w:p>
        </w:tc>
        <w:tc>
          <w:tcPr>
            <w:tcW w:w="16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lang w:bidi="ar"/>
                <w14:textFill>
                  <w14:solidFill>
                    <w14:schemeClr w14:val="tx1"/>
                  </w14:solidFill>
                </w14:textFill>
              </w:rPr>
              <w:t>≥</w:t>
            </w:r>
            <w:r>
              <w:rPr>
                <w:rFonts w:hint="eastAsia" w:ascii="Times New Roman" w:hAnsi="Times New Roman" w:eastAsia="方正仿宋_GBK" w:cs="Times New Roman"/>
                <w:color w:val="000000"/>
                <w:sz w:val="22"/>
                <w:szCs w:val="22"/>
              </w:rPr>
              <w:t>2</w:t>
            </w:r>
          </w:p>
        </w:tc>
      </w:tr>
      <w:tr>
        <w:tblPrEx>
          <w:tblCellMar>
            <w:top w:w="15" w:type="dxa"/>
            <w:left w:w="15" w:type="dxa"/>
            <w:bottom w:w="15" w:type="dxa"/>
            <w:right w:w="15" w:type="dxa"/>
          </w:tblCellMar>
        </w:tblPrEx>
        <w:trPr>
          <w:trHeight w:val="318" w:hRule="atLeast"/>
        </w:trPr>
        <w:tc>
          <w:tcPr>
            <w:tcW w:w="1012" w:type="dxa"/>
            <w:vMerge w:val="continue"/>
            <w:tcBorders>
              <w:left w:val="single" w:color="000000" w:sz="4" w:space="0"/>
              <w:right w:val="single" w:color="000000" w:sz="4" w:space="0"/>
            </w:tcBorders>
            <w:vAlign w:val="center"/>
          </w:tcPr>
          <w:p>
            <w:pPr>
              <w:widowControl/>
              <w:spacing w:line="280" w:lineRule="exact"/>
              <w:jc w:val="center"/>
              <w:rPr>
                <w:rFonts w:ascii="Times New Roman" w:hAnsi="Times New Roman" w:eastAsia="方正仿宋_GBK" w:cs="Times New Roman"/>
                <w:color w:val="000000"/>
                <w:sz w:val="22"/>
                <w:szCs w:val="22"/>
              </w:rPr>
            </w:pPr>
          </w:p>
        </w:tc>
        <w:tc>
          <w:tcPr>
            <w:tcW w:w="10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方正仿宋_GBK" w:cs="Times New Roman"/>
                <w:color w:val="000000"/>
                <w:sz w:val="22"/>
                <w:szCs w:val="22"/>
              </w:rPr>
            </w:pPr>
          </w:p>
        </w:tc>
        <w:tc>
          <w:tcPr>
            <w:tcW w:w="1805" w:type="dxa"/>
            <w:gridSpan w:val="2"/>
            <w:vMerge w:val="continue"/>
            <w:tcBorders>
              <w:left w:val="single" w:color="000000" w:sz="4" w:space="0"/>
              <w:right w:val="single" w:color="000000" w:sz="4" w:space="0"/>
            </w:tcBorders>
            <w:vAlign w:val="center"/>
          </w:tcPr>
          <w:p>
            <w:pPr>
              <w:widowControl/>
              <w:spacing w:line="280" w:lineRule="exact"/>
              <w:jc w:val="center"/>
              <w:rPr>
                <w:rFonts w:ascii="Times New Roman" w:hAnsi="Times New Roman" w:eastAsia="方正仿宋_GBK" w:cs="Times New Roman"/>
                <w:color w:val="000000"/>
                <w:sz w:val="22"/>
                <w:szCs w:val="22"/>
              </w:rPr>
            </w:pPr>
          </w:p>
        </w:tc>
        <w:tc>
          <w:tcPr>
            <w:tcW w:w="40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sz w:val="22"/>
                <w:szCs w:val="22"/>
              </w:rPr>
              <w:t>项目绿化整治部分面积/平方米</w:t>
            </w:r>
          </w:p>
        </w:tc>
        <w:tc>
          <w:tcPr>
            <w:tcW w:w="16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lang w:bidi="ar"/>
                <w14:textFill>
                  <w14:solidFill>
                    <w14:schemeClr w14:val="tx1"/>
                  </w14:solidFill>
                </w14:textFill>
              </w:rPr>
              <w:t>≥</w:t>
            </w:r>
            <w:r>
              <w:rPr>
                <w:rFonts w:hint="eastAsia" w:ascii="Times New Roman" w:hAnsi="Times New Roman" w:eastAsia="方正仿宋_GBK" w:cs="Times New Roman"/>
                <w:color w:val="000000" w:themeColor="text1"/>
                <w:kern w:val="0"/>
                <w:sz w:val="22"/>
                <w:szCs w:val="22"/>
                <w:lang w:bidi="ar"/>
                <w14:textFill>
                  <w14:solidFill>
                    <w14:schemeClr w14:val="tx1"/>
                  </w14:solidFill>
                </w14:textFill>
              </w:rPr>
              <w:t>300</w:t>
            </w:r>
          </w:p>
        </w:tc>
      </w:tr>
      <w:tr>
        <w:tblPrEx>
          <w:tblCellMar>
            <w:top w:w="15" w:type="dxa"/>
            <w:left w:w="15" w:type="dxa"/>
            <w:bottom w:w="15" w:type="dxa"/>
            <w:right w:w="15" w:type="dxa"/>
          </w:tblCellMar>
        </w:tblPrEx>
        <w:trPr>
          <w:trHeight w:val="318" w:hRule="atLeast"/>
        </w:trPr>
        <w:tc>
          <w:tcPr>
            <w:tcW w:w="1012" w:type="dxa"/>
            <w:vMerge w:val="continue"/>
            <w:tcBorders>
              <w:left w:val="single" w:color="000000" w:sz="4" w:space="0"/>
              <w:right w:val="single" w:color="000000" w:sz="4" w:space="0"/>
            </w:tcBorders>
            <w:vAlign w:val="center"/>
          </w:tcPr>
          <w:p>
            <w:pPr>
              <w:widowControl/>
              <w:spacing w:line="280" w:lineRule="exact"/>
              <w:jc w:val="center"/>
              <w:rPr>
                <w:rFonts w:ascii="Times New Roman" w:hAnsi="Times New Roman" w:eastAsia="方正仿宋_GBK" w:cs="Times New Roman"/>
                <w:color w:val="000000"/>
                <w:sz w:val="22"/>
                <w:szCs w:val="22"/>
              </w:rPr>
            </w:pPr>
          </w:p>
        </w:tc>
        <w:tc>
          <w:tcPr>
            <w:tcW w:w="10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方正仿宋_GBK" w:cs="Times New Roman"/>
                <w:color w:val="000000"/>
                <w:sz w:val="22"/>
                <w:szCs w:val="22"/>
              </w:rPr>
            </w:pPr>
          </w:p>
        </w:tc>
        <w:tc>
          <w:tcPr>
            <w:tcW w:w="1805" w:type="dxa"/>
            <w:gridSpan w:val="2"/>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lang w:bidi="ar"/>
              </w:rPr>
              <w:t>质量指标</w:t>
            </w:r>
          </w:p>
        </w:tc>
        <w:tc>
          <w:tcPr>
            <w:tcW w:w="40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lang w:bidi="ar"/>
              </w:rPr>
              <w:t>质量达标率</w:t>
            </w:r>
          </w:p>
        </w:tc>
        <w:tc>
          <w:tcPr>
            <w:tcW w:w="16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bidi="ar"/>
                <w14:textFill>
                  <w14:solidFill>
                    <w14:schemeClr w14:val="tx1"/>
                  </w14:solidFill>
                </w14:textFill>
              </w:rPr>
              <w:t>95</w:t>
            </w:r>
            <w:r>
              <w:rPr>
                <w:rFonts w:ascii="Times New Roman" w:hAnsi="Times New Roman" w:eastAsia="方正仿宋_GBK" w:cs="Times New Roman"/>
                <w:color w:val="000000" w:themeColor="text1"/>
                <w:kern w:val="0"/>
                <w:sz w:val="22"/>
                <w:szCs w:val="22"/>
                <w:lang w:bidi="ar"/>
                <w14:textFill>
                  <w14:solidFill>
                    <w14:schemeClr w14:val="tx1"/>
                  </w14:solidFill>
                </w14:textFill>
              </w:rPr>
              <w:t>%</w:t>
            </w:r>
          </w:p>
        </w:tc>
      </w:tr>
      <w:tr>
        <w:tblPrEx>
          <w:tblCellMar>
            <w:top w:w="15" w:type="dxa"/>
            <w:left w:w="15" w:type="dxa"/>
            <w:bottom w:w="15" w:type="dxa"/>
            <w:right w:w="15" w:type="dxa"/>
          </w:tblCellMar>
        </w:tblPrEx>
        <w:trPr>
          <w:trHeight w:val="339" w:hRule="atLeast"/>
        </w:trPr>
        <w:tc>
          <w:tcPr>
            <w:tcW w:w="1012" w:type="dxa"/>
            <w:vMerge w:val="continue"/>
            <w:tcBorders>
              <w:left w:val="single" w:color="000000" w:sz="4" w:space="0"/>
              <w:right w:val="single" w:color="000000" w:sz="4" w:space="0"/>
            </w:tcBorders>
            <w:vAlign w:val="center"/>
          </w:tcPr>
          <w:p>
            <w:pPr>
              <w:widowControl/>
              <w:spacing w:line="280" w:lineRule="exact"/>
              <w:jc w:val="center"/>
              <w:rPr>
                <w:rFonts w:ascii="Times New Roman" w:hAnsi="Times New Roman" w:eastAsia="方正仿宋_GBK" w:cs="Times New Roman"/>
                <w:color w:val="000000"/>
                <w:sz w:val="22"/>
                <w:szCs w:val="22"/>
              </w:rPr>
            </w:pPr>
          </w:p>
        </w:tc>
        <w:tc>
          <w:tcPr>
            <w:tcW w:w="10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方正仿宋_GBK" w:cs="Times New Roman"/>
                <w:color w:val="000000"/>
                <w:sz w:val="22"/>
                <w:szCs w:val="22"/>
              </w:rPr>
            </w:pPr>
          </w:p>
        </w:tc>
        <w:tc>
          <w:tcPr>
            <w:tcW w:w="1805" w:type="dxa"/>
            <w:gridSpan w:val="2"/>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lang w:bidi="ar"/>
              </w:rPr>
              <w:t>时效指标</w:t>
            </w:r>
          </w:p>
        </w:tc>
        <w:tc>
          <w:tcPr>
            <w:tcW w:w="40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lang w:bidi="ar"/>
              </w:rPr>
              <w:t>按期完成率</w:t>
            </w:r>
          </w:p>
        </w:tc>
        <w:tc>
          <w:tcPr>
            <w:tcW w:w="16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lang w:bidi="ar"/>
                <w14:textFill>
                  <w14:solidFill>
                    <w14:schemeClr w14:val="tx1"/>
                  </w14:solidFill>
                </w14:textFill>
              </w:rPr>
              <w:t>100%</w:t>
            </w:r>
          </w:p>
        </w:tc>
      </w:tr>
      <w:tr>
        <w:tblPrEx>
          <w:tblCellMar>
            <w:top w:w="15" w:type="dxa"/>
            <w:left w:w="15" w:type="dxa"/>
            <w:bottom w:w="15" w:type="dxa"/>
            <w:right w:w="15" w:type="dxa"/>
          </w:tblCellMar>
        </w:tblPrEx>
        <w:trPr>
          <w:trHeight w:val="292" w:hRule="atLeast"/>
        </w:trPr>
        <w:tc>
          <w:tcPr>
            <w:tcW w:w="1012" w:type="dxa"/>
            <w:vMerge w:val="continue"/>
            <w:tcBorders>
              <w:left w:val="single" w:color="000000" w:sz="4" w:space="0"/>
              <w:right w:val="single" w:color="000000" w:sz="4" w:space="0"/>
            </w:tcBorders>
            <w:vAlign w:val="center"/>
          </w:tcPr>
          <w:p>
            <w:pPr>
              <w:widowControl/>
              <w:spacing w:line="280" w:lineRule="exact"/>
              <w:jc w:val="center"/>
              <w:rPr>
                <w:rFonts w:ascii="Times New Roman" w:hAnsi="Times New Roman" w:eastAsia="方正仿宋_GBK" w:cs="Times New Roman"/>
                <w:color w:val="000000"/>
                <w:sz w:val="22"/>
                <w:szCs w:val="22"/>
              </w:rPr>
            </w:pPr>
          </w:p>
        </w:tc>
        <w:tc>
          <w:tcPr>
            <w:tcW w:w="10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方正仿宋_GBK" w:cs="Times New Roman"/>
                <w:color w:val="000000"/>
                <w:sz w:val="22"/>
                <w:szCs w:val="22"/>
              </w:rPr>
            </w:pPr>
          </w:p>
        </w:tc>
        <w:tc>
          <w:tcPr>
            <w:tcW w:w="1805" w:type="dxa"/>
            <w:gridSpan w:val="2"/>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lang w:bidi="ar"/>
              </w:rPr>
              <w:t>成本指标</w:t>
            </w:r>
          </w:p>
        </w:tc>
        <w:tc>
          <w:tcPr>
            <w:tcW w:w="40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lang w:bidi="ar"/>
              </w:rPr>
              <w:t>补助标准</w:t>
            </w:r>
          </w:p>
        </w:tc>
        <w:tc>
          <w:tcPr>
            <w:tcW w:w="16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bidi="ar"/>
                <w14:textFill>
                  <w14:solidFill>
                    <w14:schemeClr w14:val="tx1"/>
                  </w14:solidFill>
                </w14:textFill>
              </w:rPr>
              <w:t>50</w:t>
            </w:r>
            <w:r>
              <w:rPr>
                <w:rFonts w:ascii="Times New Roman" w:hAnsi="Times New Roman" w:eastAsia="方正仿宋_GBK" w:cs="Times New Roman"/>
                <w:color w:val="000000" w:themeColor="text1"/>
                <w:kern w:val="0"/>
                <w:sz w:val="22"/>
                <w:szCs w:val="22"/>
                <w:lang w:bidi="ar"/>
                <w14:textFill>
                  <w14:solidFill>
                    <w14:schemeClr w14:val="tx1"/>
                  </w14:solidFill>
                </w14:textFill>
              </w:rPr>
              <w:t>0万元</w:t>
            </w:r>
          </w:p>
        </w:tc>
      </w:tr>
      <w:tr>
        <w:tblPrEx>
          <w:tblCellMar>
            <w:top w:w="15" w:type="dxa"/>
            <w:left w:w="15" w:type="dxa"/>
            <w:bottom w:w="15" w:type="dxa"/>
            <w:right w:w="15" w:type="dxa"/>
          </w:tblCellMar>
        </w:tblPrEx>
        <w:trPr>
          <w:trHeight w:val="786" w:hRule="atLeast"/>
        </w:trPr>
        <w:tc>
          <w:tcPr>
            <w:tcW w:w="1012" w:type="dxa"/>
            <w:vMerge w:val="continue"/>
            <w:tcBorders>
              <w:left w:val="single" w:color="000000" w:sz="4" w:space="0"/>
              <w:right w:val="single" w:color="000000" w:sz="4" w:space="0"/>
            </w:tcBorders>
            <w:vAlign w:val="center"/>
          </w:tcPr>
          <w:p>
            <w:pPr>
              <w:widowControl/>
              <w:spacing w:line="280" w:lineRule="exact"/>
              <w:jc w:val="center"/>
              <w:rPr>
                <w:rFonts w:ascii="Times New Roman" w:hAnsi="Times New Roman" w:eastAsia="方正仿宋_GBK" w:cs="Times New Roman"/>
                <w:color w:val="000000"/>
                <w:sz w:val="22"/>
                <w:szCs w:val="22"/>
              </w:rPr>
            </w:pPr>
          </w:p>
        </w:tc>
        <w:tc>
          <w:tcPr>
            <w:tcW w:w="106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楷体_GBK" w:cs="方正楷体_GBK"/>
                <w:color w:val="000000"/>
                <w:kern w:val="0"/>
                <w:sz w:val="22"/>
                <w:szCs w:val="22"/>
                <w:lang w:bidi="ar"/>
              </w:rPr>
              <w:t>效益指标</w:t>
            </w:r>
          </w:p>
        </w:tc>
        <w:tc>
          <w:tcPr>
            <w:tcW w:w="1805" w:type="dxa"/>
            <w:gridSpan w:val="2"/>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lang w:bidi="ar"/>
              </w:rPr>
              <w:t>经济效益</w:t>
            </w:r>
            <w:r>
              <w:rPr>
                <w:rFonts w:ascii="Times New Roman" w:hAnsi="Times New Roman" w:eastAsia="方正仿宋_GBK" w:cs="Times New Roman"/>
                <w:color w:val="000000"/>
                <w:kern w:val="0"/>
                <w:sz w:val="22"/>
                <w:szCs w:val="22"/>
                <w:lang w:bidi="ar"/>
              </w:rPr>
              <w:br w:type="textWrapping"/>
            </w:r>
            <w:r>
              <w:rPr>
                <w:rFonts w:ascii="Times New Roman" w:hAnsi="Times New Roman" w:eastAsia="方正仿宋_GBK" w:cs="Times New Roman"/>
                <w:color w:val="000000"/>
                <w:kern w:val="0"/>
                <w:sz w:val="22"/>
                <w:szCs w:val="22"/>
                <w:lang w:bidi="ar"/>
              </w:rPr>
              <w:t>指标</w:t>
            </w:r>
          </w:p>
        </w:tc>
        <w:tc>
          <w:tcPr>
            <w:tcW w:w="4074" w:type="dxa"/>
            <w:gridSpan w:val="4"/>
            <w:tcBorders>
              <w:top w:val="single" w:color="000000" w:sz="4" w:space="0"/>
              <w:left w:val="single" w:color="000000" w:sz="4" w:space="0"/>
              <w:right w:val="single" w:color="000000" w:sz="4" w:space="0"/>
            </w:tcBorders>
            <w:vAlign w:val="center"/>
          </w:tcPr>
          <w:p>
            <w:pPr>
              <w:widowControl/>
              <w:spacing w:line="280" w:lineRule="exact"/>
              <w:jc w:val="left"/>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lang w:bidi="ar"/>
              </w:rPr>
              <w:t>助于当地居民增加劳务收入</w:t>
            </w:r>
          </w:p>
        </w:tc>
        <w:tc>
          <w:tcPr>
            <w:tcW w:w="16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lang w:bidi="ar"/>
                <w14:textFill>
                  <w14:solidFill>
                    <w14:schemeClr w14:val="tx1"/>
                  </w14:solidFill>
                </w14:textFill>
              </w:rPr>
              <w:t>≥</w:t>
            </w:r>
            <w:r>
              <w:rPr>
                <w:rFonts w:hint="eastAsia" w:ascii="Times New Roman" w:hAnsi="Times New Roman" w:eastAsia="方正仿宋_GBK" w:cs="Times New Roman"/>
                <w:color w:val="000000" w:themeColor="text1"/>
                <w:kern w:val="0"/>
                <w:sz w:val="22"/>
                <w:szCs w:val="22"/>
                <w:lang w:bidi="ar"/>
                <w14:textFill>
                  <w14:solidFill>
                    <w14:schemeClr w14:val="tx1"/>
                  </w14:solidFill>
                </w14:textFill>
              </w:rPr>
              <w:t>5</w:t>
            </w:r>
            <w:r>
              <w:rPr>
                <w:rFonts w:ascii="Times New Roman" w:hAnsi="Times New Roman" w:eastAsia="方正仿宋_GBK" w:cs="Times New Roman"/>
                <w:color w:val="000000" w:themeColor="text1"/>
                <w:kern w:val="0"/>
                <w:sz w:val="22"/>
                <w:szCs w:val="22"/>
                <w:lang w:bidi="ar"/>
                <w14:textFill>
                  <w14:solidFill>
                    <w14:schemeClr w14:val="tx1"/>
                  </w14:solidFill>
                </w14:textFill>
              </w:rPr>
              <w:t>万元</w:t>
            </w:r>
          </w:p>
        </w:tc>
      </w:tr>
      <w:tr>
        <w:tblPrEx>
          <w:tblCellMar>
            <w:top w:w="15" w:type="dxa"/>
            <w:left w:w="15" w:type="dxa"/>
            <w:bottom w:w="15" w:type="dxa"/>
            <w:right w:w="15" w:type="dxa"/>
          </w:tblCellMar>
        </w:tblPrEx>
        <w:trPr>
          <w:trHeight w:val="361" w:hRule="atLeast"/>
        </w:trPr>
        <w:tc>
          <w:tcPr>
            <w:tcW w:w="1012" w:type="dxa"/>
            <w:vMerge w:val="continue"/>
            <w:tcBorders>
              <w:left w:val="single" w:color="000000" w:sz="4" w:space="0"/>
              <w:right w:val="single" w:color="000000" w:sz="4" w:space="0"/>
            </w:tcBorders>
            <w:vAlign w:val="center"/>
          </w:tcPr>
          <w:p>
            <w:pPr>
              <w:widowControl/>
              <w:spacing w:line="280" w:lineRule="exact"/>
              <w:jc w:val="center"/>
              <w:rPr>
                <w:rFonts w:ascii="Times New Roman" w:hAnsi="Times New Roman" w:eastAsia="方正仿宋_GBK" w:cs="Times New Roman"/>
                <w:color w:val="000000"/>
                <w:sz w:val="22"/>
                <w:szCs w:val="22"/>
              </w:rPr>
            </w:pPr>
          </w:p>
        </w:tc>
        <w:tc>
          <w:tcPr>
            <w:tcW w:w="10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方正仿宋_GBK" w:cs="Times New Roman"/>
                <w:color w:val="000000"/>
                <w:sz w:val="22"/>
                <w:szCs w:val="22"/>
              </w:rPr>
            </w:pPr>
          </w:p>
        </w:tc>
        <w:tc>
          <w:tcPr>
            <w:tcW w:w="1805" w:type="dxa"/>
            <w:gridSpan w:val="2"/>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lang w:bidi="ar"/>
              </w:rPr>
              <w:t>社会效益</w:t>
            </w:r>
            <w:r>
              <w:rPr>
                <w:rFonts w:ascii="Times New Roman" w:hAnsi="Times New Roman" w:eastAsia="方正仿宋_GBK" w:cs="Times New Roman"/>
                <w:color w:val="000000"/>
                <w:kern w:val="0"/>
                <w:sz w:val="22"/>
                <w:szCs w:val="22"/>
                <w:lang w:bidi="ar"/>
              </w:rPr>
              <w:br w:type="textWrapping"/>
            </w:r>
            <w:r>
              <w:rPr>
                <w:rFonts w:ascii="Times New Roman" w:hAnsi="Times New Roman" w:eastAsia="方正仿宋_GBK" w:cs="Times New Roman"/>
                <w:color w:val="000000"/>
                <w:kern w:val="0"/>
                <w:sz w:val="22"/>
                <w:szCs w:val="22"/>
                <w:lang w:bidi="ar"/>
              </w:rPr>
              <w:t>指标</w:t>
            </w:r>
          </w:p>
        </w:tc>
        <w:tc>
          <w:tcPr>
            <w:tcW w:w="40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lang w:bidi="ar"/>
              </w:rPr>
              <w:t>提供一定的劳动岗位</w:t>
            </w:r>
          </w:p>
        </w:tc>
        <w:tc>
          <w:tcPr>
            <w:tcW w:w="16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lang w:bidi="ar"/>
                <w14:textFill>
                  <w14:solidFill>
                    <w14:schemeClr w14:val="tx1"/>
                  </w14:solidFill>
                </w14:textFill>
              </w:rPr>
              <w:t>≥</w:t>
            </w:r>
            <w:r>
              <w:rPr>
                <w:rFonts w:hint="eastAsia" w:ascii="Times New Roman" w:hAnsi="Times New Roman" w:eastAsia="方正仿宋_GBK" w:cs="Times New Roman"/>
                <w:color w:val="000000" w:themeColor="text1"/>
                <w:kern w:val="0"/>
                <w:sz w:val="22"/>
                <w:szCs w:val="22"/>
                <w:lang w:bidi="ar"/>
                <w14:textFill>
                  <w14:solidFill>
                    <w14:schemeClr w14:val="tx1"/>
                  </w14:solidFill>
                </w14:textFill>
              </w:rPr>
              <w:t>30</w:t>
            </w:r>
            <w:r>
              <w:rPr>
                <w:rFonts w:ascii="Times New Roman" w:hAnsi="Times New Roman" w:eastAsia="方正仿宋_GBK" w:cs="Times New Roman"/>
                <w:color w:val="000000" w:themeColor="text1"/>
                <w:kern w:val="0"/>
                <w:sz w:val="22"/>
                <w:szCs w:val="22"/>
                <w:lang w:bidi="ar"/>
                <w14:textFill>
                  <w14:solidFill>
                    <w14:schemeClr w14:val="tx1"/>
                  </w14:solidFill>
                </w14:textFill>
              </w:rPr>
              <w:t>人</w:t>
            </w:r>
          </w:p>
        </w:tc>
      </w:tr>
      <w:tr>
        <w:tblPrEx>
          <w:tblCellMar>
            <w:top w:w="15" w:type="dxa"/>
            <w:left w:w="15" w:type="dxa"/>
            <w:bottom w:w="15" w:type="dxa"/>
            <w:right w:w="15" w:type="dxa"/>
          </w:tblCellMar>
        </w:tblPrEx>
        <w:trPr>
          <w:trHeight w:val="350" w:hRule="atLeast"/>
        </w:trPr>
        <w:tc>
          <w:tcPr>
            <w:tcW w:w="1012" w:type="dxa"/>
            <w:vMerge w:val="continue"/>
            <w:tcBorders>
              <w:left w:val="single" w:color="000000" w:sz="4" w:space="0"/>
              <w:right w:val="single" w:color="000000" w:sz="4" w:space="0"/>
            </w:tcBorders>
            <w:vAlign w:val="center"/>
          </w:tcPr>
          <w:p>
            <w:pPr>
              <w:widowControl/>
              <w:spacing w:line="280" w:lineRule="exact"/>
              <w:jc w:val="center"/>
              <w:rPr>
                <w:rFonts w:ascii="Times New Roman" w:hAnsi="Times New Roman" w:eastAsia="方正仿宋_GBK" w:cs="Times New Roman"/>
                <w:sz w:val="22"/>
                <w:szCs w:val="22"/>
              </w:rPr>
            </w:pPr>
          </w:p>
        </w:tc>
        <w:tc>
          <w:tcPr>
            <w:tcW w:w="10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方正仿宋_GBK" w:cs="Times New Roman"/>
                <w:sz w:val="22"/>
                <w:szCs w:val="22"/>
              </w:rPr>
            </w:pPr>
          </w:p>
        </w:tc>
        <w:tc>
          <w:tcPr>
            <w:tcW w:w="1805" w:type="dxa"/>
            <w:gridSpan w:val="2"/>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lang w:bidi="ar"/>
              </w:rPr>
              <w:t>可持续影响</w:t>
            </w:r>
            <w:r>
              <w:rPr>
                <w:rFonts w:ascii="Times New Roman" w:hAnsi="Times New Roman" w:eastAsia="方正仿宋_GBK" w:cs="Times New Roman"/>
                <w:kern w:val="0"/>
                <w:sz w:val="22"/>
                <w:szCs w:val="22"/>
                <w:lang w:bidi="ar"/>
              </w:rPr>
              <w:br w:type="textWrapping"/>
            </w:r>
            <w:r>
              <w:rPr>
                <w:rFonts w:ascii="Times New Roman" w:hAnsi="Times New Roman" w:eastAsia="方正仿宋_GBK" w:cs="Times New Roman"/>
                <w:kern w:val="0"/>
                <w:sz w:val="22"/>
                <w:szCs w:val="22"/>
                <w:lang w:bidi="ar"/>
              </w:rPr>
              <w:t>指标</w:t>
            </w:r>
          </w:p>
        </w:tc>
        <w:tc>
          <w:tcPr>
            <w:tcW w:w="40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lang w:bidi="ar"/>
              </w:rPr>
              <w:t>建筑改造</w:t>
            </w:r>
            <w:r>
              <w:rPr>
                <w:rFonts w:ascii="Times New Roman" w:hAnsi="Times New Roman" w:eastAsia="方正仿宋_GBK" w:cs="Times New Roman"/>
                <w:kern w:val="0"/>
                <w:sz w:val="22"/>
                <w:szCs w:val="22"/>
                <w:lang w:bidi="ar"/>
              </w:rPr>
              <w:t>持续使用年限</w:t>
            </w:r>
          </w:p>
        </w:tc>
        <w:tc>
          <w:tcPr>
            <w:tcW w:w="16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lang w:bidi="ar"/>
                <w14:textFill>
                  <w14:solidFill>
                    <w14:schemeClr w14:val="tx1"/>
                  </w14:solidFill>
                </w14:textFill>
              </w:rPr>
              <w:t>≥</w:t>
            </w:r>
            <w:r>
              <w:rPr>
                <w:rFonts w:hint="eastAsia" w:ascii="Times New Roman" w:hAnsi="Times New Roman" w:eastAsia="方正仿宋_GBK" w:cs="Times New Roman"/>
                <w:color w:val="000000" w:themeColor="text1"/>
                <w:kern w:val="0"/>
                <w:sz w:val="22"/>
                <w:szCs w:val="22"/>
                <w:lang w:bidi="ar"/>
                <w14:textFill>
                  <w14:solidFill>
                    <w14:schemeClr w14:val="tx1"/>
                  </w14:solidFill>
                </w14:textFill>
              </w:rPr>
              <w:t>10</w:t>
            </w:r>
            <w:r>
              <w:rPr>
                <w:rFonts w:ascii="Times New Roman" w:hAnsi="Times New Roman" w:eastAsia="方正仿宋_GBK" w:cs="Times New Roman"/>
                <w:color w:val="000000" w:themeColor="text1"/>
                <w:kern w:val="0"/>
                <w:sz w:val="22"/>
                <w:szCs w:val="22"/>
                <w:lang w:bidi="ar"/>
                <w14:textFill>
                  <w14:solidFill>
                    <w14:schemeClr w14:val="tx1"/>
                  </w14:solidFill>
                </w14:textFill>
              </w:rPr>
              <w:t>年</w:t>
            </w:r>
          </w:p>
        </w:tc>
      </w:tr>
      <w:tr>
        <w:tblPrEx>
          <w:tblCellMar>
            <w:top w:w="15" w:type="dxa"/>
            <w:left w:w="15" w:type="dxa"/>
            <w:bottom w:w="15" w:type="dxa"/>
            <w:right w:w="15" w:type="dxa"/>
          </w:tblCellMar>
        </w:tblPrEx>
        <w:trPr>
          <w:trHeight w:val="344" w:hRule="atLeast"/>
        </w:trPr>
        <w:tc>
          <w:tcPr>
            <w:tcW w:w="1012" w:type="dxa"/>
            <w:vMerge w:val="continue"/>
            <w:tcBorders>
              <w:left w:val="single" w:color="000000" w:sz="4" w:space="0"/>
              <w:right w:val="single" w:color="000000" w:sz="4" w:space="0"/>
            </w:tcBorders>
            <w:vAlign w:val="center"/>
          </w:tcPr>
          <w:p>
            <w:pPr>
              <w:widowControl/>
              <w:spacing w:line="280" w:lineRule="exact"/>
              <w:jc w:val="center"/>
              <w:rPr>
                <w:rFonts w:ascii="Times New Roman" w:hAnsi="Times New Roman" w:eastAsia="方正仿宋_GBK" w:cs="Times New Roman"/>
                <w:sz w:val="22"/>
                <w:szCs w:val="22"/>
              </w:rPr>
            </w:pPr>
          </w:p>
        </w:tc>
        <w:tc>
          <w:tcPr>
            <w:tcW w:w="10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方正仿宋_GBK" w:cs="Times New Roman"/>
                <w:sz w:val="22"/>
                <w:szCs w:val="22"/>
              </w:rPr>
            </w:pPr>
          </w:p>
        </w:tc>
        <w:tc>
          <w:tcPr>
            <w:tcW w:w="1805" w:type="dxa"/>
            <w:gridSpan w:val="2"/>
            <w:vMerge w:val="continue"/>
            <w:tcBorders>
              <w:top w:val="single" w:color="000000" w:sz="4" w:space="0"/>
              <w:left w:val="single" w:color="000000" w:sz="4" w:space="0"/>
              <w:right w:val="single" w:color="000000" w:sz="4" w:space="0"/>
            </w:tcBorders>
            <w:vAlign w:val="center"/>
          </w:tcPr>
          <w:p>
            <w:pPr>
              <w:widowControl/>
              <w:spacing w:line="280" w:lineRule="exact"/>
              <w:jc w:val="center"/>
              <w:rPr>
                <w:rFonts w:ascii="Times New Roman" w:hAnsi="Times New Roman" w:eastAsia="方正仿宋_GBK" w:cs="Times New Roman"/>
                <w:sz w:val="22"/>
                <w:szCs w:val="22"/>
              </w:rPr>
            </w:pPr>
          </w:p>
        </w:tc>
        <w:tc>
          <w:tcPr>
            <w:tcW w:w="40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lang w:bidi="ar"/>
              </w:rPr>
              <w:t>绿化整治使用</w:t>
            </w:r>
            <w:r>
              <w:rPr>
                <w:rFonts w:ascii="Times New Roman" w:hAnsi="Times New Roman" w:eastAsia="方正仿宋_GBK" w:cs="Times New Roman"/>
                <w:kern w:val="0"/>
                <w:sz w:val="22"/>
                <w:szCs w:val="22"/>
                <w:lang w:bidi="ar"/>
              </w:rPr>
              <w:t>年限</w:t>
            </w:r>
          </w:p>
        </w:tc>
        <w:tc>
          <w:tcPr>
            <w:tcW w:w="16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lang w:bidi="ar"/>
                <w14:textFill>
                  <w14:solidFill>
                    <w14:schemeClr w14:val="tx1"/>
                  </w14:solidFill>
                </w14:textFill>
              </w:rPr>
              <w:t>≥</w:t>
            </w:r>
            <w:r>
              <w:rPr>
                <w:rFonts w:hint="eastAsia" w:ascii="Times New Roman" w:hAnsi="Times New Roman" w:eastAsia="方正仿宋_GBK" w:cs="Times New Roman"/>
                <w:color w:val="000000" w:themeColor="text1"/>
                <w:kern w:val="0"/>
                <w:sz w:val="22"/>
                <w:szCs w:val="22"/>
                <w:lang w:bidi="ar"/>
                <w14:textFill>
                  <w14:solidFill>
                    <w14:schemeClr w14:val="tx1"/>
                  </w14:solidFill>
                </w14:textFill>
              </w:rPr>
              <w:t>5</w:t>
            </w:r>
            <w:r>
              <w:rPr>
                <w:rFonts w:ascii="Times New Roman" w:hAnsi="Times New Roman" w:eastAsia="方正仿宋_GBK" w:cs="Times New Roman"/>
                <w:color w:val="000000" w:themeColor="text1"/>
                <w:kern w:val="0"/>
                <w:sz w:val="22"/>
                <w:szCs w:val="22"/>
                <w:lang w:bidi="ar"/>
                <w14:textFill>
                  <w14:solidFill>
                    <w14:schemeClr w14:val="tx1"/>
                  </w14:solidFill>
                </w14:textFill>
              </w:rPr>
              <w:t>年</w:t>
            </w:r>
          </w:p>
        </w:tc>
      </w:tr>
      <w:tr>
        <w:tblPrEx>
          <w:tblCellMar>
            <w:top w:w="15" w:type="dxa"/>
            <w:left w:w="15" w:type="dxa"/>
            <w:bottom w:w="15" w:type="dxa"/>
            <w:right w:w="15" w:type="dxa"/>
          </w:tblCellMar>
        </w:tblPrEx>
        <w:trPr>
          <w:trHeight w:val="348" w:hRule="atLeast"/>
        </w:trPr>
        <w:tc>
          <w:tcPr>
            <w:tcW w:w="1012" w:type="dxa"/>
            <w:vMerge w:val="continue"/>
            <w:tcBorders>
              <w:left w:val="single" w:color="000000" w:sz="4" w:space="0"/>
              <w:right w:val="single" w:color="000000" w:sz="4" w:space="0"/>
            </w:tcBorders>
            <w:vAlign w:val="center"/>
          </w:tcPr>
          <w:p>
            <w:pPr>
              <w:widowControl/>
              <w:spacing w:line="280" w:lineRule="exact"/>
              <w:jc w:val="center"/>
              <w:rPr>
                <w:rFonts w:ascii="Times New Roman" w:hAnsi="Times New Roman" w:eastAsia="方正仿宋_GBK" w:cs="Times New Roman"/>
                <w:sz w:val="22"/>
                <w:szCs w:val="22"/>
              </w:rPr>
            </w:pPr>
          </w:p>
        </w:tc>
        <w:tc>
          <w:tcPr>
            <w:tcW w:w="1063" w:type="dxa"/>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楷体_GBK" w:cs="方正楷体_GBK"/>
                <w:kern w:val="0"/>
                <w:sz w:val="22"/>
                <w:szCs w:val="22"/>
                <w:lang w:bidi="ar"/>
              </w:rPr>
            </w:pPr>
            <w:r>
              <w:rPr>
                <w:rFonts w:ascii="Times New Roman" w:hAnsi="Times New Roman" w:eastAsia="方正楷体_GBK" w:cs="方正楷体_GBK"/>
                <w:kern w:val="0"/>
                <w:sz w:val="22"/>
                <w:szCs w:val="22"/>
                <w:lang w:bidi="ar"/>
              </w:rPr>
              <w:t>满意度</w:t>
            </w:r>
          </w:p>
          <w:p>
            <w:pPr>
              <w:widowControl/>
              <w:spacing w:line="280" w:lineRule="exact"/>
              <w:jc w:val="center"/>
              <w:textAlignment w:val="center"/>
              <w:rPr>
                <w:rFonts w:ascii="Times New Roman" w:hAnsi="Times New Roman" w:eastAsia="方正仿宋_GBK" w:cs="Times New Roman"/>
                <w:sz w:val="22"/>
                <w:szCs w:val="22"/>
              </w:rPr>
            </w:pPr>
            <w:r>
              <w:rPr>
                <w:rFonts w:ascii="Times New Roman" w:hAnsi="Times New Roman" w:eastAsia="方正楷体_GBK" w:cs="方正楷体_GBK"/>
                <w:kern w:val="0"/>
                <w:sz w:val="22"/>
                <w:szCs w:val="22"/>
                <w:lang w:bidi="ar"/>
              </w:rPr>
              <w:t>指标</w:t>
            </w:r>
          </w:p>
        </w:tc>
        <w:tc>
          <w:tcPr>
            <w:tcW w:w="1805" w:type="dxa"/>
            <w:gridSpan w:val="2"/>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lang w:bidi="ar"/>
              </w:rPr>
              <w:t>服务对象</w:t>
            </w:r>
            <w:r>
              <w:rPr>
                <w:rFonts w:ascii="Times New Roman" w:hAnsi="Times New Roman" w:eastAsia="方正仿宋_GBK" w:cs="Times New Roman"/>
                <w:kern w:val="0"/>
                <w:sz w:val="22"/>
                <w:szCs w:val="22"/>
                <w:lang w:bidi="ar"/>
              </w:rPr>
              <w:br w:type="textWrapping"/>
            </w:r>
            <w:r>
              <w:rPr>
                <w:rFonts w:ascii="Times New Roman" w:hAnsi="Times New Roman" w:eastAsia="方正仿宋_GBK" w:cs="Times New Roman"/>
                <w:kern w:val="0"/>
                <w:sz w:val="22"/>
                <w:szCs w:val="22"/>
                <w:lang w:bidi="ar"/>
              </w:rPr>
              <w:t>满意度指标</w:t>
            </w:r>
          </w:p>
        </w:tc>
        <w:tc>
          <w:tcPr>
            <w:tcW w:w="40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lang w:bidi="ar"/>
              </w:rPr>
              <w:t>受益</w:t>
            </w:r>
            <w:r>
              <w:rPr>
                <w:rFonts w:hint="eastAsia" w:ascii="Times New Roman" w:hAnsi="Times New Roman" w:eastAsia="方正仿宋_GBK" w:cs="Times New Roman"/>
                <w:kern w:val="0"/>
                <w:sz w:val="22"/>
                <w:szCs w:val="22"/>
                <w:lang w:bidi="ar"/>
              </w:rPr>
              <w:t>群众</w:t>
            </w:r>
            <w:r>
              <w:rPr>
                <w:rFonts w:ascii="Times New Roman" w:hAnsi="Times New Roman" w:eastAsia="方正仿宋_GBK" w:cs="Times New Roman"/>
                <w:kern w:val="0"/>
                <w:sz w:val="22"/>
                <w:szCs w:val="22"/>
                <w:lang w:bidi="ar"/>
              </w:rPr>
              <w:t>满意度</w:t>
            </w:r>
          </w:p>
        </w:tc>
        <w:tc>
          <w:tcPr>
            <w:tcW w:w="16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lang w:bidi="ar"/>
                <w14:textFill>
                  <w14:solidFill>
                    <w14:schemeClr w14:val="tx1"/>
                  </w14:solidFill>
                </w14:textFill>
              </w:rPr>
              <w:t>≥</w:t>
            </w:r>
            <w:r>
              <w:rPr>
                <w:rFonts w:hint="eastAsia" w:ascii="Times New Roman" w:hAnsi="Times New Roman" w:eastAsia="方正仿宋_GBK" w:cs="Times New Roman"/>
                <w:color w:val="000000" w:themeColor="text1"/>
                <w:kern w:val="0"/>
                <w:sz w:val="22"/>
                <w:szCs w:val="22"/>
                <w:lang w:bidi="ar"/>
                <w14:textFill>
                  <w14:solidFill>
                    <w14:schemeClr w14:val="tx1"/>
                  </w14:solidFill>
                </w14:textFill>
              </w:rPr>
              <w:t>9</w:t>
            </w:r>
            <w:r>
              <w:rPr>
                <w:rFonts w:ascii="Times New Roman" w:hAnsi="Times New Roman" w:eastAsia="方正仿宋_GBK" w:cs="Times New Roman"/>
                <w:color w:val="000000" w:themeColor="text1"/>
                <w:kern w:val="0"/>
                <w:sz w:val="22"/>
                <w:szCs w:val="22"/>
                <w:lang w:bidi="ar"/>
                <w14:textFill>
                  <w14:solidFill>
                    <w14:schemeClr w14:val="tx1"/>
                  </w14:solidFill>
                </w14:textFill>
              </w:rPr>
              <w:t>0%</w:t>
            </w:r>
          </w:p>
        </w:tc>
      </w:tr>
      <w:tr>
        <w:tblPrEx>
          <w:tblCellMar>
            <w:top w:w="15" w:type="dxa"/>
            <w:left w:w="15" w:type="dxa"/>
            <w:bottom w:w="15" w:type="dxa"/>
            <w:right w:w="15" w:type="dxa"/>
          </w:tblCellMar>
        </w:tblPrEx>
        <w:trPr>
          <w:trHeight w:val="348" w:hRule="atLeast"/>
        </w:trPr>
        <w:tc>
          <w:tcPr>
            <w:tcW w:w="1012" w:type="dxa"/>
            <w:vMerge w:val="continue"/>
            <w:tcBorders>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eastAsia="方正仿宋_GBK" w:cs="Times New Roman"/>
                <w:sz w:val="22"/>
                <w:szCs w:val="22"/>
              </w:rPr>
            </w:pPr>
          </w:p>
        </w:tc>
        <w:tc>
          <w:tcPr>
            <w:tcW w:w="1063" w:type="dxa"/>
            <w:vMerge w:val="continue"/>
            <w:tcBorders>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楷体_GBK" w:cs="方正楷体_GBK"/>
                <w:kern w:val="0"/>
                <w:sz w:val="22"/>
                <w:szCs w:val="22"/>
                <w:lang w:bidi="ar"/>
              </w:rPr>
            </w:pPr>
          </w:p>
        </w:tc>
        <w:tc>
          <w:tcPr>
            <w:tcW w:w="1805" w:type="dxa"/>
            <w:gridSpan w:val="2"/>
            <w:vMerge w:val="continue"/>
            <w:tcBorders>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kern w:val="0"/>
                <w:sz w:val="22"/>
                <w:szCs w:val="22"/>
                <w:lang w:bidi="ar"/>
              </w:rPr>
            </w:pPr>
          </w:p>
        </w:tc>
        <w:tc>
          <w:tcPr>
            <w:tcW w:w="40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方正仿宋_GBK" w:cs="Times New Roman"/>
                <w:kern w:val="0"/>
                <w:sz w:val="22"/>
                <w:szCs w:val="22"/>
                <w:lang w:bidi="ar"/>
              </w:rPr>
            </w:pPr>
            <w:r>
              <w:rPr>
                <w:rFonts w:hint="eastAsia" w:ascii="Times New Roman" w:hAnsi="Times New Roman" w:eastAsia="方正仿宋_GBK" w:cs="Times New Roman"/>
                <w:kern w:val="0"/>
                <w:sz w:val="22"/>
                <w:szCs w:val="22"/>
                <w:lang w:bidi="ar"/>
              </w:rPr>
              <w:t>主管部门满意度</w:t>
            </w:r>
          </w:p>
        </w:tc>
        <w:tc>
          <w:tcPr>
            <w:tcW w:w="16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方正仿宋_GBK" w:cs="Times New Roman"/>
                <w:color w:val="000000" w:themeColor="text1"/>
                <w:kern w:val="0"/>
                <w:sz w:val="22"/>
                <w:szCs w:val="22"/>
                <w:lang w:bidi="ar"/>
                <w14:textFill>
                  <w14:solidFill>
                    <w14:schemeClr w14:val="tx1"/>
                  </w14:solidFill>
                </w14:textFill>
              </w:rPr>
            </w:pPr>
            <w:r>
              <w:rPr>
                <w:rFonts w:ascii="Times New Roman" w:hAnsi="Times New Roman" w:eastAsia="方正仿宋_GBK" w:cs="Times New Roman"/>
                <w:color w:val="000000" w:themeColor="text1"/>
                <w:kern w:val="0"/>
                <w:sz w:val="22"/>
                <w:szCs w:val="22"/>
                <w:lang w:bidi="ar"/>
                <w14:textFill>
                  <w14:solidFill>
                    <w14:schemeClr w14:val="tx1"/>
                  </w14:solidFill>
                </w14:textFill>
              </w:rPr>
              <w:t>≥</w:t>
            </w:r>
            <w:r>
              <w:rPr>
                <w:rFonts w:hint="eastAsia" w:ascii="Times New Roman" w:hAnsi="Times New Roman" w:eastAsia="方正仿宋_GBK" w:cs="Times New Roman"/>
                <w:color w:val="000000" w:themeColor="text1"/>
                <w:kern w:val="0"/>
                <w:sz w:val="22"/>
                <w:szCs w:val="22"/>
                <w:lang w:bidi="ar"/>
                <w14:textFill>
                  <w14:solidFill>
                    <w14:schemeClr w14:val="tx1"/>
                  </w14:solidFill>
                </w14:textFill>
              </w:rPr>
              <w:t>95</w:t>
            </w:r>
            <w:r>
              <w:rPr>
                <w:rFonts w:ascii="Times New Roman" w:hAnsi="Times New Roman" w:eastAsia="方正仿宋_GBK" w:cs="Times New Roman"/>
                <w:color w:val="000000" w:themeColor="text1"/>
                <w:kern w:val="0"/>
                <w:sz w:val="22"/>
                <w:szCs w:val="22"/>
                <w:lang w:bidi="ar"/>
                <w14:textFill>
                  <w14:solidFill>
                    <w14:schemeClr w14:val="tx1"/>
                  </w14:solidFill>
                </w14:textFill>
              </w:rPr>
              <w:t>%</w:t>
            </w:r>
          </w:p>
        </w:tc>
      </w:tr>
    </w:tbl>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pStyle w:val="3"/>
        <w:rPr>
          <w:rFonts w:ascii="Times New Roman" w:hAnsi="Times New Roman"/>
        </w:rPr>
      </w:pPr>
    </w:p>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pStyle w:val="3"/>
        <w:rPr>
          <w:rFonts w:ascii="Times New Roman" w:hAnsi="Times New Roman"/>
        </w:rPr>
      </w:pPr>
    </w:p>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spacing w:line="550" w:lineRule="exact"/>
        <w:rPr>
          <w:rFonts w:ascii="Times New Roman" w:hAnsi="Times New Roman" w:eastAsia="方正仿宋_GBK"/>
          <w:color w:val="000000"/>
          <w:sz w:val="32"/>
          <w:szCs w:val="32"/>
        </w:rPr>
      </w:pPr>
    </w:p>
    <w:p>
      <w:pPr>
        <w:pBdr>
          <w:top w:val="single" w:color="auto" w:sz="4" w:space="1"/>
          <w:bottom w:val="single" w:color="auto" w:sz="8" w:space="1"/>
        </w:pBdr>
        <w:spacing w:line="460" w:lineRule="exact"/>
        <w:ind w:firstLine="280" w:firstLineChars="100"/>
        <w:rPr>
          <w:rFonts w:ascii="Times New Roman" w:hAnsi="Times New Roman"/>
        </w:rPr>
      </w:pPr>
      <w:r>
        <w:rPr>
          <w:rFonts w:hint="eastAsia" w:ascii="Times New Roman" w:hAnsi="Times New Roman" w:eastAsia="方正仿宋_GBK" w:cs="方正仿宋_GBK"/>
          <w:color w:val="000000"/>
          <w:sz w:val="28"/>
          <w:szCs w:val="28"/>
        </w:rPr>
        <w:t>丰都县财政局办公室                      2024年1</w:t>
      </w:r>
      <w:r>
        <w:rPr>
          <w:rFonts w:ascii="Times New Roman" w:hAnsi="Times New Roman" w:eastAsia="方正仿宋_GBK" w:cs="方正仿宋_GBK"/>
          <w:color w:val="000000"/>
          <w:sz w:val="28"/>
          <w:szCs w:val="28"/>
        </w:rPr>
        <w:t>0</w:t>
      </w:r>
      <w:r>
        <w:rPr>
          <w:rFonts w:hint="eastAsia" w:ascii="Times New Roman" w:hAnsi="Times New Roman" w:eastAsia="方正仿宋_GBK" w:cs="方正仿宋_GBK"/>
          <w:color w:val="000000"/>
          <w:sz w:val="28"/>
          <w:szCs w:val="28"/>
        </w:rPr>
        <w:t>月</w:t>
      </w:r>
      <w:r>
        <w:rPr>
          <w:rFonts w:ascii="Times New Roman" w:hAnsi="Times New Roman" w:eastAsia="方正仿宋_GBK" w:cs="方正仿宋_GBK"/>
          <w:color w:val="000000"/>
          <w:sz w:val="28"/>
          <w:szCs w:val="28"/>
        </w:rPr>
        <w:t>9</w:t>
      </w:r>
      <w:r>
        <w:rPr>
          <w:rFonts w:hint="eastAsia" w:ascii="Times New Roman" w:hAnsi="Times New Roman" w:eastAsia="方正仿宋_GBK" w:cs="方正仿宋_GBK"/>
          <w:color w:val="000000"/>
          <w:sz w:val="28"/>
          <w:szCs w:val="28"/>
        </w:rPr>
        <w:t>日印发</w:t>
      </w:r>
    </w:p>
    <w:sectPr>
      <w:pgSz w:w="11906" w:h="16838"/>
      <w:pgMar w:top="2098" w:right="1531" w:bottom="1984" w:left="1531" w:header="851" w:footer="1417"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wordWrap w:val="0"/>
                            <w:jc w:val="right"/>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6</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6"/>
                      <w:wordWrap w:val="0"/>
                      <w:jc w:val="right"/>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6</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MTY4YTI4NjVjOTVkNzJiMzllMzU1MDMwYmEzNGQifQ=="/>
  </w:docVars>
  <w:rsids>
    <w:rsidRoot w:val="672B09EC"/>
    <w:rsid w:val="000E570D"/>
    <w:rsid w:val="000F0C55"/>
    <w:rsid w:val="001557D1"/>
    <w:rsid w:val="001A6BEB"/>
    <w:rsid w:val="00267AD5"/>
    <w:rsid w:val="0062778C"/>
    <w:rsid w:val="006506D9"/>
    <w:rsid w:val="00737FCD"/>
    <w:rsid w:val="00816179"/>
    <w:rsid w:val="00B95E43"/>
    <w:rsid w:val="00C83E01"/>
    <w:rsid w:val="01390ABF"/>
    <w:rsid w:val="01680DAA"/>
    <w:rsid w:val="02125326"/>
    <w:rsid w:val="02513723"/>
    <w:rsid w:val="030758F0"/>
    <w:rsid w:val="03395B6D"/>
    <w:rsid w:val="036B5DD4"/>
    <w:rsid w:val="05436A87"/>
    <w:rsid w:val="088B393F"/>
    <w:rsid w:val="09853F3E"/>
    <w:rsid w:val="09A048D4"/>
    <w:rsid w:val="0AB410CA"/>
    <w:rsid w:val="0CC8431B"/>
    <w:rsid w:val="0DBC3DE9"/>
    <w:rsid w:val="0FE55F22"/>
    <w:rsid w:val="100751E8"/>
    <w:rsid w:val="110A2D71"/>
    <w:rsid w:val="121511E1"/>
    <w:rsid w:val="14667F19"/>
    <w:rsid w:val="16C92C5E"/>
    <w:rsid w:val="1CEA1D57"/>
    <w:rsid w:val="1CF71B97"/>
    <w:rsid w:val="1EE745F9"/>
    <w:rsid w:val="1FA70EA1"/>
    <w:rsid w:val="1FE041C6"/>
    <w:rsid w:val="23654215"/>
    <w:rsid w:val="250966CA"/>
    <w:rsid w:val="251C22FB"/>
    <w:rsid w:val="253563F4"/>
    <w:rsid w:val="265D4204"/>
    <w:rsid w:val="268A7A7C"/>
    <w:rsid w:val="271910F5"/>
    <w:rsid w:val="289F6046"/>
    <w:rsid w:val="2A1E6FB2"/>
    <w:rsid w:val="2A985F50"/>
    <w:rsid w:val="2BC243CF"/>
    <w:rsid w:val="2CC0205A"/>
    <w:rsid w:val="2D220CA4"/>
    <w:rsid w:val="2D812C5B"/>
    <w:rsid w:val="2E182726"/>
    <w:rsid w:val="2F3D7926"/>
    <w:rsid w:val="2F57167B"/>
    <w:rsid w:val="2F9F5BE0"/>
    <w:rsid w:val="2FA1582D"/>
    <w:rsid w:val="3029542E"/>
    <w:rsid w:val="30C27E22"/>
    <w:rsid w:val="32A76F75"/>
    <w:rsid w:val="330D41DC"/>
    <w:rsid w:val="332D6CC2"/>
    <w:rsid w:val="339231B6"/>
    <w:rsid w:val="3475066F"/>
    <w:rsid w:val="34A44E1A"/>
    <w:rsid w:val="377A0D53"/>
    <w:rsid w:val="388F2133"/>
    <w:rsid w:val="39800878"/>
    <w:rsid w:val="3B610339"/>
    <w:rsid w:val="3B8218E6"/>
    <w:rsid w:val="3E241D02"/>
    <w:rsid w:val="3ED0723C"/>
    <w:rsid w:val="40BA5282"/>
    <w:rsid w:val="440A0B3C"/>
    <w:rsid w:val="452755BD"/>
    <w:rsid w:val="47F572F1"/>
    <w:rsid w:val="481A5D6C"/>
    <w:rsid w:val="496C5989"/>
    <w:rsid w:val="4A4111C8"/>
    <w:rsid w:val="4D3F73BC"/>
    <w:rsid w:val="4DFC720C"/>
    <w:rsid w:val="4E3D29BB"/>
    <w:rsid w:val="4E67766C"/>
    <w:rsid w:val="4F8908C5"/>
    <w:rsid w:val="508D55BB"/>
    <w:rsid w:val="50F548A1"/>
    <w:rsid w:val="51757970"/>
    <w:rsid w:val="51B565EA"/>
    <w:rsid w:val="51DF2DEC"/>
    <w:rsid w:val="52211EC3"/>
    <w:rsid w:val="552C26D0"/>
    <w:rsid w:val="561E0EC8"/>
    <w:rsid w:val="56CD62D1"/>
    <w:rsid w:val="58D712E1"/>
    <w:rsid w:val="59956D09"/>
    <w:rsid w:val="5A3204F2"/>
    <w:rsid w:val="5B080BF5"/>
    <w:rsid w:val="5BA2521A"/>
    <w:rsid w:val="5C54735A"/>
    <w:rsid w:val="5CD50478"/>
    <w:rsid w:val="5F4268A0"/>
    <w:rsid w:val="601C093D"/>
    <w:rsid w:val="616837E2"/>
    <w:rsid w:val="616A51AC"/>
    <w:rsid w:val="62443962"/>
    <w:rsid w:val="63344362"/>
    <w:rsid w:val="64B126D4"/>
    <w:rsid w:val="65404BC8"/>
    <w:rsid w:val="66610C47"/>
    <w:rsid w:val="672B09EC"/>
    <w:rsid w:val="689F70E6"/>
    <w:rsid w:val="696839BD"/>
    <w:rsid w:val="6A980830"/>
    <w:rsid w:val="6C860A6D"/>
    <w:rsid w:val="6F9346B9"/>
    <w:rsid w:val="71D92C92"/>
    <w:rsid w:val="72A6227B"/>
    <w:rsid w:val="73121EDD"/>
    <w:rsid w:val="735D040D"/>
    <w:rsid w:val="738A0598"/>
    <w:rsid w:val="75237309"/>
    <w:rsid w:val="76DD3B8F"/>
    <w:rsid w:val="77301C5D"/>
    <w:rsid w:val="78C27EE6"/>
    <w:rsid w:val="79E571FC"/>
    <w:rsid w:val="7B967718"/>
    <w:rsid w:val="7BA80A5A"/>
    <w:rsid w:val="7C7D2826"/>
    <w:rsid w:val="7D005C96"/>
    <w:rsid w:val="7D8E6A32"/>
    <w:rsid w:val="7DA83026"/>
    <w:rsid w:val="7E10181F"/>
    <w:rsid w:val="7E1C205D"/>
    <w:rsid w:val="7ED81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Normal Indent"/>
    <w:basedOn w:val="1"/>
    <w:qFormat/>
    <w:uiPriority w:val="0"/>
    <w:pPr>
      <w:ind w:firstLine="420" w:firstLineChars="200"/>
    </w:pPr>
  </w:style>
  <w:style w:type="paragraph" w:styleId="4">
    <w:name w:val="Body Text"/>
    <w:basedOn w:val="1"/>
    <w:next w:val="5"/>
    <w:qFormat/>
    <w:uiPriority w:val="0"/>
    <w:pPr>
      <w:widowControl/>
      <w:spacing w:line="594" w:lineRule="exact"/>
    </w:pPr>
    <w:rPr>
      <w:szCs w:val="22"/>
    </w:rPr>
  </w:style>
  <w:style w:type="paragraph" w:styleId="5">
    <w:name w:val="toc 5"/>
    <w:basedOn w:val="1"/>
    <w:next w:val="1"/>
    <w:qFormat/>
    <w:uiPriority w:val="0"/>
    <w:pPr>
      <w:widowControl/>
      <w:spacing w:line="594" w:lineRule="exact"/>
      <w:ind w:left="1680" w:leftChars="8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950E7-0EC9-4B05-A938-BE18F99C1B6A}">
  <ds:schemaRefs/>
</ds:datastoreItem>
</file>

<file path=docProps/app.xml><?xml version="1.0" encoding="utf-8"?>
<Properties xmlns="http://schemas.openxmlformats.org/officeDocument/2006/extended-properties" xmlns:vt="http://schemas.openxmlformats.org/officeDocument/2006/docPropsVTypes">
  <Template>Normal</Template>
  <Company>区委组织部</Company>
  <Pages>7</Pages>
  <Words>1156</Words>
  <Characters>1283</Characters>
  <Lines>12</Lines>
  <Paragraphs>3</Paragraphs>
  <TotalTime>1</TotalTime>
  <ScaleCrop>false</ScaleCrop>
  <LinksUpToDate>false</LinksUpToDate>
  <CharactersWithSpaces>1490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2024-01-25T02:10:00Z</dcterms:created>
  <dc:creator>Administrator</dc:creator>
  <cp:lastModifiedBy>李德成</cp:lastModifiedBy>
  <cp:lastPrinted>2024-01-25T04:01:00Z</cp:lastPrinted>
  <dcterms:modified xsi:type="dcterms:W3CDTF">2024-11-11T07:18:13Z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389A01F2236C431793AF237C5CD5B0D4_13</vt:lpwstr>
  </property>
</Properties>
</file>