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8F" w:rsidRPr="007B27C5" w:rsidRDefault="003023B0">
      <w:pPr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bookmarkStart w:id="0" w:name="_GoBack"/>
      <w:bookmarkEnd w:id="0"/>
      <w:r w:rsidRPr="007B27C5">
        <w:rPr>
          <w:rFonts w:ascii="方正仿宋简体" w:eastAsia="方正仿宋简体" w:hAnsi="方正仿宋_GBK" w:cs="方正仿宋_GBK" w:hint="eastAsia"/>
          <w:sz w:val="32"/>
          <w:szCs w:val="32"/>
        </w:rPr>
        <w:t>附件2-1：</w:t>
      </w:r>
    </w:p>
    <w:tbl>
      <w:tblPr>
        <w:tblW w:w="901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 w:rsidR="0004768F" w:rsidRPr="007B27C5">
        <w:trPr>
          <w:trHeight w:val="570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40"/>
                <w:szCs w:val="40"/>
              </w:rPr>
            </w:pPr>
            <w:r w:rsidRPr="007B27C5">
              <w:rPr>
                <w:rFonts w:ascii="方正仿宋简体" w:eastAsia="方正仿宋简体" w:hAnsi="宋体" w:hint="eastAsia"/>
                <w:sz w:val="40"/>
                <w:szCs w:val="40"/>
              </w:rPr>
              <w:t>丰都县项目预算绩效目标表</w:t>
            </w:r>
          </w:p>
        </w:tc>
      </w:tr>
      <w:tr w:rsidR="0004768F" w:rsidRPr="007B27C5">
        <w:trPr>
          <w:trHeight w:val="402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7B27C5">
              <w:rPr>
                <w:rFonts w:ascii="方正仿宋简体" w:eastAsia="方正仿宋简体" w:hAnsi="宋体" w:hint="eastAsia"/>
                <w:sz w:val="24"/>
                <w:szCs w:val="24"/>
              </w:rPr>
              <w:t>（2022年度）</w:t>
            </w:r>
          </w:p>
        </w:tc>
      </w:tr>
      <w:tr w:rsidR="0004768F" w:rsidRPr="007B27C5">
        <w:trPr>
          <w:trHeight w:hRule="exact" w:val="50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2021年度丰都县</w:t>
            </w:r>
            <w:proofErr w:type="gramStart"/>
            <w:r w:rsidRPr="007B27C5">
              <w:rPr>
                <w:rFonts w:ascii="方正仿宋简体" w:eastAsia="方正仿宋简体" w:hAnsi="宋体" w:hint="eastAsia"/>
                <w:sz w:val="20"/>
              </w:rPr>
              <w:t>都督乡</w:t>
            </w:r>
            <w:proofErr w:type="gramEnd"/>
            <w:r w:rsidRPr="007B27C5">
              <w:rPr>
                <w:rFonts w:ascii="方正仿宋简体" w:eastAsia="方正仿宋简体" w:hAnsi="宋体" w:hint="eastAsia"/>
                <w:sz w:val="20"/>
              </w:rPr>
              <w:t>都督社区马</w:t>
            </w:r>
            <w:proofErr w:type="gramStart"/>
            <w:r w:rsidRPr="007B27C5">
              <w:rPr>
                <w:rFonts w:ascii="宋体" w:eastAsia="宋体" w:hAnsi="宋体" w:hint="eastAsia"/>
                <w:sz w:val="20"/>
              </w:rPr>
              <w:t>炟</w:t>
            </w:r>
            <w:proofErr w:type="gramEnd"/>
            <w:r w:rsidRPr="007B27C5">
              <w:rPr>
                <w:rFonts w:ascii="方正仿宋简体" w:eastAsia="方正仿宋简体" w:hAnsi="方正仿宋简体" w:cs="方正仿宋简体" w:hint="eastAsia"/>
                <w:sz w:val="20"/>
              </w:rPr>
              <w:t>洞旅游景区基础设施项目</w:t>
            </w:r>
          </w:p>
        </w:tc>
      </w:tr>
      <w:tr w:rsidR="0004768F" w:rsidRPr="007B27C5">
        <w:trPr>
          <w:trHeight w:hRule="exact" w:val="763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丰都县文化和旅游发展委员会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丰都县</w:t>
            </w:r>
            <w:proofErr w:type="gramStart"/>
            <w:r w:rsidRPr="007B27C5">
              <w:rPr>
                <w:rFonts w:ascii="方正仿宋简体" w:eastAsia="方正仿宋简体" w:hAnsi="宋体" w:hint="eastAsia"/>
                <w:sz w:val="20"/>
              </w:rPr>
              <w:t>都督乡</w:t>
            </w:r>
            <w:proofErr w:type="gramEnd"/>
            <w:r w:rsidRPr="007B27C5">
              <w:rPr>
                <w:rFonts w:ascii="方正仿宋简体" w:eastAsia="方正仿宋简体" w:hAnsi="宋体" w:hint="eastAsia"/>
                <w:sz w:val="20"/>
              </w:rPr>
              <w:t>人民政府</w:t>
            </w:r>
          </w:p>
        </w:tc>
      </w:tr>
      <w:tr w:rsidR="0004768F" w:rsidRPr="007B27C5">
        <w:trPr>
          <w:trHeight w:hRule="exact" w:val="643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2022</w:t>
            </w:r>
          </w:p>
        </w:tc>
      </w:tr>
      <w:tr w:rsidR="0004768F" w:rsidRPr="007B27C5">
        <w:trPr>
          <w:trHeight w:hRule="exact" w:val="512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项目资金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（万元）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年度资金总额：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50</w:t>
            </w:r>
          </w:p>
        </w:tc>
      </w:tr>
      <w:tr w:rsidR="0004768F" w:rsidRPr="007B27C5">
        <w:trPr>
          <w:trHeight w:hRule="exact" w:val="48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  其中：财政拨款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50</w:t>
            </w:r>
          </w:p>
        </w:tc>
      </w:tr>
      <w:tr w:rsidR="0004768F" w:rsidRPr="007B27C5">
        <w:trPr>
          <w:trHeight w:hRule="exact" w:val="59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    其他资金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0</w:t>
            </w:r>
          </w:p>
        </w:tc>
      </w:tr>
      <w:tr w:rsidR="0004768F" w:rsidRPr="007B27C5">
        <w:trPr>
          <w:trHeight w:val="9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spacing w:line="360" w:lineRule="auto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复建七棚子驿站，修建旅游步道1公里，新建观景亭1座，配套相应的旅游设施。</w:t>
            </w:r>
          </w:p>
        </w:tc>
      </w:tr>
      <w:tr w:rsidR="0004768F" w:rsidRPr="007B27C5">
        <w:trPr>
          <w:trHeight w:val="546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绩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效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三级指标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指标值</w:t>
            </w:r>
          </w:p>
        </w:tc>
      </w:tr>
      <w:tr w:rsidR="0004768F" w:rsidRPr="007B27C5">
        <w:trPr>
          <w:trHeight w:hRule="exact" w:val="5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旅游步道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公里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</w:t>
            </w:r>
          </w:p>
        </w:tc>
      </w:tr>
      <w:tr w:rsidR="0004768F" w:rsidRPr="007B27C5">
        <w:trPr>
          <w:trHeight w:hRule="exact" w:val="509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观景亭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</w:t>
            </w:r>
          </w:p>
        </w:tc>
      </w:tr>
      <w:tr w:rsidR="0004768F" w:rsidRPr="007B27C5">
        <w:trPr>
          <w:trHeight w:hRule="exact" w:val="458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复建驿站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处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</w:t>
            </w:r>
          </w:p>
        </w:tc>
      </w:tr>
      <w:tr w:rsidR="0004768F" w:rsidRPr="007B27C5">
        <w:trPr>
          <w:trHeight w:hRule="exact" w:val="430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建设质量合格率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/>
                <w:sz w:val="20"/>
              </w:rPr>
              <w:t>100</w:t>
            </w:r>
          </w:p>
        </w:tc>
      </w:tr>
      <w:tr w:rsidR="0004768F" w:rsidRPr="007B27C5">
        <w:trPr>
          <w:trHeight w:hRule="exact" w:val="552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项目完工时间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年/月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2022年12月</w:t>
            </w:r>
          </w:p>
        </w:tc>
      </w:tr>
      <w:tr w:rsidR="0004768F" w:rsidRPr="007B27C5">
        <w:trPr>
          <w:trHeight w:hRule="exact" w:val="63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项目投入成本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≤100</w:t>
            </w:r>
          </w:p>
        </w:tc>
      </w:tr>
      <w:tr w:rsidR="0004768F" w:rsidRPr="007B27C5">
        <w:trPr>
          <w:trHeight w:hRule="exact" w:val="832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经济效益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项目完成后有效提升旅游基础设施升级，给当地创收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10</w:t>
            </w:r>
          </w:p>
        </w:tc>
      </w:tr>
      <w:tr w:rsidR="0004768F" w:rsidRPr="007B27C5">
        <w:trPr>
          <w:trHeight w:hRule="exact" w:val="45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社会效益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受益人数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1000以上</w:t>
            </w:r>
          </w:p>
        </w:tc>
      </w:tr>
      <w:tr w:rsidR="0004768F" w:rsidRPr="007B27C5">
        <w:trPr>
          <w:trHeight w:hRule="exact" w:val="710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生态效益</w:t>
            </w:r>
          </w:p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对环境影响情况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良</w:t>
            </w:r>
          </w:p>
        </w:tc>
      </w:tr>
      <w:tr w:rsidR="0004768F" w:rsidRPr="007B27C5">
        <w:trPr>
          <w:trHeight w:hRule="exact" w:val="621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可持续影响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项目可持续发展年限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15</w:t>
            </w:r>
          </w:p>
        </w:tc>
      </w:tr>
      <w:tr w:rsidR="0004768F" w:rsidRPr="007B27C5">
        <w:trPr>
          <w:trHeight w:hRule="exact" w:val="631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服务对象满意度</w:t>
            </w:r>
          </w:p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群众及游客满意度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≥90</w:t>
            </w:r>
          </w:p>
        </w:tc>
      </w:tr>
    </w:tbl>
    <w:p w:rsidR="0004768F" w:rsidRPr="007B27C5" w:rsidRDefault="0004768F">
      <w:pPr>
        <w:pStyle w:val="a3"/>
        <w:ind w:firstLineChars="0" w:firstLine="0"/>
        <w:rPr>
          <w:rFonts w:ascii="方正仿宋简体" w:eastAsia="方正仿宋简体" w:hAnsi="宋体"/>
          <w:sz w:val="32"/>
          <w:szCs w:val="32"/>
        </w:rPr>
      </w:pPr>
    </w:p>
    <w:p w:rsidR="0004768F" w:rsidRPr="007B27C5" w:rsidRDefault="003023B0">
      <w:pPr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7B27C5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附件2-2：</w:t>
      </w:r>
    </w:p>
    <w:tbl>
      <w:tblPr>
        <w:tblW w:w="901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 w:rsidR="0004768F" w:rsidRPr="007B27C5">
        <w:trPr>
          <w:trHeight w:val="570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40"/>
                <w:szCs w:val="40"/>
              </w:rPr>
            </w:pPr>
            <w:r w:rsidRPr="007B27C5">
              <w:rPr>
                <w:rFonts w:ascii="方正仿宋简体" w:eastAsia="方正仿宋简体" w:hAnsi="宋体" w:hint="eastAsia"/>
                <w:sz w:val="40"/>
                <w:szCs w:val="40"/>
              </w:rPr>
              <w:t>丰都县项目预算绩效目标表</w:t>
            </w:r>
          </w:p>
        </w:tc>
      </w:tr>
      <w:tr w:rsidR="0004768F" w:rsidRPr="007B27C5">
        <w:trPr>
          <w:trHeight w:val="402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7B27C5">
              <w:rPr>
                <w:rFonts w:ascii="方正仿宋简体" w:eastAsia="方正仿宋简体" w:hAnsi="宋体" w:hint="eastAsia"/>
                <w:sz w:val="24"/>
                <w:szCs w:val="24"/>
              </w:rPr>
              <w:t>（2022年度）</w:t>
            </w:r>
          </w:p>
        </w:tc>
      </w:tr>
      <w:tr w:rsidR="0004768F" w:rsidRPr="007B27C5">
        <w:trPr>
          <w:trHeight w:hRule="exact" w:val="50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2021年度丰都县</w:t>
            </w:r>
            <w:proofErr w:type="gramStart"/>
            <w:r w:rsidRPr="007B27C5">
              <w:rPr>
                <w:rFonts w:ascii="方正仿宋简体" w:eastAsia="方正仿宋简体" w:hAnsi="宋体" w:hint="eastAsia"/>
                <w:sz w:val="20"/>
              </w:rPr>
              <w:t>都督乡</w:t>
            </w:r>
            <w:proofErr w:type="gramEnd"/>
            <w:r w:rsidRPr="007B27C5">
              <w:rPr>
                <w:rFonts w:ascii="方正仿宋简体" w:eastAsia="方正仿宋简体" w:hAnsi="宋体" w:hint="eastAsia"/>
                <w:sz w:val="20"/>
              </w:rPr>
              <w:t>都督社区森林旅游基础项目</w:t>
            </w:r>
          </w:p>
        </w:tc>
      </w:tr>
      <w:tr w:rsidR="0004768F" w:rsidRPr="007B27C5">
        <w:trPr>
          <w:trHeight w:hRule="exact" w:val="53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丰都县文化和旅游发展委员会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丰都县</w:t>
            </w:r>
            <w:proofErr w:type="gramStart"/>
            <w:r w:rsidRPr="007B27C5">
              <w:rPr>
                <w:rFonts w:ascii="方正仿宋简体" w:eastAsia="方正仿宋简体" w:hAnsi="宋体" w:hint="eastAsia"/>
                <w:sz w:val="20"/>
              </w:rPr>
              <w:t>都督乡</w:t>
            </w:r>
            <w:proofErr w:type="gramEnd"/>
            <w:r w:rsidRPr="007B27C5">
              <w:rPr>
                <w:rFonts w:ascii="方正仿宋简体" w:eastAsia="方正仿宋简体" w:hAnsi="宋体" w:hint="eastAsia"/>
                <w:sz w:val="20"/>
              </w:rPr>
              <w:t>人民政府</w:t>
            </w:r>
          </w:p>
        </w:tc>
      </w:tr>
      <w:tr w:rsidR="0004768F" w:rsidRPr="007B27C5">
        <w:trPr>
          <w:trHeight w:hRule="exact" w:val="656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2022年</w:t>
            </w:r>
          </w:p>
        </w:tc>
      </w:tr>
      <w:tr w:rsidR="0004768F" w:rsidRPr="007B27C5">
        <w:trPr>
          <w:trHeight w:hRule="exact" w:val="56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项目资金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（万元）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年度资金总额：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170</w:t>
            </w:r>
          </w:p>
        </w:tc>
      </w:tr>
      <w:tr w:rsidR="0004768F" w:rsidRPr="007B27C5">
        <w:trPr>
          <w:trHeight w:hRule="exact" w:val="576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  其中：财政拨款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170</w:t>
            </w:r>
          </w:p>
        </w:tc>
      </w:tr>
      <w:tr w:rsidR="0004768F" w:rsidRPr="007B27C5">
        <w:trPr>
          <w:trHeight w:hRule="exact" w:val="55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    其他资金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0</w:t>
            </w:r>
          </w:p>
        </w:tc>
      </w:tr>
      <w:tr w:rsidR="0004768F" w:rsidRPr="007B27C5">
        <w:trPr>
          <w:trHeight w:val="73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8F" w:rsidRPr="007B27C5" w:rsidRDefault="0004768F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</w:p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提升森林游步道6公里，建设森林露营基地体验项目，配套水电及公共厕所3座。</w:t>
            </w:r>
          </w:p>
        </w:tc>
      </w:tr>
      <w:tr w:rsidR="0004768F" w:rsidRPr="007B27C5">
        <w:trPr>
          <w:trHeight w:val="631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绩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效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三级指标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指标值</w:t>
            </w:r>
          </w:p>
        </w:tc>
      </w:tr>
      <w:tr w:rsidR="0004768F" w:rsidRPr="007B27C5">
        <w:trPr>
          <w:trHeight w:hRule="exact" w:val="5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新改建旅游步道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6000</w:t>
            </w:r>
          </w:p>
        </w:tc>
      </w:tr>
      <w:tr w:rsidR="0004768F" w:rsidRPr="007B27C5">
        <w:trPr>
          <w:trHeight w:hRule="exact" w:val="5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移动式旅游厕所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3</w:t>
            </w:r>
          </w:p>
        </w:tc>
      </w:tr>
      <w:tr w:rsidR="0004768F" w:rsidRPr="007B27C5">
        <w:trPr>
          <w:trHeight w:hRule="exact" w:val="5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露营基地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处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</w:t>
            </w:r>
          </w:p>
        </w:tc>
      </w:tr>
      <w:tr w:rsidR="0004768F" w:rsidRPr="007B27C5">
        <w:trPr>
          <w:trHeight w:hRule="exact" w:val="430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建设质量合格率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/>
                <w:sz w:val="20"/>
              </w:rPr>
              <w:t>100</w:t>
            </w:r>
          </w:p>
        </w:tc>
      </w:tr>
      <w:tr w:rsidR="0004768F" w:rsidRPr="007B27C5">
        <w:trPr>
          <w:trHeight w:hRule="exact" w:val="552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项目完工时间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年/月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2022年12月</w:t>
            </w:r>
          </w:p>
        </w:tc>
      </w:tr>
      <w:tr w:rsidR="0004768F" w:rsidRPr="007B27C5">
        <w:trPr>
          <w:trHeight w:hRule="exact" w:val="63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项目投入成本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≤350</w:t>
            </w:r>
          </w:p>
        </w:tc>
      </w:tr>
      <w:tr w:rsidR="0004768F" w:rsidRPr="007B27C5">
        <w:trPr>
          <w:trHeight w:hRule="exact" w:val="901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经济效益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项目建成后完善森林露营基地设施配套，给当地创收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15</w:t>
            </w:r>
          </w:p>
        </w:tc>
      </w:tr>
      <w:tr w:rsidR="0004768F" w:rsidRPr="007B27C5">
        <w:trPr>
          <w:trHeight w:hRule="exact" w:val="45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社会效益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受益人数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1000以上</w:t>
            </w:r>
          </w:p>
        </w:tc>
      </w:tr>
      <w:tr w:rsidR="0004768F" w:rsidRPr="007B27C5">
        <w:trPr>
          <w:trHeight w:hRule="exact" w:val="710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生态效益</w:t>
            </w:r>
          </w:p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对环境影响情况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良</w:t>
            </w:r>
          </w:p>
        </w:tc>
      </w:tr>
      <w:tr w:rsidR="0004768F" w:rsidRPr="007B27C5">
        <w:trPr>
          <w:trHeight w:hRule="exact" w:val="621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可持续影响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项目可持续发展年限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15</w:t>
            </w:r>
          </w:p>
        </w:tc>
      </w:tr>
      <w:tr w:rsidR="0004768F" w:rsidRPr="007B27C5">
        <w:trPr>
          <w:trHeight w:hRule="exact" w:val="631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服务对象满意度</w:t>
            </w:r>
          </w:p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群众及游客满意度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≥90</w:t>
            </w:r>
          </w:p>
        </w:tc>
      </w:tr>
    </w:tbl>
    <w:p w:rsidR="0004768F" w:rsidRPr="007B27C5" w:rsidRDefault="0004768F">
      <w:pPr>
        <w:pStyle w:val="a3"/>
        <w:ind w:firstLineChars="0" w:firstLine="0"/>
        <w:rPr>
          <w:rFonts w:ascii="方正仿宋简体" w:eastAsia="方正仿宋简体" w:hAnsi="宋体"/>
          <w:sz w:val="32"/>
          <w:szCs w:val="32"/>
        </w:rPr>
      </w:pPr>
    </w:p>
    <w:p w:rsidR="0004768F" w:rsidRPr="007B27C5" w:rsidRDefault="003023B0">
      <w:pPr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7B27C5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附件2-3：</w:t>
      </w:r>
    </w:p>
    <w:tbl>
      <w:tblPr>
        <w:tblW w:w="901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22"/>
        <w:gridCol w:w="620"/>
        <w:gridCol w:w="606"/>
        <w:gridCol w:w="805"/>
        <w:gridCol w:w="1015"/>
        <w:gridCol w:w="1326"/>
        <w:gridCol w:w="655"/>
        <w:gridCol w:w="1074"/>
        <w:gridCol w:w="1691"/>
      </w:tblGrid>
      <w:tr w:rsidR="0004768F" w:rsidRPr="007B27C5">
        <w:trPr>
          <w:trHeight w:val="570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40"/>
                <w:szCs w:val="40"/>
              </w:rPr>
            </w:pPr>
            <w:r w:rsidRPr="007B27C5">
              <w:rPr>
                <w:rFonts w:ascii="方正仿宋简体" w:eastAsia="方正仿宋简体" w:hAnsi="宋体" w:hint="eastAsia"/>
                <w:sz w:val="40"/>
                <w:szCs w:val="40"/>
              </w:rPr>
              <w:t>丰都县项目预算绩效目标表</w:t>
            </w:r>
          </w:p>
        </w:tc>
      </w:tr>
      <w:tr w:rsidR="0004768F" w:rsidRPr="007B27C5">
        <w:trPr>
          <w:trHeight w:val="402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7B27C5">
              <w:rPr>
                <w:rFonts w:ascii="方正仿宋简体" w:eastAsia="方正仿宋简体" w:hAnsi="宋体" w:hint="eastAsia"/>
                <w:sz w:val="24"/>
                <w:szCs w:val="24"/>
              </w:rPr>
              <w:t>（2022年度）</w:t>
            </w:r>
          </w:p>
        </w:tc>
      </w:tr>
      <w:tr w:rsidR="0004768F" w:rsidRPr="007B27C5">
        <w:trPr>
          <w:trHeight w:hRule="exact" w:val="50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项目名称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2021年丰都县龙河镇</w:t>
            </w:r>
            <w:proofErr w:type="gramStart"/>
            <w:r w:rsidRPr="007B27C5">
              <w:rPr>
                <w:rFonts w:ascii="方正仿宋简体" w:eastAsia="方正仿宋简体" w:hAnsi="宋体" w:hint="eastAsia"/>
                <w:sz w:val="20"/>
              </w:rPr>
              <w:t>洞庄坪</w:t>
            </w:r>
            <w:proofErr w:type="gramEnd"/>
            <w:r w:rsidRPr="007B27C5">
              <w:rPr>
                <w:rFonts w:ascii="方正仿宋简体" w:eastAsia="方正仿宋简体" w:hAnsi="宋体" w:hint="eastAsia"/>
                <w:sz w:val="20"/>
              </w:rPr>
              <w:t>村乡村旅游基础设施建设</w:t>
            </w:r>
          </w:p>
        </w:tc>
      </w:tr>
      <w:tr w:rsidR="0004768F" w:rsidRPr="007B27C5">
        <w:trPr>
          <w:trHeight w:hRule="exact" w:val="53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主管部门及代码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丰都县文化和旅游发展委员会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实施单位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丰都县龙河镇人民政府</w:t>
            </w:r>
          </w:p>
        </w:tc>
      </w:tr>
      <w:tr w:rsidR="0004768F" w:rsidRPr="007B27C5" w:rsidTr="007B27C5">
        <w:trPr>
          <w:trHeight w:hRule="exact" w:val="59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项目属性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新建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2022年</w:t>
            </w:r>
          </w:p>
        </w:tc>
      </w:tr>
      <w:tr w:rsidR="0004768F" w:rsidRPr="007B27C5">
        <w:trPr>
          <w:trHeight w:hRule="exact" w:val="56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项目资金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（万元）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年度资金总额：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150</w:t>
            </w:r>
          </w:p>
        </w:tc>
      </w:tr>
      <w:tr w:rsidR="0004768F" w:rsidRPr="007B27C5">
        <w:trPr>
          <w:trHeight w:hRule="exact" w:val="576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  其中：财政拨款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150</w:t>
            </w:r>
          </w:p>
        </w:tc>
      </w:tr>
      <w:tr w:rsidR="0004768F" w:rsidRPr="007B27C5">
        <w:trPr>
          <w:trHeight w:hRule="exact" w:val="55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 xml:space="preserve">     其他资金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0</w:t>
            </w:r>
          </w:p>
        </w:tc>
      </w:tr>
      <w:tr w:rsidR="0004768F" w:rsidRPr="007B27C5">
        <w:trPr>
          <w:trHeight w:val="738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年度总体目标</w:t>
            </w: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68F" w:rsidRPr="007B27C5" w:rsidRDefault="0004768F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</w:p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配套观赏道路2.1公里（油化或行道砖铺设）、个性化垃圾桶10个，垃圾箱1个，休息</w:t>
            </w:r>
            <w:proofErr w:type="gramStart"/>
            <w:r w:rsidRPr="007B27C5">
              <w:rPr>
                <w:rFonts w:ascii="方正仿宋简体" w:eastAsia="方正仿宋简体" w:hAnsi="宋体" w:hint="eastAsia"/>
                <w:sz w:val="20"/>
              </w:rPr>
              <w:t>椅</w:t>
            </w:r>
            <w:proofErr w:type="gramEnd"/>
            <w:r w:rsidRPr="007B27C5">
              <w:rPr>
                <w:rFonts w:ascii="方正仿宋简体" w:eastAsia="方正仿宋简体" w:hAnsi="宋体" w:hint="eastAsia"/>
                <w:sz w:val="20"/>
              </w:rPr>
              <w:t>10个，新建观赏步道1500米，特色产业展示平台及围栏。</w:t>
            </w:r>
          </w:p>
        </w:tc>
      </w:tr>
      <w:tr w:rsidR="0004768F" w:rsidRPr="007B27C5">
        <w:trPr>
          <w:trHeight w:val="631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绩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效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标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一级指标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二级指标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三级指标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计量单位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指标值</w:t>
            </w:r>
          </w:p>
        </w:tc>
      </w:tr>
      <w:tr w:rsidR="0004768F" w:rsidRPr="007B27C5">
        <w:trPr>
          <w:trHeight w:hRule="exact" w:val="5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产出指标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数量指标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观赏步道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3600</w:t>
            </w:r>
          </w:p>
        </w:tc>
      </w:tr>
      <w:tr w:rsidR="0004768F" w:rsidRPr="007B27C5">
        <w:trPr>
          <w:trHeight w:hRule="exact" w:val="5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垃圾桶（箱）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proofErr w:type="gramStart"/>
            <w:r w:rsidRPr="007B27C5">
              <w:rPr>
                <w:rFonts w:ascii="方正仿宋简体" w:eastAsia="方正仿宋简体" w:hAnsi="宋体" w:hint="eastAsia"/>
                <w:sz w:val="20"/>
              </w:rPr>
              <w:t>个</w:t>
            </w:r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11</w:t>
            </w:r>
          </w:p>
        </w:tc>
      </w:tr>
      <w:tr w:rsidR="0004768F" w:rsidRPr="007B27C5" w:rsidTr="007B27C5">
        <w:trPr>
          <w:trHeight w:hRule="exact" w:val="447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休息椅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proofErr w:type="gramStart"/>
            <w:r w:rsidRPr="007B27C5">
              <w:rPr>
                <w:rFonts w:ascii="方正仿宋简体" w:eastAsia="方正仿宋简体" w:hAnsi="宋体" w:hint="eastAsia"/>
                <w:sz w:val="20"/>
              </w:rPr>
              <w:t>个</w:t>
            </w:r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10</w:t>
            </w:r>
          </w:p>
        </w:tc>
      </w:tr>
      <w:tr w:rsidR="0004768F" w:rsidRPr="007B27C5">
        <w:trPr>
          <w:trHeight w:hRule="exact" w:val="54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展示平台及围栏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处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</w:t>
            </w:r>
          </w:p>
        </w:tc>
      </w:tr>
      <w:tr w:rsidR="0004768F" w:rsidRPr="007B27C5">
        <w:trPr>
          <w:trHeight w:hRule="exact" w:val="430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质量指标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建设质量合格率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color w:val="000000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/>
                <w:sz w:val="20"/>
              </w:rPr>
              <w:t>100</w:t>
            </w:r>
          </w:p>
        </w:tc>
      </w:tr>
      <w:tr w:rsidR="0004768F" w:rsidRPr="007B27C5">
        <w:trPr>
          <w:trHeight w:hRule="exact" w:val="552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时效指标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项目完工时间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年/月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color w:val="000000" w:themeColor="text1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color w:val="000000" w:themeColor="text1"/>
                <w:sz w:val="20"/>
              </w:rPr>
              <w:t>2022年12月</w:t>
            </w:r>
          </w:p>
        </w:tc>
      </w:tr>
      <w:tr w:rsidR="0004768F" w:rsidRPr="007B27C5">
        <w:trPr>
          <w:trHeight w:hRule="exact" w:val="63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成本指标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项目投入成本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≤150</w:t>
            </w:r>
          </w:p>
        </w:tc>
      </w:tr>
      <w:tr w:rsidR="0004768F" w:rsidRPr="007B27C5">
        <w:trPr>
          <w:trHeight w:hRule="exact" w:val="901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效益指标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经济效益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项目完成后有效提升旅游基础设施，给当地创收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万元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15</w:t>
            </w:r>
          </w:p>
        </w:tc>
      </w:tr>
      <w:tr w:rsidR="0004768F" w:rsidRPr="007B27C5">
        <w:trPr>
          <w:trHeight w:hRule="exact" w:val="454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社会效益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受益人数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1000以上</w:t>
            </w:r>
          </w:p>
        </w:tc>
      </w:tr>
      <w:tr w:rsidR="0004768F" w:rsidRPr="007B27C5" w:rsidTr="007B27C5">
        <w:trPr>
          <w:trHeight w:hRule="exact" w:val="589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生态效益</w:t>
            </w:r>
          </w:p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对环境影响情况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良</w:t>
            </w:r>
          </w:p>
        </w:tc>
      </w:tr>
      <w:tr w:rsidR="0004768F" w:rsidRPr="007B27C5" w:rsidTr="007B27C5">
        <w:trPr>
          <w:trHeight w:hRule="exact" w:val="497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可持续影响</w:t>
            </w:r>
            <w:r w:rsidRPr="007B27C5">
              <w:rPr>
                <w:rFonts w:ascii="方正仿宋简体" w:eastAsia="方正仿宋简体" w:hAnsi="宋体" w:hint="eastAsia"/>
                <w:sz w:val="20"/>
              </w:rPr>
              <w:br/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项目可持续发展年限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15</w:t>
            </w:r>
          </w:p>
        </w:tc>
      </w:tr>
      <w:tr w:rsidR="0004768F" w:rsidRPr="007B27C5" w:rsidTr="007B27C5">
        <w:trPr>
          <w:trHeight w:hRule="exact" w:val="521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04768F">
            <w:pPr>
              <w:widowControl/>
              <w:jc w:val="left"/>
              <w:rPr>
                <w:rFonts w:ascii="方正仿宋简体" w:eastAsia="方正仿宋简体" w:hAnsi="宋体"/>
                <w:sz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满意度指标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服务对象满意度</w:t>
            </w:r>
          </w:p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指标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left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群众及游客满意度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68F" w:rsidRPr="007B27C5" w:rsidRDefault="003023B0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68F" w:rsidRPr="007B27C5" w:rsidRDefault="003023B0">
            <w:pPr>
              <w:widowControl/>
              <w:jc w:val="center"/>
              <w:rPr>
                <w:rFonts w:ascii="方正仿宋简体" w:eastAsia="方正仿宋简体" w:hAnsi="宋体"/>
                <w:sz w:val="20"/>
              </w:rPr>
            </w:pPr>
            <w:r w:rsidRPr="007B27C5">
              <w:rPr>
                <w:rFonts w:ascii="方正仿宋简体" w:eastAsia="方正仿宋简体" w:hAnsi="宋体" w:hint="eastAsia"/>
                <w:sz w:val="20"/>
              </w:rPr>
              <w:t>≥90</w:t>
            </w:r>
          </w:p>
        </w:tc>
      </w:tr>
    </w:tbl>
    <w:p w:rsidR="0004768F" w:rsidRDefault="0004768F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04768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09" w:rsidRDefault="00117A09" w:rsidP="007B27C5">
      <w:r>
        <w:separator/>
      </w:r>
    </w:p>
  </w:endnote>
  <w:endnote w:type="continuationSeparator" w:id="0">
    <w:p w:rsidR="00117A09" w:rsidRDefault="00117A09" w:rsidP="007B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09" w:rsidRDefault="00117A09" w:rsidP="007B27C5">
      <w:r>
        <w:separator/>
      </w:r>
    </w:p>
  </w:footnote>
  <w:footnote w:type="continuationSeparator" w:id="0">
    <w:p w:rsidR="00117A09" w:rsidRDefault="00117A09" w:rsidP="007B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1305"/>
    <w:multiLevelType w:val="singleLevel"/>
    <w:tmpl w:val="726F1305"/>
    <w:lvl w:ilvl="0">
      <w:start w:val="2"/>
      <w:numFmt w:val="decimal"/>
      <w:suff w:val="nothing"/>
      <w:lvlText w:val="%1、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51D92"/>
    <w:rsid w:val="0004768F"/>
    <w:rsid w:val="00117A09"/>
    <w:rsid w:val="003023B0"/>
    <w:rsid w:val="004505D1"/>
    <w:rsid w:val="006B71E0"/>
    <w:rsid w:val="007B27C5"/>
    <w:rsid w:val="009E620D"/>
    <w:rsid w:val="12354E59"/>
    <w:rsid w:val="3C557999"/>
    <w:rsid w:val="3FF82D2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cs="宋体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firstLineChars="192" w:firstLine="538"/>
    </w:pPr>
    <w:rPr>
      <w:rFonts w:ascii="仿宋_GB2312" w:eastAsia="仿宋_GB2312"/>
      <w:sz w:val="2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B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27C5"/>
    <w:rPr>
      <w:rFonts w:cs="宋体"/>
      <w:sz w:val="18"/>
      <w:szCs w:val="18"/>
    </w:rPr>
  </w:style>
  <w:style w:type="paragraph" w:styleId="a7">
    <w:name w:val="footer"/>
    <w:basedOn w:val="a"/>
    <w:link w:val="Char0"/>
    <w:rsid w:val="007B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B27C5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cs="宋体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firstLineChars="192" w:firstLine="538"/>
    </w:pPr>
    <w:rPr>
      <w:rFonts w:ascii="仿宋_GB2312" w:eastAsia="仿宋_GB2312"/>
      <w:sz w:val="2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B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27C5"/>
    <w:rPr>
      <w:rFonts w:cs="宋体"/>
      <w:sz w:val="18"/>
      <w:szCs w:val="18"/>
    </w:rPr>
  </w:style>
  <w:style w:type="paragraph" w:styleId="a7">
    <w:name w:val="footer"/>
    <w:basedOn w:val="a"/>
    <w:link w:val="Char0"/>
    <w:rsid w:val="007B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B27C5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246</Words>
  <Characters>1405</Characters>
  <Application>Microsoft Office Word</Application>
  <DocSecurity>0</DocSecurity>
  <Lines>11</Lines>
  <Paragraphs>3</Paragraphs>
  <ScaleCrop>false</ScaleCrop>
  <Company>Micorosoft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梨花非梦</dc:creator>
  <cp:lastModifiedBy>ld</cp:lastModifiedBy>
  <cp:revision>4</cp:revision>
  <cp:lastPrinted>2022-02-14T02:26:00Z</cp:lastPrinted>
  <dcterms:created xsi:type="dcterms:W3CDTF">2022-02-07T08:44:00Z</dcterms:created>
  <dcterms:modified xsi:type="dcterms:W3CDTF">2022-02-16T09:13:00Z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A36E68A4BB484C2CA53C28F50D4CC3D7</vt:lpwstr>
  </property>
</Properties>
</file>