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center"/>
        <w:textAlignment w:val="auto"/>
        <w:rPr>
          <w:rStyle w:val="9"/>
          <w:rFonts w:hint="default" w:ascii="Times New Roman" w:hAnsi="Times New Roman" w:eastAsia="方正小标宋_GBK" w:cs="Times New Roman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丰都县人民政府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关于调整高污染燃料禁燃区相关事宜的通告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丰都府发〔2018〕44号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0" w:lineRule="atLeast"/>
        <w:ind w:left="0" w:firstLine="640" w:firstLineChars="20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打好大气污染防治攻坚战，切实改善城区空气环境质量，根据《中华人民共和国大气污染防治法》、环境保护部《关于发布〈高污染燃料目录〉的通知》（以下简称《高污染燃料目录》）等法律法规规定，决定对我县高污染燃料禁燃区（以下简称禁燃区）进行调整。现将有关事项通告如下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一、禁燃区划定范围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（一）三合街道。平都东路社区、平都中路社区、平都西路社区、滨江东路社区、滨江中路社区、滨江西路社区、南天湖东路社区、南天湖中路社区、南天湖西路社区、雪玉路社区。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（二）名山街道。花园社区、连新路社区、双桂社区、东作门社区、名山社区。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（三）名山风景区。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二、高污染燃料类型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根据实际情况，我县规定的高污染燃料按照《高污染燃料目录》的第Ⅱ类（较严）标准执行，主要是指非机动车船用的下列燃料和物质：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（一）原（散）煤、洗选煤、型煤、煤矸石、煤泥、煤焦油、重油、渣油、重柴油、石油焦及各种可燃废物等。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（二）硫含量大于0.5％、灰份含量大于0.01％的轻柴油和煤油。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（三）硫含量大于30毫克/立方米、灰份含量大于20毫克/立方米的人工煤气。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（四）树木、木材、板材、秸秆、锯末、稻壳、蔗渣及其他任何未加工成形的各类生物质（生物质气化除外）。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（五）国家和本市规定的其他高污染燃料。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三、禁燃区管理规定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（一）禁燃区内禁止销售、燃用高污染燃料及新建、改建、扩建任何燃用高污染燃料的项目和设备（锅炉、炉窑、炉灶等其他设施）。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已建成的燃用高污染燃料的项目和设备（锅炉、炉窑、炉灶等其他设施），应限期改用管道天然气、页岩气、液化石油气、电或者其他清洁能源；不具备使用清洁能源条件的区域，可使用配备专用锅炉和除尘装置的生物质成型燃料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（三）现有燃用高污染燃料设备在拆除或改造之前，有关单位和个人应当采取措施，确保排放的大气污染物达到国家和我市规定的大气污染物排放标准。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相关街道办事处具体负责本通告的组织实施，加强对禁燃区的监督管理，加大清洁能源的应用推广力度，积极鼓励、引导单位和个人自行淘汰高污染燃料。发改、经信、规划、环保、建委、工商、质监、城管、商务等相关部门要各司其责，严肃查处各类违法销售、燃用高污染燃料行为，共同做好禁燃区监督管理工作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（五）违反本通告规定，在禁燃区内新（扩）建或使用燃用高污染燃料设施、超标排放大气污染物以及销售、燃用高污染燃料的，由环保、工商、质监、城管、商务等相关部门依法查处。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四、实施时间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（一）本通告自发布之日起施行。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（二）丰都府告〔2016〕11号文件同时废止。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特此通告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        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丰都县人民政府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                                            2018年11月27日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丰都县人民政府办公室发布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丰都县人民政府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D27963"/>
    <w:rsid w:val="0EEA1696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39B26E7"/>
    <w:rsid w:val="441A38D4"/>
    <w:rsid w:val="4504239D"/>
    <w:rsid w:val="4BC77339"/>
    <w:rsid w:val="4C9236C5"/>
    <w:rsid w:val="4E250A85"/>
    <w:rsid w:val="4E9616C5"/>
    <w:rsid w:val="4FFD4925"/>
    <w:rsid w:val="505C172E"/>
    <w:rsid w:val="506405EA"/>
    <w:rsid w:val="52F46F0B"/>
    <w:rsid w:val="532B6A10"/>
    <w:rsid w:val="53D8014D"/>
    <w:rsid w:val="55E064E0"/>
    <w:rsid w:val="572C6D10"/>
    <w:rsid w:val="5D142B84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144EB3"/>
    <w:rsid w:val="74243163"/>
    <w:rsid w:val="744E4660"/>
    <w:rsid w:val="753355A2"/>
    <w:rsid w:val="759F1C61"/>
    <w:rsid w:val="769F2DE8"/>
    <w:rsid w:val="76FDEB7C"/>
    <w:rsid w:val="79C65162"/>
    <w:rsid w:val="7C9011D9"/>
    <w:rsid w:val="7CC22CB2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4233</Words>
  <Characters>4282</Characters>
  <Lines>1</Lines>
  <Paragraphs>1</Paragraphs>
  <TotalTime>27</TotalTime>
  <ScaleCrop>false</ScaleCrop>
  <LinksUpToDate>false</LinksUpToDate>
  <CharactersWithSpaces>4340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小二</cp:lastModifiedBy>
  <cp:lastPrinted>2022-05-12T00:46:00Z</cp:lastPrinted>
  <dcterms:modified xsi:type="dcterms:W3CDTF">2022-06-13T11:10:29Z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9AFA1DA5FD9E40528B858871386CDD78</vt:lpwstr>
  </property>
</Properties>
</file>