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rPr>
          <w:rFonts w:hint="default" w:ascii="Times New Roman" w:hAnsi="Times New Roman" w:eastAsia="宋体" w:cs="Times New Roman"/>
          <w:b/>
          <w:color w:val="000000"/>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bottom"/>
        <w:rPr>
          <w:rFonts w:hint="default" w:ascii="Times New Roman" w:hAnsi="Times New Roman" w:eastAsia="方正小标宋_GBK" w:cs="Times New Roman"/>
          <w:color w:val="000000"/>
          <w:spacing w:val="-52"/>
          <w:sz w:val="68"/>
          <w:szCs w:val="5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bottom"/>
        <w:rPr>
          <w:rFonts w:hint="default" w:ascii="Times New Roman" w:hAnsi="Times New Roman" w:eastAsia="方正小标宋_GBK" w:cs="Times New Roman"/>
          <w:color w:val="000000"/>
          <w:spacing w:val="-52"/>
          <w:sz w:val="68"/>
          <w:szCs w:val="5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bottom"/>
        <w:rPr>
          <w:rFonts w:hint="default" w:ascii="Times New Roman" w:hAnsi="Times New Roman" w:eastAsia="方正小标宋_GBK" w:cs="Times New Roman"/>
          <w:color w:val="000000"/>
          <w:spacing w:val="-52"/>
          <w:sz w:val="68"/>
          <w:szCs w:val="5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bottom"/>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湛普府发〔20</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eastAsia" w:ascii="Times New Roman" w:hAnsi="Times New Roman" w:cs="Times New Roman"/>
          <w:color w:val="000000"/>
          <w:sz w:val="32"/>
          <w:szCs w:val="32"/>
          <w:lang w:val="en-US" w:eastAsia="zh-CN"/>
        </w:rPr>
        <w:t>73</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default" w:ascii="Times New Roman" w:hAnsi="Times New Roman" w:eastAsia="宋体" w:cs="Times New Roman"/>
          <w:color w:val="000000"/>
          <w:sz w:val="32"/>
          <w:szCs w:val="52"/>
        </w:rPr>
      </w:pPr>
    </w:p>
    <w:p>
      <w:pPr>
        <w:keepNext w:val="0"/>
        <w:keepLines w:val="0"/>
        <w:pageBreakBefore w:val="0"/>
        <w:kinsoku/>
        <w:overflowPunct/>
        <w:topLinePunct w:val="0"/>
        <w:autoSpaceDE/>
        <w:autoSpaceDN/>
        <w:bidi w:val="0"/>
        <w:adjustRightInd/>
        <w:snapToGrid/>
        <w:spacing w:line="560" w:lineRule="exact"/>
        <w:jc w:val="both"/>
        <w:rPr>
          <w:rFonts w:hint="default" w:ascii="方正小标宋_GBK" w:hAnsi="方正小标宋_GBK" w:eastAsia="方正小标宋_GBK" w:cs="方正小标宋_GBK"/>
          <w:b w:val="0"/>
          <w:bCs/>
          <w:color w:val="000000"/>
          <w:sz w:val="44"/>
          <w:szCs w:val="44"/>
          <w:lang w:val="en-US" w:eastAsia="zh-CN"/>
        </w:rPr>
      </w:pPr>
    </w:p>
    <w:p>
      <w:pPr>
        <w:keepNext w:val="0"/>
        <w:keepLines w:val="0"/>
        <w:pageBreakBefore w:val="0"/>
        <w:widowControl/>
        <w:kinsoku/>
        <w:wordWrap w:val="0"/>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val="0"/>
          <w:kern w:val="0"/>
          <w:sz w:val="44"/>
          <w:szCs w:val="44"/>
          <w:lang w:val="en-US" w:eastAsia="zh-CN"/>
        </w:rPr>
      </w:pPr>
      <w:r>
        <w:rPr>
          <w:rFonts w:hint="eastAsia" w:ascii="Times New Roman" w:hAnsi="Times New Roman" w:eastAsia="方正小标宋_GBK" w:cs="Times New Roman"/>
          <w:b w:val="0"/>
          <w:bCs w:val="0"/>
          <w:kern w:val="0"/>
          <w:sz w:val="44"/>
          <w:szCs w:val="44"/>
          <w:lang w:val="en-US" w:eastAsia="zh-CN"/>
        </w:rPr>
        <w:t>丰都县湛普镇人民政府</w:t>
      </w:r>
    </w:p>
    <w:p>
      <w:pPr>
        <w:keepNext w:val="0"/>
        <w:keepLines w:val="0"/>
        <w:pageBreakBefore w:val="0"/>
        <w:widowControl/>
        <w:kinsoku/>
        <w:wordWrap w:val="0"/>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val="0"/>
          <w:kern w:val="0"/>
          <w:sz w:val="44"/>
          <w:szCs w:val="44"/>
          <w:lang w:val="en-US" w:eastAsia="zh-CN"/>
        </w:rPr>
      </w:pPr>
      <w:r>
        <w:rPr>
          <w:rFonts w:hint="eastAsia" w:ascii="Times New Roman" w:hAnsi="Times New Roman" w:eastAsia="方正小标宋_GBK" w:cs="Times New Roman"/>
          <w:b w:val="0"/>
          <w:bCs w:val="0"/>
          <w:kern w:val="0"/>
          <w:sz w:val="44"/>
          <w:szCs w:val="44"/>
          <w:lang w:val="en-US" w:eastAsia="zh-CN"/>
        </w:rPr>
        <w:t>关于印发《湛普镇低收入脱贫人口</w:t>
      </w:r>
    </w:p>
    <w:p>
      <w:pPr>
        <w:keepNext w:val="0"/>
        <w:keepLines w:val="0"/>
        <w:pageBreakBefore w:val="0"/>
        <w:widowControl/>
        <w:kinsoku/>
        <w:wordWrap w:val="0"/>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val="0"/>
          <w:kern w:val="0"/>
          <w:sz w:val="44"/>
          <w:szCs w:val="44"/>
          <w:lang w:val="en-US" w:eastAsia="zh-CN"/>
        </w:rPr>
      </w:pPr>
      <w:r>
        <w:rPr>
          <w:rFonts w:hint="eastAsia" w:ascii="Times New Roman" w:hAnsi="Times New Roman" w:eastAsia="方正小标宋_GBK" w:cs="Times New Roman"/>
          <w:b w:val="0"/>
          <w:bCs w:val="0"/>
          <w:kern w:val="0"/>
          <w:sz w:val="44"/>
          <w:szCs w:val="44"/>
          <w:lang w:val="en-US" w:eastAsia="zh-CN"/>
        </w:rPr>
        <w:t>到户产业和防旱抗旱救灾补助资金</w:t>
      </w:r>
    </w:p>
    <w:p>
      <w:pPr>
        <w:keepNext w:val="0"/>
        <w:keepLines w:val="0"/>
        <w:pageBreakBefore w:val="0"/>
        <w:widowControl/>
        <w:kinsoku/>
        <w:wordWrap w:val="0"/>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val="0"/>
          <w:kern w:val="0"/>
          <w:sz w:val="44"/>
          <w:szCs w:val="44"/>
          <w:lang w:val="en-US" w:eastAsia="zh-CN"/>
        </w:rPr>
      </w:pPr>
      <w:r>
        <w:rPr>
          <w:rFonts w:hint="eastAsia" w:ascii="Times New Roman" w:hAnsi="Times New Roman" w:eastAsia="方正小标宋_GBK" w:cs="Times New Roman"/>
          <w:b w:val="0"/>
          <w:bCs w:val="0"/>
          <w:kern w:val="0"/>
          <w:sz w:val="44"/>
          <w:szCs w:val="44"/>
          <w:lang w:val="en-US" w:eastAsia="zh-CN"/>
        </w:rPr>
        <w:t>工作方案》的通知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小标宋_GBK" w:eastAsia="方正小标宋_GBK"/>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各村（居）支部、村（居）民委员会：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经党委政府研究同意，现将《湛普镇低收入脱贫人口到户产业和防旱抗旱救灾补助资金工作方案》印发你们，请结合本村实际，认真组织实施。</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imes New Roman" w:hAnsi="Times New Roman"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eastAsia="方正仿宋_GBK" w:cs="Times New Roman"/>
          <w:snapToGrid w:val="0"/>
          <w:color w:val="auto"/>
          <w:sz w:val="32"/>
          <w:szCs w:val="32"/>
          <w:lang w:val="en-US" w:eastAsia="zh-CN"/>
        </w:rPr>
        <w:t xml:space="preserve">                            </w:t>
      </w:r>
      <w:r>
        <w:rPr>
          <w:rFonts w:hint="eastAsia" w:ascii="Times New Roman" w:hAnsi="Times New Roman" w:eastAsia="方正仿宋_GBK"/>
          <w:sz w:val="32"/>
          <w:szCs w:val="32"/>
          <w:lang w:val="en-US" w:eastAsia="zh-CN"/>
        </w:rPr>
        <w:t>丰都县湛普镇人民政府</w:t>
      </w:r>
    </w:p>
    <w:p>
      <w:pPr>
        <w:keepNext w:val="0"/>
        <w:keepLines w:val="0"/>
        <w:pageBreakBefore w:val="0"/>
        <w:widowControl w:val="0"/>
        <w:kinsoku/>
        <w:wordWrap/>
        <w:overflowPunct/>
        <w:topLinePunct w:val="0"/>
        <w:autoSpaceDE/>
        <w:autoSpaceDN/>
        <w:bidi/>
        <w:adjustRightInd/>
        <w:snapToGrid/>
        <w:spacing w:line="579" w:lineRule="exact"/>
        <w:ind w:left="840" w:leftChars="400" w:right="0" w:rightChars="0" w:firstLine="0" w:firstLineChars="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2022年10月21日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方正仿宋_GBK"/>
          <w:sz w:val="32"/>
          <w:szCs w:val="32"/>
          <w:lang w:val="en-US" w:eastAsia="zh-CN"/>
        </w:rPr>
      </w:pPr>
      <w:r>
        <w:rPr>
          <w:rFonts w:hint="default" w:ascii="Times New Roman" w:hAnsi="Times New Roman" w:eastAsia="方正仿宋_GBK" w:cs="Times New Roman"/>
          <w:snapToGrid w:val="0"/>
          <w:color w:val="auto"/>
          <w:sz w:val="32"/>
          <w:szCs w:val="32"/>
          <w:lang w:eastAsia="zh-CN"/>
        </w:rPr>
        <w:t>（</w:t>
      </w:r>
      <w:r>
        <w:rPr>
          <w:rFonts w:hint="eastAsia" w:eastAsia="方正仿宋_GBK" w:cs="Times New Roman"/>
          <w:snapToGrid w:val="0"/>
          <w:color w:val="auto"/>
          <w:sz w:val="32"/>
          <w:szCs w:val="32"/>
          <w:lang w:eastAsia="zh-CN"/>
        </w:rPr>
        <w:t>此件公开发布</w:t>
      </w:r>
      <w:r>
        <w:rPr>
          <w:rFonts w:hint="default" w:ascii="Times New Roman" w:hAnsi="Times New Roman" w:eastAsia="方正仿宋_GBK" w:cs="Times New Roman"/>
          <w:snapToGrid w:val="0"/>
          <w:color w:val="auto"/>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val="0"/>
          <w:bCs w:val="0"/>
          <w:kern w:val="0"/>
          <w:sz w:val="44"/>
          <w:szCs w:val="44"/>
          <w:lang w:val="en-US" w:eastAsia="zh-CN"/>
        </w:rPr>
      </w:pPr>
      <w:r>
        <w:rPr>
          <w:rFonts w:hint="eastAsia" w:ascii="Times New Roman" w:hAnsi="Times New Roman" w:eastAsia="方正小标宋_GBK" w:cs="Times New Roman"/>
          <w:b w:val="0"/>
          <w:bCs w:val="0"/>
          <w:kern w:val="0"/>
          <w:sz w:val="44"/>
          <w:szCs w:val="44"/>
          <w:lang w:val="en-US" w:eastAsia="zh-CN"/>
        </w:rPr>
        <w:t>湛普镇低收入脱贫人口到户产业和防旱抗旱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snapToGrid w:val="0"/>
          <w:color w:val="auto"/>
          <w:sz w:val="44"/>
          <w:szCs w:val="44"/>
        </w:rPr>
      </w:pPr>
      <w:r>
        <w:rPr>
          <w:rFonts w:hint="eastAsia" w:ascii="Times New Roman" w:hAnsi="Times New Roman" w:eastAsia="方正小标宋_GBK" w:cs="Times New Roman"/>
          <w:b w:val="0"/>
          <w:bCs w:val="0"/>
          <w:kern w:val="0"/>
          <w:sz w:val="44"/>
          <w:szCs w:val="44"/>
          <w:lang w:val="en-US" w:eastAsia="zh-CN"/>
        </w:rPr>
        <w:t>救灾补助资金工作方案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rFonts w:hint="eastAsia" w:ascii="方正仿宋_GBK" w:hAnsi="方正仿宋_GBK" w:eastAsia="方正仿宋_GBK" w:cs="方正仿宋_GBK"/>
          <w:snapToGrid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color w:val="auto"/>
          <w:sz w:val="32"/>
          <w:szCs w:val="32"/>
          <w:lang w:eastAsia="zh-CN"/>
        </w:rPr>
      </w:pPr>
      <w:r>
        <w:rPr>
          <w:rFonts w:hint="default" w:ascii="Times New Roman" w:hAnsi="Times New Roman" w:eastAsia="方正仿宋_GBK" w:cs="Times New Roman"/>
          <w:snapToGrid w:val="0"/>
          <w:color w:val="auto"/>
          <w:sz w:val="32"/>
          <w:szCs w:val="32"/>
          <w:lang w:eastAsia="zh-CN"/>
        </w:rPr>
        <w:t>根据《丰都县乡村振兴局、丰都县财政局关于下达低收入脱贫人口到户产业和防旱抗旱救灾补助资金的通知》丰乡振发〔2022〕47号文件结合我镇实际，特制定本实施方案。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default" w:ascii="Times New Roman" w:hAnsi="Times New Roman" w:eastAsia="方正仿宋_GBK" w:cs="Times New Roman"/>
          <w:snapToGrid w:val="0"/>
          <w:color w:val="auto"/>
          <w:sz w:val="32"/>
          <w:szCs w:val="32"/>
        </w:rPr>
      </w:pPr>
      <w:r>
        <w:rPr>
          <w:rFonts w:hint="default" w:ascii="Times New Roman" w:hAnsi="Times New Roman" w:eastAsia="方正仿宋_GBK" w:cs="Times New Roman"/>
          <w:color w:val="auto"/>
          <w:kern w:val="0"/>
          <w:sz w:val="32"/>
          <w:szCs w:val="32"/>
          <w:lang w:eastAsia="zh-CN"/>
        </w:rPr>
        <w:t>解决低收入脱贫人口防旱抗旱实际困难，快速恢复灾后农业生产，有效稳定农户收入。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黑体_GBK"/>
          <w:sz w:val="32"/>
          <w:szCs w:val="32"/>
          <w:lang w:val="en-US" w:eastAsia="zh-CN"/>
        </w:rPr>
      </w:pPr>
      <w:r>
        <w:rPr>
          <w:rFonts w:hint="default" w:ascii="Times New Roman" w:hAnsi="Times New Roman" w:eastAsia="方正黑体_GBK"/>
          <w:sz w:val="32"/>
          <w:szCs w:val="32"/>
          <w:lang w:val="en-US" w:eastAsia="zh-CN"/>
        </w:rPr>
        <w:t>二、目标任务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color w:val="auto"/>
          <w:sz w:val="32"/>
          <w:szCs w:val="32"/>
          <w:lang w:eastAsia="zh-CN"/>
        </w:rPr>
      </w:pPr>
      <w:r>
        <w:rPr>
          <w:rFonts w:hint="default" w:ascii="Times New Roman" w:hAnsi="Times New Roman" w:eastAsia="方正仿宋_GBK" w:cs="Times New Roman"/>
          <w:snapToGrid w:val="0"/>
          <w:color w:val="auto"/>
          <w:sz w:val="32"/>
          <w:szCs w:val="32"/>
          <w:lang w:eastAsia="zh-CN"/>
        </w:rPr>
        <w:t>本次县上下达资金</w:t>
      </w:r>
      <w:r>
        <w:rPr>
          <w:rFonts w:hint="default" w:ascii="Times New Roman" w:hAnsi="Times New Roman" w:eastAsia="方正仿宋_GBK" w:cs="Times New Roman"/>
          <w:snapToGrid w:val="0"/>
          <w:color w:val="auto"/>
          <w:sz w:val="32"/>
          <w:szCs w:val="32"/>
          <w:lang w:val="en-US" w:eastAsia="zh-CN"/>
        </w:rPr>
        <w:t>2.</w:t>
      </w:r>
      <w:r>
        <w:rPr>
          <w:rFonts w:hint="eastAsia" w:ascii="Times New Roman" w:hAnsi="Times New Roman" w:eastAsia="方正仿宋_GBK" w:cs="Times New Roman"/>
          <w:snapToGrid w:val="0"/>
          <w:color w:val="auto"/>
          <w:sz w:val="32"/>
          <w:szCs w:val="32"/>
          <w:lang w:val="en-US" w:eastAsia="zh-CN"/>
        </w:rPr>
        <w:t>85</w:t>
      </w:r>
      <w:r>
        <w:rPr>
          <w:rFonts w:hint="default" w:ascii="Times New Roman" w:hAnsi="Times New Roman" w:eastAsia="方正仿宋_GBK" w:cs="Times New Roman"/>
          <w:snapToGrid w:val="0"/>
          <w:color w:val="auto"/>
          <w:sz w:val="32"/>
          <w:szCs w:val="32"/>
          <w:lang w:eastAsia="zh-CN"/>
        </w:rPr>
        <w:t>万元，资金来源</w:t>
      </w:r>
      <w:r>
        <w:rPr>
          <w:rFonts w:hint="default" w:ascii="Times New Roman" w:hAnsi="Times New Roman" w:eastAsia="方正仿宋_GBK" w:cs="Times New Roman"/>
          <w:snapToGrid w:val="0"/>
          <w:color w:val="auto"/>
          <w:sz w:val="32"/>
          <w:szCs w:val="32"/>
          <w:lang w:val="en-US" w:eastAsia="zh-CN"/>
        </w:rPr>
        <w:t>渝财农〔2021〕135号、</w:t>
      </w:r>
      <w:r>
        <w:rPr>
          <w:rFonts w:hint="default" w:ascii="Times New Roman" w:hAnsi="Times New Roman" w:eastAsia="方正仿宋_GBK" w:cs="Times New Roman"/>
          <w:snapToGrid w:val="0"/>
          <w:color w:val="auto"/>
          <w:sz w:val="32"/>
          <w:szCs w:val="32"/>
          <w:lang w:eastAsia="zh-CN"/>
        </w:rPr>
        <w:t>渝财预〔2022〕56号。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黑体_GBK"/>
          <w:sz w:val="32"/>
          <w:szCs w:val="32"/>
          <w:lang w:val="en-US" w:eastAsia="zh-CN"/>
        </w:rPr>
      </w:pPr>
      <w:r>
        <w:rPr>
          <w:rFonts w:hint="default" w:ascii="Times New Roman" w:hAnsi="Times New Roman" w:eastAsia="方正黑体_GBK"/>
          <w:sz w:val="32"/>
          <w:szCs w:val="32"/>
          <w:lang w:val="en-US" w:eastAsia="zh-CN"/>
        </w:rPr>
        <w:t>三、产业发展扶持对象范围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color w:val="auto"/>
          <w:sz w:val="32"/>
          <w:szCs w:val="32"/>
          <w:lang w:val="en-US" w:eastAsia="zh-CN"/>
        </w:rPr>
      </w:pPr>
      <w:r>
        <w:rPr>
          <w:rFonts w:hint="default" w:ascii="Times New Roman" w:hAnsi="Times New Roman" w:eastAsia="方正仿宋_GBK" w:cs="Times New Roman"/>
          <w:snapToGrid w:val="0"/>
          <w:color w:val="auto"/>
          <w:sz w:val="32"/>
          <w:szCs w:val="32"/>
          <w:lang w:val="en-US" w:eastAsia="zh-CN"/>
        </w:rPr>
        <w:t>本次资金补助对象为我镇2022年人均纯收入1万元以下脱贫户和未消除风险监测户，以下简称“低收入户”。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黑体_GBK"/>
          <w:sz w:val="32"/>
          <w:szCs w:val="32"/>
          <w:lang w:val="en-US" w:eastAsia="zh-CN"/>
        </w:rPr>
      </w:pPr>
      <w:r>
        <w:rPr>
          <w:rFonts w:hint="default" w:ascii="Times New Roman" w:hAnsi="Times New Roman" w:eastAsia="方正黑体_GBK"/>
          <w:sz w:val="32"/>
          <w:szCs w:val="32"/>
          <w:lang w:val="en-US" w:eastAsia="zh-CN"/>
        </w:rPr>
        <w:t>四、扶持产业内容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color w:val="auto"/>
          <w:sz w:val="32"/>
          <w:szCs w:val="32"/>
          <w:lang w:eastAsia="zh-CN"/>
        </w:rPr>
      </w:pPr>
      <w:r>
        <w:rPr>
          <w:rFonts w:hint="default" w:ascii="Times New Roman" w:hAnsi="Times New Roman" w:eastAsia="方正仿宋_GBK" w:cs="Times New Roman"/>
          <w:snapToGrid w:val="0"/>
          <w:color w:val="auto"/>
          <w:sz w:val="32"/>
          <w:szCs w:val="32"/>
          <w:lang w:eastAsia="zh-CN"/>
        </w:rPr>
        <w:t>本办法对</w:t>
      </w:r>
      <w:r>
        <w:rPr>
          <w:rFonts w:hint="default" w:ascii="Times New Roman" w:hAnsi="Times New Roman" w:eastAsia="方正仿宋_GBK" w:cs="Times New Roman"/>
          <w:snapToGrid w:val="0"/>
          <w:color w:val="auto"/>
          <w:sz w:val="32"/>
          <w:szCs w:val="32"/>
          <w:lang w:val="en-US" w:eastAsia="zh-CN"/>
        </w:rPr>
        <w:t>低收入户</w:t>
      </w:r>
      <w:r>
        <w:rPr>
          <w:rFonts w:hint="default" w:ascii="Times New Roman" w:hAnsi="Times New Roman" w:eastAsia="方正仿宋_GBK" w:cs="Times New Roman"/>
          <w:snapToGrid w:val="0"/>
          <w:color w:val="auto"/>
          <w:sz w:val="32"/>
          <w:szCs w:val="32"/>
          <w:lang w:eastAsia="zh-CN"/>
        </w:rPr>
        <w:t>在发展种养殖业过程中所需的种苗、农资等，以及对外出务工、经商、创业等发展非农产业进行现金扶持。种植业奖励扶持的范围为：</w:t>
      </w:r>
      <w:r>
        <w:rPr>
          <w:rFonts w:hint="eastAsia" w:ascii="Times New Roman" w:hAnsi="Times New Roman" w:eastAsia="方正仿宋_GBK" w:cs="Times New Roman"/>
          <w:snapToGrid w:val="0"/>
          <w:color w:val="auto"/>
          <w:sz w:val="32"/>
          <w:szCs w:val="32"/>
          <w:lang w:eastAsia="zh-CN"/>
        </w:rPr>
        <w:t>花椒、</w:t>
      </w:r>
      <w:r>
        <w:rPr>
          <w:rFonts w:hint="default" w:ascii="Times New Roman" w:hAnsi="Times New Roman" w:eastAsia="方正仿宋_GBK" w:cs="Times New Roman"/>
          <w:snapToGrid w:val="0"/>
          <w:color w:val="auto"/>
          <w:sz w:val="32"/>
          <w:szCs w:val="32"/>
          <w:lang w:eastAsia="zh-CN"/>
        </w:rPr>
        <w:t>榨菜等；</w:t>
      </w:r>
      <w:r>
        <w:rPr>
          <w:rFonts w:hint="eastAsia" w:ascii="Times New Roman" w:hAnsi="Times New Roman" w:eastAsia="方正仿宋_GBK" w:cs="Times New Roman"/>
          <w:snapToGrid w:val="0"/>
          <w:color w:val="auto"/>
          <w:sz w:val="32"/>
          <w:szCs w:val="32"/>
          <w:lang w:eastAsia="zh-CN"/>
        </w:rPr>
        <w:t>养殖</w:t>
      </w:r>
      <w:r>
        <w:rPr>
          <w:rFonts w:hint="default" w:ascii="Times New Roman" w:hAnsi="Times New Roman" w:eastAsia="方正仿宋_GBK" w:cs="Times New Roman"/>
          <w:snapToGrid w:val="0"/>
          <w:color w:val="auto"/>
          <w:sz w:val="32"/>
          <w:szCs w:val="32"/>
          <w:lang w:eastAsia="zh-CN"/>
        </w:rPr>
        <w:t>业奖励扶持的范围为：肉牛、生猪、羊、家禽（鸡、鸭、鹅）等。</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黑体_GBK"/>
          <w:sz w:val="32"/>
          <w:szCs w:val="32"/>
          <w:lang w:val="en-US" w:eastAsia="zh-CN"/>
        </w:rPr>
      </w:pPr>
      <w:r>
        <w:rPr>
          <w:rFonts w:hint="default" w:ascii="Times New Roman" w:hAnsi="Times New Roman" w:eastAsia="方正黑体_GBK"/>
          <w:sz w:val="32"/>
          <w:szCs w:val="32"/>
          <w:lang w:val="en-US" w:eastAsia="zh-CN"/>
        </w:rPr>
        <w:t>五、产业发展扶持标准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color w:val="auto"/>
          <w:sz w:val="32"/>
          <w:szCs w:val="32"/>
          <w:lang w:eastAsia="zh-CN"/>
        </w:rPr>
      </w:pPr>
      <w:r>
        <w:rPr>
          <w:rFonts w:hint="default" w:ascii="Times New Roman" w:hAnsi="Times New Roman" w:eastAsia="方正仿宋_GBK" w:cs="Times New Roman"/>
          <w:snapToGrid w:val="0"/>
          <w:color w:val="auto"/>
          <w:sz w:val="32"/>
          <w:szCs w:val="32"/>
          <w:lang w:eastAsia="zh-CN"/>
        </w:rPr>
        <w:t>以</w:t>
      </w:r>
      <w:r>
        <w:rPr>
          <w:rFonts w:hint="default" w:ascii="Times New Roman" w:hAnsi="Times New Roman" w:eastAsia="方正仿宋_GBK" w:cs="Times New Roman"/>
          <w:snapToGrid w:val="0"/>
          <w:color w:val="auto"/>
          <w:sz w:val="32"/>
          <w:szCs w:val="32"/>
          <w:lang w:val="en-US" w:eastAsia="zh-CN"/>
        </w:rPr>
        <w:t>低收入户</w:t>
      </w:r>
      <w:r>
        <w:rPr>
          <w:rFonts w:hint="default" w:ascii="Times New Roman" w:hAnsi="Times New Roman" w:eastAsia="方正仿宋_GBK" w:cs="Times New Roman"/>
          <w:snapToGrid w:val="0"/>
          <w:color w:val="auto"/>
          <w:sz w:val="32"/>
          <w:szCs w:val="32"/>
          <w:lang w:eastAsia="zh-CN"/>
        </w:rPr>
        <w:t>为单位，对所发展产业达到规定标准和要求的，按照每户最高不高于</w:t>
      </w:r>
      <w:r>
        <w:rPr>
          <w:rFonts w:hint="eastAsia" w:ascii="Times New Roman" w:hAnsi="Times New Roman" w:eastAsia="方正仿宋_GBK" w:cs="Times New Roman"/>
          <w:snapToGrid w:val="0"/>
          <w:color w:val="auto"/>
          <w:sz w:val="32"/>
          <w:szCs w:val="32"/>
          <w:lang w:val="en-US" w:eastAsia="zh-CN"/>
        </w:rPr>
        <w:t>10</w:t>
      </w:r>
      <w:r>
        <w:rPr>
          <w:rFonts w:hint="default" w:ascii="Times New Roman" w:hAnsi="Times New Roman" w:eastAsia="方正仿宋_GBK" w:cs="Times New Roman"/>
          <w:snapToGrid w:val="0"/>
          <w:color w:val="auto"/>
          <w:sz w:val="32"/>
          <w:szCs w:val="32"/>
          <w:lang w:eastAsia="zh-CN"/>
        </w:rPr>
        <w:t>00元标准进行扶持，具体扶持标准如下：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（一）种植业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2312" w:cs="Times New Roman"/>
          <w:sz w:val="32"/>
          <w:szCs w:val="32"/>
          <w:lang w:val="en-US" w:eastAsia="zh-CN"/>
        </w:rPr>
        <w:t>1</w:t>
      </w:r>
      <w:r>
        <w:rPr>
          <w:rFonts w:hint="eastAsia" w:ascii="Times New Roman" w:hAnsi="Times New Roman" w:eastAsia="方正楷体_GB2312" w:cs="Times New Roman"/>
          <w:sz w:val="32"/>
          <w:szCs w:val="32"/>
          <w:lang w:val="en-US" w:eastAsia="zh-CN"/>
        </w:rPr>
        <w:t xml:space="preserve">. </w:t>
      </w:r>
      <w:r>
        <w:rPr>
          <w:rFonts w:hint="default" w:ascii="Times New Roman" w:hAnsi="Times New Roman" w:eastAsia="方正楷体_GB2312" w:cs="Times New Roman"/>
          <w:sz w:val="32"/>
          <w:szCs w:val="32"/>
          <w:lang w:val="en-US" w:eastAsia="zh-CN"/>
        </w:rPr>
        <w:t xml:space="preserve">榨菜： </w:t>
      </w:r>
      <w:r>
        <w:rPr>
          <w:rFonts w:hint="eastAsia" w:ascii="Times New Roman" w:hAnsi="Times New Roman" w:eastAsia="方正楷体_GB2312" w:cs="Times New Roman"/>
          <w:sz w:val="32"/>
          <w:szCs w:val="32"/>
          <w:lang w:val="en-US" w:eastAsia="zh-CN"/>
        </w:rPr>
        <w:t>100</w:t>
      </w:r>
      <w:r>
        <w:rPr>
          <w:rFonts w:hint="default" w:ascii="Times New Roman" w:hAnsi="Times New Roman" w:eastAsia="方正楷体_GB2312" w:cs="Times New Roman"/>
          <w:sz w:val="32"/>
          <w:szCs w:val="32"/>
          <w:lang w:val="en-US" w:eastAsia="zh-CN"/>
        </w:rPr>
        <w:t>元/亩；</w:t>
      </w:r>
      <w:r>
        <w:rPr>
          <w:rFonts w:hint="default" w:ascii="Times New Roman" w:hAnsi="Times New Roman" w:eastAsia="方正仿宋_GBK"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楷体_GB2312" w:cs="Times New Roman"/>
          <w:sz w:val="32"/>
          <w:szCs w:val="32"/>
          <w:lang w:val="en-US" w:eastAsia="zh-CN"/>
        </w:rPr>
        <w:t>2. 花椒</w:t>
      </w:r>
      <w:r>
        <w:rPr>
          <w:rFonts w:hint="default" w:ascii="Times New Roman" w:hAnsi="Times New Roman" w:eastAsia="方正楷体_GB2312" w:cs="Times New Roman"/>
          <w:sz w:val="32"/>
          <w:szCs w:val="32"/>
          <w:lang w:val="en-US" w:eastAsia="zh-CN"/>
        </w:rPr>
        <w:t>：100元/亩；</w:t>
      </w:r>
      <w:r>
        <w:rPr>
          <w:rFonts w:hint="eastAsia" w:ascii="Times New Roman" w:hAnsi="Times New Roman" w:eastAsia="方正仿宋_GBK" w:cs="Times New Roman"/>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方正楷体_GB2312" w:hAnsi="方正楷体_GB2312" w:eastAsia="方正楷体_GB2312" w:cs="方正楷体_GB2312"/>
          <w:sz w:val="32"/>
          <w:szCs w:val="32"/>
          <w:lang w:val="en-US" w:eastAsia="zh-CN"/>
        </w:rPr>
      </w:pPr>
      <w:r>
        <w:rPr>
          <w:rFonts w:hint="default" w:ascii="方正楷体_GB2312" w:hAnsi="方正楷体_GB2312" w:eastAsia="方正楷体_GB2312" w:cs="方正楷体_GB2312"/>
          <w:sz w:val="32"/>
          <w:szCs w:val="32"/>
          <w:lang w:val="en-US" w:eastAsia="zh-CN"/>
        </w:rPr>
        <w:t>（二）养殖业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方正楷体_GB2312" w:hAnsi="方正楷体_GB2312" w:eastAsia="方正楷体_GB2312" w:cs="方正楷体_GB2312"/>
          <w:sz w:val="32"/>
          <w:szCs w:val="32"/>
          <w:lang w:val="en-US" w:eastAsia="zh-CN"/>
        </w:rPr>
      </w:pPr>
      <w:r>
        <w:rPr>
          <w:rFonts w:hint="default" w:ascii="Times New Roman" w:hAnsi="Times New Roman" w:eastAsia="方正楷体_GB2312" w:cs="Times New Roman"/>
          <w:sz w:val="32"/>
          <w:szCs w:val="32"/>
          <w:lang w:val="en-US" w:eastAsia="zh-CN"/>
        </w:rPr>
        <w:t>1. 肉牛： 200元/头；</w:t>
      </w:r>
      <w:r>
        <w:rPr>
          <w:rFonts w:hint="eastAsia" w:ascii="方正楷体_GB2312" w:hAnsi="方正楷体_GB2312" w:eastAsia="方正楷体_GB2312" w:cs="方正楷体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楷体_GB2312" w:cs="Times New Roman"/>
          <w:sz w:val="32"/>
          <w:szCs w:val="32"/>
          <w:lang w:val="en-US" w:eastAsia="zh-CN"/>
        </w:rPr>
      </w:pPr>
      <w:r>
        <w:rPr>
          <w:rFonts w:hint="default" w:ascii="Times New Roman" w:hAnsi="Times New Roman" w:eastAsia="方正楷体_GB2312" w:cs="Times New Roman"/>
          <w:sz w:val="32"/>
          <w:szCs w:val="32"/>
          <w:lang w:val="en-US" w:eastAsia="zh-CN"/>
        </w:rPr>
        <w:t>2</w:t>
      </w:r>
      <w:r>
        <w:rPr>
          <w:rFonts w:hint="eastAsia" w:ascii="Times New Roman" w:hAnsi="Times New Roman" w:eastAsia="方正楷体_GB2312" w:cs="Times New Roman"/>
          <w:sz w:val="32"/>
          <w:szCs w:val="32"/>
          <w:lang w:val="en-US" w:eastAsia="zh-CN"/>
        </w:rPr>
        <w:t xml:space="preserve">. </w:t>
      </w:r>
      <w:r>
        <w:rPr>
          <w:rFonts w:hint="default" w:ascii="Times New Roman" w:hAnsi="Times New Roman" w:eastAsia="方正楷体_GB2312" w:cs="Times New Roman"/>
          <w:sz w:val="32"/>
          <w:szCs w:val="32"/>
          <w:lang w:val="en-US" w:eastAsia="zh-CN"/>
        </w:rPr>
        <w:t xml:space="preserve">生猪： </w:t>
      </w:r>
      <w:r>
        <w:rPr>
          <w:rFonts w:hint="eastAsia" w:ascii="Times New Roman" w:hAnsi="Times New Roman" w:eastAsia="方正楷体_GB2312" w:cs="Times New Roman"/>
          <w:sz w:val="32"/>
          <w:szCs w:val="32"/>
          <w:lang w:val="en-US" w:eastAsia="zh-CN"/>
        </w:rPr>
        <w:t>100</w:t>
      </w:r>
      <w:r>
        <w:rPr>
          <w:rFonts w:hint="default" w:ascii="Times New Roman" w:hAnsi="Times New Roman" w:eastAsia="方正楷体_GB2312" w:cs="Times New Roman"/>
          <w:sz w:val="32"/>
          <w:szCs w:val="32"/>
          <w:lang w:val="en-US" w:eastAsia="zh-CN"/>
        </w:rPr>
        <w:t>元/头；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default" w:eastAsia="方正仿宋_GBK" w:cs="Times New Roman"/>
          <w:color w:val="auto"/>
          <w:sz w:val="32"/>
          <w:szCs w:val="32"/>
          <w:lang w:eastAsia="zh-CN"/>
        </w:rPr>
      </w:pPr>
      <w:r>
        <w:rPr>
          <w:rFonts w:hint="default" w:ascii="Times New Roman" w:hAnsi="Times New Roman" w:eastAsia="方正楷体_GB2312" w:cs="Times New Roman"/>
          <w:sz w:val="32"/>
          <w:szCs w:val="32"/>
          <w:lang w:val="en-US" w:eastAsia="zh-CN"/>
        </w:rPr>
        <w:t>3</w:t>
      </w:r>
      <w:r>
        <w:rPr>
          <w:rFonts w:hint="eastAsia" w:ascii="Times New Roman" w:hAnsi="Times New Roman" w:eastAsia="方正楷体_GB2312" w:cs="Times New Roman"/>
          <w:sz w:val="32"/>
          <w:szCs w:val="32"/>
          <w:lang w:val="en-US" w:eastAsia="zh-CN"/>
        </w:rPr>
        <w:t xml:space="preserve">. </w:t>
      </w:r>
      <w:r>
        <w:rPr>
          <w:rFonts w:hint="default" w:ascii="Times New Roman" w:hAnsi="Times New Roman" w:eastAsia="方正楷体_GB2312" w:cs="Times New Roman"/>
          <w:sz w:val="32"/>
          <w:szCs w:val="32"/>
          <w:lang w:val="en-US" w:eastAsia="zh-CN"/>
        </w:rPr>
        <w:t xml:space="preserve">养羊： </w:t>
      </w:r>
      <w:r>
        <w:rPr>
          <w:rFonts w:hint="eastAsia" w:ascii="Times New Roman" w:hAnsi="Times New Roman" w:eastAsia="方正楷体_GB2312" w:cs="Times New Roman"/>
          <w:sz w:val="32"/>
          <w:szCs w:val="32"/>
          <w:lang w:val="en-US" w:eastAsia="zh-CN"/>
        </w:rPr>
        <w:t>50</w:t>
      </w:r>
      <w:r>
        <w:rPr>
          <w:rFonts w:hint="default" w:ascii="Times New Roman" w:hAnsi="Times New Roman" w:eastAsia="方正楷体_GB2312" w:cs="Times New Roman"/>
          <w:sz w:val="32"/>
          <w:szCs w:val="32"/>
          <w:lang w:val="en-US" w:eastAsia="zh-CN"/>
        </w:rPr>
        <w:t>元/只；</w:t>
      </w:r>
      <w:r>
        <w:rPr>
          <w:rFonts w:hint="default" w:eastAsia="方正仿宋_GBK" w:cs="Times New Roman"/>
          <w:color w:val="auto"/>
          <w:sz w:val="32"/>
          <w:szCs w:val="32"/>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楷体_GB2312" w:cs="Times New Roman"/>
          <w:sz w:val="32"/>
          <w:szCs w:val="32"/>
          <w:lang w:val="en-US" w:eastAsia="zh-CN"/>
        </w:rPr>
      </w:pPr>
      <w:r>
        <w:rPr>
          <w:rFonts w:hint="eastAsia" w:ascii="Times New Roman" w:hAnsi="Times New Roman" w:eastAsia="方正楷体_GB2312" w:cs="Times New Roman"/>
          <w:sz w:val="32"/>
          <w:szCs w:val="32"/>
          <w:lang w:val="en-US" w:eastAsia="zh-CN"/>
        </w:rPr>
        <w:t xml:space="preserve">4 </w:t>
      </w:r>
      <w:r>
        <w:rPr>
          <w:rFonts w:hint="default" w:ascii="Times New Roman" w:hAnsi="Times New Roman" w:eastAsia="方正楷体_GB2312" w:cs="Times New Roman"/>
          <w:sz w:val="32"/>
          <w:szCs w:val="32"/>
          <w:lang w:val="en-US" w:eastAsia="zh-CN"/>
        </w:rPr>
        <w:t xml:space="preserve">家禽： </w:t>
      </w:r>
      <w:r>
        <w:rPr>
          <w:rFonts w:hint="eastAsia" w:ascii="Times New Roman" w:hAnsi="Times New Roman" w:eastAsia="方正楷体_GB2312" w:cs="Times New Roman"/>
          <w:sz w:val="32"/>
          <w:szCs w:val="32"/>
          <w:lang w:val="en-US" w:eastAsia="zh-CN"/>
        </w:rPr>
        <w:t>4</w:t>
      </w:r>
      <w:r>
        <w:rPr>
          <w:rFonts w:hint="default" w:ascii="Times New Roman" w:hAnsi="Times New Roman" w:eastAsia="方正楷体_GB2312" w:cs="Times New Roman"/>
          <w:sz w:val="32"/>
          <w:szCs w:val="32"/>
          <w:lang w:val="en-US" w:eastAsia="zh-CN"/>
        </w:rPr>
        <w:t>元/只。</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方正仿宋_GBK" w:cs="Times New Roman"/>
          <w:snapToGrid w:val="0"/>
          <w:color w:val="auto"/>
          <w:sz w:val="32"/>
          <w:szCs w:val="32"/>
          <w:lang w:val="en-US" w:eastAsia="zh-CN"/>
        </w:rPr>
      </w:pPr>
      <w:r>
        <w:rPr>
          <w:rFonts w:hint="eastAsia" w:ascii="Times New Roman" w:hAnsi="Times New Roman" w:eastAsia="方正仿宋_GBK" w:cs="Times New Roman"/>
          <w:snapToGrid w:val="0"/>
          <w:color w:val="auto"/>
          <w:sz w:val="32"/>
          <w:szCs w:val="32"/>
          <w:lang w:val="en-US" w:eastAsia="zh-CN"/>
        </w:rPr>
        <w:t>如果申报额度超过资金计划，则按比例调整补助标准。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default" w:ascii="Times New Roman" w:hAnsi="Times New Roman" w:eastAsia="方正黑体_GBK"/>
          <w:sz w:val="32"/>
          <w:szCs w:val="32"/>
          <w:lang w:val="en-US" w:eastAsia="zh-CN"/>
        </w:rPr>
      </w:pPr>
      <w:r>
        <w:rPr>
          <w:rFonts w:hint="default" w:ascii="Times New Roman" w:hAnsi="Times New Roman" w:eastAsia="方正黑体_GBK"/>
          <w:sz w:val="32"/>
          <w:szCs w:val="32"/>
          <w:lang w:val="en-US" w:eastAsia="zh-CN"/>
        </w:rPr>
        <w:t>六、产业发展扶持要求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color w:val="auto"/>
          <w:sz w:val="32"/>
          <w:szCs w:val="32"/>
          <w:lang w:eastAsia="zh-CN"/>
        </w:rPr>
      </w:pPr>
      <w:r>
        <w:rPr>
          <w:rFonts w:hint="default" w:ascii="Times New Roman" w:hAnsi="Times New Roman" w:eastAsia="方正仿宋_GBK" w:cs="Times New Roman"/>
          <w:snapToGrid w:val="0"/>
          <w:color w:val="auto"/>
          <w:sz w:val="32"/>
          <w:szCs w:val="32"/>
          <w:lang w:eastAsia="zh-CN"/>
        </w:rPr>
        <w:t>对每户</w:t>
      </w:r>
      <w:r>
        <w:rPr>
          <w:rFonts w:hint="default" w:ascii="Times New Roman" w:hAnsi="Times New Roman" w:eastAsia="方正仿宋_GBK" w:cs="Times New Roman"/>
          <w:snapToGrid w:val="0"/>
          <w:color w:val="auto"/>
          <w:sz w:val="32"/>
          <w:szCs w:val="32"/>
          <w:lang w:val="en-US" w:eastAsia="zh-CN"/>
        </w:rPr>
        <w:t>低收入户</w:t>
      </w:r>
      <w:r>
        <w:rPr>
          <w:rFonts w:hint="default" w:ascii="Times New Roman" w:hAnsi="Times New Roman" w:eastAsia="方正仿宋_GBK" w:cs="Times New Roman"/>
          <w:snapToGrid w:val="0"/>
          <w:color w:val="auto"/>
          <w:sz w:val="32"/>
          <w:szCs w:val="32"/>
          <w:lang w:eastAsia="zh-CN"/>
        </w:rPr>
        <w:t>所发展产业必须达到以下要求，同时经验收合格后才能予以扶持，达不到要求的，不予以扶持。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2312" w:hAnsi="方正楷体_GB2312" w:eastAsia="方正楷体_GB2312" w:cs="方正楷体_GB2312"/>
          <w:sz w:val="32"/>
          <w:szCs w:val="32"/>
          <w:lang w:val="en-US" w:eastAsia="zh-CN"/>
        </w:rPr>
        <w:t>（一）每户低收入户对所发展的产业，加上家庭的其它收入，在计算人均收入时，应达到当年标准。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方正楷体_GB2312" w:hAnsi="方正楷体_GB2312" w:eastAsia="方正楷体_GB2312" w:cs="方正楷体_GB2312"/>
          <w:sz w:val="32"/>
          <w:szCs w:val="32"/>
          <w:lang w:val="en-US" w:eastAsia="zh-CN"/>
        </w:rPr>
      </w:pPr>
      <w:r>
        <w:rPr>
          <w:rFonts w:hint="default" w:ascii="方正楷体_GB2312" w:hAnsi="方正楷体_GB2312" w:eastAsia="方正楷体_GB2312" w:cs="方正楷体_GB2312"/>
          <w:sz w:val="32"/>
          <w:szCs w:val="32"/>
          <w:lang w:val="en-US" w:eastAsia="zh-CN"/>
        </w:rPr>
        <w:t>（二）每户低收入户必须参加产业培训，包括种植业、养殖业、务工就业等培训。</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方正楷体_GB2312" w:hAnsi="方正楷体_GB2312" w:eastAsia="方正楷体_GB2312" w:cs="方正楷体_GB2312"/>
          <w:sz w:val="32"/>
          <w:szCs w:val="32"/>
          <w:lang w:val="en-US" w:eastAsia="zh-CN"/>
        </w:rPr>
      </w:pPr>
      <w:r>
        <w:rPr>
          <w:rFonts w:hint="default" w:ascii="方正楷体_GB2312" w:hAnsi="方正楷体_GB2312" w:eastAsia="方正楷体_GB2312" w:cs="方正楷体_GB2312"/>
          <w:sz w:val="32"/>
          <w:szCs w:val="32"/>
          <w:lang w:val="en-US" w:eastAsia="zh-CN"/>
        </w:rPr>
        <w:t>（三）每户低收入户必须参加农村居民养老保险和新型农村合作医疗保险。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2312" w:hAnsi="方正楷体_GB2312" w:eastAsia="方正楷体_GB2312" w:cs="方正楷体_GB2312"/>
          <w:sz w:val="32"/>
          <w:szCs w:val="32"/>
          <w:lang w:val="en-US" w:eastAsia="zh-CN"/>
        </w:rPr>
        <w:t>（四）每户最高扶持金额不超过</w:t>
      </w:r>
      <w:r>
        <w:rPr>
          <w:rFonts w:hint="eastAsia" w:ascii="方正楷体_GB2312" w:hAnsi="方正楷体_GB2312" w:eastAsia="方正楷体_GB2312" w:cs="方正楷体_GB2312"/>
          <w:sz w:val="32"/>
          <w:szCs w:val="32"/>
          <w:lang w:val="en-US" w:eastAsia="zh-CN"/>
        </w:rPr>
        <w:t>10</w:t>
      </w:r>
      <w:r>
        <w:rPr>
          <w:rFonts w:hint="default" w:ascii="方正楷体_GB2312" w:hAnsi="方正楷体_GB2312" w:eastAsia="方正楷体_GB2312" w:cs="方正楷体_GB2312"/>
          <w:sz w:val="32"/>
          <w:szCs w:val="32"/>
          <w:lang w:val="en-US" w:eastAsia="zh-CN"/>
        </w:rPr>
        <w:t>00元。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七、申报及实施时间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产业</w:t>
      </w:r>
      <w:r>
        <w:rPr>
          <w:rFonts w:hint="eastAsia" w:ascii="Times New Roman" w:hAnsi="Times New Roman" w:eastAsia="方正仿宋_GBK" w:cs="Times New Roman"/>
          <w:color w:val="auto"/>
          <w:sz w:val="32"/>
          <w:szCs w:val="32"/>
          <w:lang w:eastAsia="zh-CN"/>
        </w:rPr>
        <w:t>申报的</w:t>
      </w:r>
      <w:r>
        <w:rPr>
          <w:rFonts w:hint="default" w:ascii="Times New Roman" w:hAnsi="Times New Roman" w:eastAsia="方正仿宋_GBK" w:cs="Times New Roman"/>
          <w:color w:val="auto"/>
          <w:sz w:val="32"/>
          <w:szCs w:val="32"/>
        </w:rPr>
        <w:t>时间截止到20</w:t>
      </w:r>
      <w:r>
        <w:rPr>
          <w:rFonts w:hint="default"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rPr>
        <w:t>年</w:t>
      </w:r>
      <w:r>
        <w:rPr>
          <w:rFonts w:hint="eastAsia" w:eastAsia="方正仿宋_GBK" w:cs="Times New Roman"/>
          <w:color w:val="auto"/>
          <w:sz w:val="32"/>
          <w:szCs w:val="32"/>
          <w:lang w:val="en-US" w:eastAsia="zh-CN"/>
        </w:rPr>
        <w:t>10月31日前申报，</w:t>
      </w:r>
      <w:r>
        <w:rPr>
          <w:rFonts w:hint="default" w:ascii="Times New Roman" w:hAnsi="Times New Roman" w:eastAsia="方正仿宋_GBK" w:cs="Times New Roman"/>
          <w:color w:val="auto"/>
          <w:sz w:val="32"/>
          <w:szCs w:val="32"/>
        </w:rPr>
        <w:t>12月</w:t>
      </w: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日</w:t>
      </w:r>
      <w:r>
        <w:rPr>
          <w:rFonts w:hint="eastAsia" w:eastAsia="方正仿宋_GBK" w:cs="Times New Roman"/>
          <w:color w:val="auto"/>
          <w:sz w:val="32"/>
          <w:szCs w:val="32"/>
          <w:lang w:eastAsia="zh-CN"/>
        </w:rPr>
        <w:t>前完成建设</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八</w:t>
      </w:r>
      <w:r>
        <w:rPr>
          <w:rFonts w:hint="default" w:ascii="Times New Roman" w:hAnsi="Times New Roman" w:eastAsia="方正黑体_GBK"/>
          <w:sz w:val="32"/>
          <w:szCs w:val="32"/>
          <w:lang w:val="en-US" w:eastAsia="zh-CN"/>
        </w:rPr>
        <w:t>、补助方式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Times New Roman" w:hAnsi="Times New Roman" w:eastAsia="方正仿宋_GBK" w:cs="Times New Roman"/>
          <w:snapToGrid w:val="0"/>
          <w:color w:val="auto"/>
          <w:sz w:val="32"/>
          <w:szCs w:val="32"/>
          <w:lang w:val="en-US" w:eastAsia="zh-CN"/>
        </w:rPr>
      </w:pPr>
      <w:r>
        <w:rPr>
          <w:rFonts w:hint="eastAsia" w:ascii="Times New Roman" w:hAnsi="Times New Roman" w:eastAsia="方正仿宋_GBK" w:cs="Times New Roman"/>
          <w:snapToGrid w:val="0"/>
          <w:color w:val="auto"/>
          <w:sz w:val="32"/>
          <w:szCs w:val="32"/>
          <w:lang w:val="en-US" w:eastAsia="zh-CN"/>
        </w:rPr>
        <w:t xml:space="preserve"> 按以奖代补，</w:t>
      </w:r>
      <w:r>
        <w:rPr>
          <w:rFonts w:hint="eastAsia" w:eastAsia="方正仿宋_GBK" w:cs="Times New Roman"/>
          <w:snapToGrid w:val="0"/>
          <w:color w:val="auto"/>
          <w:sz w:val="32"/>
          <w:szCs w:val="32"/>
          <w:lang w:val="en-US" w:eastAsia="zh-CN"/>
        </w:rPr>
        <w:t>先</w:t>
      </w:r>
      <w:r>
        <w:rPr>
          <w:rFonts w:hint="eastAsia" w:ascii="Times New Roman" w:hAnsi="Times New Roman" w:eastAsia="方正仿宋_GBK" w:cs="Times New Roman"/>
          <w:snapToGrid w:val="0"/>
          <w:color w:val="auto"/>
          <w:sz w:val="32"/>
          <w:szCs w:val="32"/>
          <w:lang w:val="en-US" w:eastAsia="zh-CN"/>
        </w:rPr>
        <w:t>建后补的方式。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九</w:t>
      </w:r>
      <w:r>
        <w:rPr>
          <w:rFonts w:hint="default" w:ascii="Times New Roman" w:hAnsi="Times New Roman" w:eastAsia="方正黑体_GBK"/>
          <w:sz w:val="32"/>
          <w:szCs w:val="32"/>
          <w:lang w:val="en-US" w:eastAsia="zh-CN"/>
        </w:rPr>
        <w:t>、操作程序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default" w:ascii="Times New Roman" w:hAnsi="Times New Roman" w:eastAsia="方正仿宋_GBK" w:cs="Times New Roman"/>
          <w:snapToGrid w:val="0"/>
          <w:color w:val="auto"/>
          <w:sz w:val="32"/>
          <w:szCs w:val="32"/>
          <w:lang w:eastAsia="zh-CN"/>
        </w:rPr>
      </w:pPr>
      <w:r>
        <w:rPr>
          <w:rFonts w:hint="default" w:ascii="Times New Roman" w:hAnsi="Times New Roman" w:eastAsia="方正楷体_GB2312" w:cs="Times New Roman"/>
          <w:sz w:val="32"/>
          <w:szCs w:val="32"/>
          <w:lang w:val="en-US" w:eastAsia="zh-CN"/>
        </w:rPr>
        <w:t>1</w:t>
      </w:r>
      <w:r>
        <w:rPr>
          <w:rFonts w:hint="eastAsia" w:ascii="Times New Roman" w:hAnsi="Times New Roman" w:eastAsia="方正楷体_GB2312" w:cs="Times New Roman"/>
          <w:sz w:val="32"/>
          <w:szCs w:val="32"/>
          <w:lang w:val="en-US" w:eastAsia="zh-CN"/>
        </w:rPr>
        <w:t xml:space="preserve">. </w:t>
      </w:r>
      <w:r>
        <w:rPr>
          <w:rFonts w:hint="default" w:ascii="Times New Roman" w:hAnsi="Times New Roman" w:eastAsia="方正楷体_GB2312" w:cs="Times New Roman"/>
          <w:sz w:val="32"/>
          <w:szCs w:val="32"/>
          <w:lang w:val="en-US" w:eastAsia="zh-CN"/>
        </w:rPr>
        <w:t>制定计划。</w:t>
      </w:r>
      <w:r>
        <w:rPr>
          <w:rFonts w:hint="default" w:ascii="Times New Roman" w:hAnsi="Times New Roman" w:eastAsia="方正仿宋_GBK" w:cs="Times New Roman"/>
          <w:snapToGrid w:val="0"/>
          <w:color w:val="auto"/>
          <w:sz w:val="32"/>
          <w:szCs w:val="32"/>
          <w:lang w:eastAsia="zh-CN"/>
        </w:rPr>
        <w:t>各村要深入组、户调查研究，根据低收入</w:t>
      </w:r>
      <w:r>
        <w:rPr>
          <w:rFonts w:hint="default" w:ascii="Times New Roman" w:hAnsi="Times New Roman" w:eastAsia="方正仿宋_GBK" w:cs="Times New Roman"/>
          <w:snapToGrid w:val="0"/>
          <w:color w:val="auto"/>
          <w:sz w:val="32"/>
          <w:szCs w:val="32"/>
          <w:lang w:val="en-US" w:eastAsia="zh-CN"/>
        </w:rPr>
        <w:t>脱贫户和未消除风险监测户</w:t>
      </w:r>
      <w:r>
        <w:rPr>
          <w:rFonts w:hint="default" w:ascii="Times New Roman" w:hAnsi="Times New Roman" w:eastAsia="方正仿宋_GBK" w:cs="Times New Roman"/>
          <w:snapToGrid w:val="0"/>
          <w:color w:val="auto"/>
          <w:sz w:val="32"/>
          <w:szCs w:val="32"/>
          <w:lang w:eastAsia="zh-CN"/>
        </w:rPr>
        <w:t>人口、资源、技能、意愿，选择能够有效稳定农户收入的产业，并制定计划。</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default" w:ascii="Times New Roman" w:hAnsi="Times New Roman" w:eastAsia="方正仿宋_GBK" w:cs="Times New Roman"/>
          <w:snapToGrid w:val="0"/>
          <w:color w:val="auto"/>
          <w:sz w:val="32"/>
          <w:szCs w:val="32"/>
          <w:lang w:eastAsia="zh-CN"/>
        </w:rPr>
      </w:pPr>
      <w:r>
        <w:rPr>
          <w:rFonts w:hint="default" w:ascii="Times New Roman" w:hAnsi="Times New Roman" w:eastAsia="方正楷体_GB2312" w:cs="Times New Roman"/>
          <w:sz w:val="32"/>
          <w:szCs w:val="32"/>
          <w:lang w:val="en-US" w:eastAsia="zh-CN"/>
        </w:rPr>
        <w:t>2</w:t>
      </w:r>
      <w:r>
        <w:rPr>
          <w:rFonts w:hint="eastAsia" w:ascii="Times New Roman" w:hAnsi="Times New Roman" w:eastAsia="方正楷体_GB2312" w:cs="Times New Roman"/>
          <w:sz w:val="32"/>
          <w:szCs w:val="32"/>
          <w:lang w:val="en-US" w:eastAsia="zh-CN"/>
        </w:rPr>
        <w:t xml:space="preserve">. </w:t>
      </w:r>
      <w:r>
        <w:rPr>
          <w:rFonts w:hint="default" w:ascii="Times New Roman" w:hAnsi="Times New Roman" w:eastAsia="方正楷体_GB2312" w:cs="Times New Roman"/>
          <w:sz w:val="32"/>
          <w:szCs w:val="32"/>
          <w:lang w:val="en-US" w:eastAsia="zh-CN"/>
        </w:rPr>
        <w:t>精选产业。</w:t>
      </w:r>
      <w:r>
        <w:rPr>
          <w:rFonts w:hint="default" w:ascii="Times New Roman" w:hAnsi="Times New Roman" w:eastAsia="方正仿宋_GBK" w:cs="Times New Roman"/>
          <w:snapToGrid w:val="0"/>
          <w:color w:val="auto"/>
          <w:sz w:val="32"/>
          <w:szCs w:val="32"/>
          <w:lang w:eastAsia="zh-CN"/>
        </w:rPr>
        <w:t>各驻村工作队、包村工作组要帮助有劳动能力、有发展产业意愿的低收入脱贫户和未消除风险监测户选准产业项目。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default" w:ascii="Times New Roman" w:hAnsi="Times New Roman" w:eastAsia="方正仿宋_GBK" w:cs="Times New Roman"/>
          <w:snapToGrid w:val="0"/>
          <w:color w:val="auto"/>
          <w:sz w:val="32"/>
          <w:szCs w:val="32"/>
          <w:lang w:eastAsia="zh-CN"/>
        </w:rPr>
      </w:pPr>
      <w:r>
        <w:rPr>
          <w:rFonts w:hint="default" w:ascii="Times New Roman" w:hAnsi="Times New Roman" w:eastAsia="方正楷体_GB2312" w:cs="Times New Roman"/>
          <w:sz w:val="32"/>
          <w:szCs w:val="32"/>
          <w:lang w:val="en-US" w:eastAsia="zh-CN"/>
        </w:rPr>
        <w:t>3</w:t>
      </w:r>
      <w:r>
        <w:rPr>
          <w:rFonts w:hint="eastAsia" w:ascii="Times New Roman" w:hAnsi="Times New Roman" w:eastAsia="方正楷体_GB2312" w:cs="Times New Roman"/>
          <w:sz w:val="32"/>
          <w:szCs w:val="32"/>
          <w:lang w:val="en-US" w:eastAsia="zh-CN"/>
        </w:rPr>
        <w:t xml:space="preserve">. </w:t>
      </w:r>
      <w:r>
        <w:rPr>
          <w:rFonts w:hint="default" w:ascii="Times New Roman" w:hAnsi="Times New Roman" w:eastAsia="方正楷体_GB2312" w:cs="Times New Roman"/>
          <w:sz w:val="32"/>
          <w:szCs w:val="32"/>
          <w:lang w:val="en-US" w:eastAsia="zh-CN"/>
        </w:rPr>
        <w:t>推荐申报。</w:t>
      </w:r>
      <w:r>
        <w:rPr>
          <w:rFonts w:hint="default" w:ascii="Times New Roman" w:hAnsi="Times New Roman" w:eastAsia="方正仿宋_GBK" w:cs="Times New Roman"/>
          <w:snapToGrid w:val="0"/>
          <w:color w:val="auto"/>
          <w:sz w:val="32"/>
          <w:szCs w:val="32"/>
          <w:lang w:eastAsia="zh-CN"/>
        </w:rPr>
        <w:t>扶贫对象产业发展计划实施时，由农户签字认可、村</w:t>
      </w:r>
      <w:r>
        <w:rPr>
          <w:rFonts w:hint="eastAsia" w:eastAsia="方正仿宋_GBK" w:cs="Times New Roman"/>
          <w:snapToGrid w:val="0"/>
          <w:color w:val="auto"/>
          <w:sz w:val="32"/>
          <w:szCs w:val="32"/>
          <w:lang w:eastAsia="zh-CN"/>
        </w:rPr>
        <w:t>“</w:t>
      </w:r>
      <w:r>
        <w:rPr>
          <w:rFonts w:hint="default" w:ascii="Times New Roman" w:hAnsi="Times New Roman" w:eastAsia="方正仿宋_GBK" w:cs="Times New Roman"/>
          <w:snapToGrid w:val="0"/>
          <w:color w:val="auto"/>
          <w:sz w:val="32"/>
          <w:szCs w:val="32"/>
          <w:lang w:eastAsia="zh-CN"/>
        </w:rPr>
        <w:t>两委</w:t>
      </w:r>
      <w:r>
        <w:rPr>
          <w:rFonts w:hint="eastAsia" w:eastAsia="方正仿宋_GBK" w:cs="Times New Roman"/>
          <w:snapToGrid w:val="0"/>
          <w:color w:val="auto"/>
          <w:sz w:val="32"/>
          <w:szCs w:val="32"/>
          <w:lang w:eastAsia="zh-CN"/>
        </w:rPr>
        <w:t>”</w:t>
      </w:r>
      <w:r>
        <w:rPr>
          <w:rFonts w:hint="default" w:ascii="Times New Roman" w:hAnsi="Times New Roman" w:eastAsia="方正仿宋_GBK" w:cs="Times New Roman"/>
          <w:snapToGrid w:val="0"/>
          <w:color w:val="auto"/>
          <w:sz w:val="32"/>
          <w:szCs w:val="32"/>
          <w:lang w:eastAsia="zh-CN"/>
        </w:rPr>
        <w:t>签字核实、包村分管领导签字审核”程序之后将低收入脱贫户和未消除风险监测户申请表汇总后报镇审核。</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default" w:ascii="Times New Roman" w:hAnsi="Times New Roman" w:eastAsia="方正仿宋_GBK" w:cs="Times New Roman"/>
          <w:snapToGrid w:val="0"/>
          <w:color w:val="auto"/>
          <w:sz w:val="32"/>
          <w:szCs w:val="32"/>
        </w:rPr>
      </w:pPr>
      <w:r>
        <w:rPr>
          <w:rFonts w:hint="eastAsia" w:ascii="Times New Roman" w:hAnsi="Times New Roman" w:eastAsia="方正楷体_GB2312" w:cs="Times New Roman"/>
          <w:sz w:val="32"/>
          <w:szCs w:val="32"/>
          <w:lang w:val="en-US" w:eastAsia="zh-CN"/>
        </w:rPr>
        <w:t xml:space="preserve">4. </w:t>
      </w:r>
      <w:r>
        <w:rPr>
          <w:rFonts w:hint="default" w:ascii="Times New Roman" w:hAnsi="Times New Roman" w:eastAsia="方正楷体_GB2312" w:cs="Times New Roman"/>
          <w:sz w:val="32"/>
          <w:szCs w:val="32"/>
          <w:lang w:val="en-US" w:eastAsia="zh-CN"/>
        </w:rPr>
        <w:t>项目实施。</w:t>
      </w:r>
      <w:r>
        <w:rPr>
          <w:rFonts w:hint="default" w:ascii="Times New Roman" w:hAnsi="Times New Roman" w:eastAsia="方正仿宋_GBK" w:cs="Times New Roman"/>
          <w:snapToGrid w:val="0"/>
          <w:color w:val="auto"/>
          <w:sz w:val="32"/>
          <w:szCs w:val="32"/>
          <w:lang w:eastAsia="zh-CN"/>
        </w:rPr>
        <w:t>各村</w:t>
      </w:r>
      <w:r>
        <w:rPr>
          <w:rFonts w:hint="eastAsia" w:ascii="Times New Roman" w:hAnsi="Times New Roman" w:eastAsia="方正仿宋_GBK" w:cs="Times New Roman"/>
          <w:snapToGrid w:val="0"/>
          <w:color w:val="auto"/>
          <w:sz w:val="32"/>
          <w:szCs w:val="32"/>
          <w:lang w:eastAsia="zh-CN"/>
        </w:rPr>
        <w:t>产业指导员</w:t>
      </w:r>
      <w:r>
        <w:rPr>
          <w:rFonts w:hint="default" w:ascii="Times New Roman" w:hAnsi="Times New Roman" w:eastAsia="方正仿宋_GBK" w:cs="Times New Roman"/>
          <w:snapToGrid w:val="0"/>
          <w:color w:val="auto"/>
          <w:sz w:val="32"/>
          <w:szCs w:val="32"/>
          <w:lang w:eastAsia="zh-CN"/>
        </w:rPr>
        <w:t>要组织相关人员指导低收入脱贫户和未消除风险监测户精准实施到户项目，并对实施进度、实施质量等进行跟踪和服务，保证项目质量。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default" w:ascii="Times New Roman" w:hAnsi="Times New Roman" w:eastAsia="方正仿宋_GBK" w:cs="Times New Roman"/>
          <w:snapToGrid w:val="0"/>
          <w:color w:val="auto"/>
          <w:sz w:val="32"/>
          <w:szCs w:val="32"/>
          <w:lang w:eastAsia="zh-CN"/>
        </w:rPr>
      </w:pPr>
      <w:r>
        <w:rPr>
          <w:rFonts w:hint="eastAsia" w:ascii="Times New Roman" w:hAnsi="Times New Roman" w:eastAsia="方正楷体_GB2312" w:cs="Times New Roman"/>
          <w:sz w:val="32"/>
          <w:szCs w:val="32"/>
          <w:lang w:val="en-US" w:eastAsia="zh-CN"/>
        </w:rPr>
        <w:t xml:space="preserve">5. </w:t>
      </w:r>
      <w:r>
        <w:rPr>
          <w:rFonts w:hint="default" w:ascii="Times New Roman" w:hAnsi="Times New Roman" w:eastAsia="方正楷体_GB2312" w:cs="Times New Roman"/>
          <w:sz w:val="32"/>
          <w:szCs w:val="32"/>
          <w:lang w:val="en-US" w:eastAsia="zh-CN"/>
        </w:rPr>
        <w:t>组织验收。</w:t>
      </w:r>
      <w:r>
        <w:rPr>
          <w:rFonts w:hint="default" w:ascii="Times New Roman" w:hAnsi="Times New Roman" w:eastAsia="方正仿宋_GBK" w:cs="Times New Roman"/>
          <w:snapToGrid w:val="0"/>
          <w:color w:val="auto"/>
          <w:sz w:val="32"/>
          <w:szCs w:val="32"/>
          <w:lang w:eastAsia="zh-CN"/>
        </w:rPr>
        <w:t>到户项目实施后，各村组织</w:t>
      </w:r>
      <w:r>
        <w:rPr>
          <w:rFonts w:hint="eastAsia" w:ascii="Times New Roman" w:hAnsi="Times New Roman" w:eastAsia="方正仿宋_GBK" w:cs="Times New Roman"/>
          <w:snapToGrid w:val="0"/>
          <w:color w:val="auto"/>
          <w:sz w:val="32"/>
          <w:szCs w:val="32"/>
          <w:lang w:eastAsia="zh-CN"/>
        </w:rPr>
        <w:t>村支两委、监督员、产业指导员</w:t>
      </w:r>
      <w:r>
        <w:rPr>
          <w:rFonts w:hint="default" w:ascii="Times New Roman" w:hAnsi="Times New Roman" w:eastAsia="方正仿宋_GBK" w:cs="Times New Roman"/>
          <w:snapToGrid w:val="0"/>
          <w:color w:val="auto"/>
          <w:sz w:val="32"/>
          <w:szCs w:val="32"/>
          <w:lang w:eastAsia="zh-CN"/>
        </w:rPr>
        <w:t>等人员对产业补助项目进行核查</w:t>
      </w:r>
      <w:r>
        <w:rPr>
          <w:rFonts w:hint="eastAsia" w:ascii="Times New Roman" w:hAnsi="Times New Roman" w:eastAsia="方正仿宋_GBK" w:cs="Times New Roman"/>
          <w:snapToGrid w:val="0"/>
          <w:color w:val="auto"/>
          <w:sz w:val="32"/>
          <w:szCs w:val="32"/>
          <w:lang w:eastAsia="zh-CN"/>
        </w:rPr>
        <w:t>验收，验收后报镇经发办抽验，并在村、镇</w:t>
      </w:r>
      <w:r>
        <w:rPr>
          <w:rFonts w:hint="default" w:ascii="Times New Roman" w:hAnsi="Times New Roman" w:eastAsia="方正仿宋_GBK" w:cs="Times New Roman"/>
          <w:snapToGrid w:val="0"/>
          <w:color w:val="auto"/>
          <w:sz w:val="32"/>
          <w:szCs w:val="32"/>
          <w:lang w:eastAsia="zh-CN"/>
        </w:rPr>
        <w:t>公开栏</w:t>
      </w:r>
      <w:r>
        <w:rPr>
          <w:rFonts w:hint="eastAsia" w:ascii="Times New Roman" w:hAnsi="Times New Roman" w:eastAsia="方正仿宋_GBK" w:cs="Times New Roman"/>
          <w:snapToGrid w:val="0"/>
          <w:color w:val="auto"/>
          <w:sz w:val="32"/>
          <w:szCs w:val="32"/>
          <w:lang w:eastAsia="zh-CN"/>
        </w:rPr>
        <w:t>分别</w:t>
      </w:r>
      <w:r>
        <w:rPr>
          <w:rFonts w:hint="default" w:ascii="Times New Roman" w:hAnsi="Times New Roman" w:eastAsia="方正仿宋_GBK" w:cs="Times New Roman"/>
          <w:snapToGrid w:val="0"/>
          <w:color w:val="auto"/>
          <w:sz w:val="32"/>
          <w:szCs w:val="32"/>
          <w:lang w:eastAsia="zh-CN"/>
        </w:rPr>
        <w:t>公示10天。</w:t>
      </w:r>
    </w:p>
    <w:p>
      <w:pPr>
        <w:pStyle w:val="9"/>
        <w:keepNext w:val="0"/>
        <w:keepLines w:val="0"/>
        <w:pageBreakBefore w:val="0"/>
        <w:widowControl w:val="0"/>
        <w:tabs>
          <w:tab w:val="left" w:pos="2592"/>
          <w:tab w:val="center" w:pos="4450"/>
        </w:tabs>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rPr>
          <w:rFonts w:hint="default" w:ascii="Times New Roman" w:hAnsi="Times New Roman" w:eastAsia="方正仿宋_GBK" w:cs="Times New Roman"/>
          <w:snapToGrid w:val="0"/>
          <w:color w:val="auto"/>
          <w:kern w:val="2"/>
          <w:sz w:val="32"/>
          <w:szCs w:val="32"/>
          <w:lang w:val="en-US" w:eastAsia="zh-CN"/>
        </w:rPr>
      </w:pPr>
      <w:r>
        <w:rPr>
          <w:rFonts w:hint="eastAsia" w:ascii="Times New Roman" w:hAnsi="Times New Roman" w:eastAsia="方正楷体_GB2312" w:cs="Times New Roman"/>
          <w:kern w:val="2"/>
          <w:sz w:val="32"/>
          <w:szCs w:val="32"/>
          <w:lang w:val="en-US" w:eastAsia="zh-CN"/>
        </w:rPr>
        <w:t xml:space="preserve">6. </w:t>
      </w:r>
      <w:r>
        <w:rPr>
          <w:rFonts w:hint="default" w:ascii="Times New Roman" w:hAnsi="Times New Roman" w:eastAsia="方正楷体_GB2312" w:cs="Times New Roman"/>
          <w:kern w:val="2"/>
          <w:sz w:val="32"/>
          <w:szCs w:val="32"/>
          <w:lang w:val="en-US" w:eastAsia="zh-CN"/>
        </w:rPr>
        <w:t>资金发放。</w:t>
      </w:r>
      <w:r>
        <w:rPr>
          <w:rFonts w:hint="default" w:ascii="Times New Roman" w:hAnsi="Times New Roman" w:eastAsia="方正仿宋_GBK" w:cs="Times New Roman"/>
          <w:snapToGrid w:val="0"/>
          <w:color w:val="auto"/>
          <w:kern w:val="2"/>
          <w:sz w:val="32"/>
          <w:szCs w:val="32"/>
          <w:lang w:val="en-US" w:eastAsia="zh-CN"/>
        </w:rPr>
        <w:t>要充分发挥低收入脱贫人口到户产业和防旱抗旱救灾补助资金支撑作用，确保政策落到实处，做到及时、准确、合规。自行采购种苗及发展产业的低收入脱贫户和未消除风险监测户补助资金,经验收、公示无异议后，通过涉农补贴资金“一卡通”账户打卡发放；严格执行资金项目公告公示“两个一律”的要求，主动接受群众和社会监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十</w:t>
      </w:r>
      <w:r>
        <w:rPr>
          <w:rFonts w:hint="default" w:ascii="Times New Roman" w:hAnsi="Times New Roman" w:eastAsia="方正黑体_GBK"/>
          <w:sz w:val="32"/>
          <w:szCs w:val="32"/>
          <w:lang w:val="en-US" w:eastAsia="zh-CN"/>
        </w:rPr>
        <w:t>、监督管理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color w:val="auto"/>
          <w:sz w:val="32"/>
          <w:szCs w:val="32"/>
          <w:lang w:eastAsia="zh-CN"/>
        </w:rPr>
      </w:pPr>
      <w:r>
        <w:rPr>
          <w:rFonts w:hint="eastAsia" w:ascii="Times New Roman" w:hAnsi="Times New Roman" w:eastAsia="方正仿宋_GBK" w:cs="Times New Roman"/>
          <w:snapToGrid w:val="0"/>
          <w:color w:val="auto"/>
          <w:sz w:val="32"/>
          <w:szCs w:val="32"/>
          <w:lang w:eastAsia="zh-CN"/>
        </w:rPr>
        <w:t>各村验收小组</w:t>
      </w:r>
      <w:r>
        <w:rPr>
          <w:rFonts w:hint="default" w:ascii="Times New Roman" w:hAnsi="Times New Roman" w:eastAsia="方正仿宋_GBK" w:cs="Times New Roman"/>
          <w:snapToGrid w:val="0"/>
          <w:color w:val="auto"/>
          <w:sz w:val="32"/>
          <w:szCs w:val="32"/>
          <w:lang w:eastAsia="zh-CN"/>
        </w:rPr>
        <w:t>要加强到户项目实施指导、监督管理，强化资金用途。严格按“谁验收、谁签字、谁负责”的原则，把好验收质量关。对因规模验收不实、资金补助不公和虚造冒领、挤占贪污现象，将依规依法追责。</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黑体_GBK"/>
          <w:sz w:val="32"/>
          <w:szCs w:val="32"/>
          <w:lang w:val="en-US" w:eastAsia="zh-CN"/>
        </w:rPr>
      </w:pPr>
      <w:r>
        <w:rPr>
          <w:rFonts w:hint="default" w:ascii="Times New Roman" w:hAnsi="Times New Roman" w:eastAsia="方正黑体_GBK"/>
          <w:sz w:val="32"/>
          <w:szCs w:val="32"/>
          <w:lang w:val="en-US" w:eastAsia="zh-CN"/>
        </w:rPr>
        <w:t>十</w:t>
      </w:r>
      <w:r>
        <w:rPr>
          <w:rFonts w:hint="eastAsia" w:ascii="Times New Roman" w:hAnsi="Times New Roman" w:eastAsia="方正黑体_GBK"/>
          <w:sz w:val="32"/>
          <w:szCs w:val="32"/>
          <w:lang w:val="en-US" w:eastAsia="zh-CN"/>
        </w:rPr>
        <w:t>一</w:t>
      </w:r>
      <w:r>
        <w:rPr>
          <w:rFonts w:hint="default" w:ascii="Times New Roman" w:hAnsi="Times New Roman" w:eastAsia="方正黑体_GBK"/>
          <w:sz w:val="32"/>
          <w:szCs w:val="32"/>
          <w:lang w:val="en-US" w:eastAsia="zh-CN"/>
        </w:rPr>
        <w:t>、档案管理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color w:val="auto"/>
          <w:sz w:val="32"/>
          <w:szCs w:val="32"/>
          <w:lang w:eastAsia="zh-CN"/>
        </w:rPr>
      </w:pPr>
      <w:r>
        <w:rPr>
          <w:rFonts w:hint="default" w:ascii="Times New Roman" w:hAnsi="Times New Roman" w:eastAsia="方正仿宋_GBK" w:cs="Times New Roman"/>
          <w:snapToGrid w:val="0"/>
          <w:color w:val="auto"/>
          <w:sz w:val="32"/>
          <w:szCs w:val="32"/>
          <w:lang w:eastAsia="zh-CN"/>
        </w:rPr>
        <w:t>各村要加强低收入脱贫人口到户产业和防旱抗旱救灾补助资金项目资料档案管理，对项目申报审批、组织实施、项目验收、资金拨付等资料进行归档管理。要规范填报相关材料，所报表格资料仅限本村，不得跨村多头申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方正仿宋_GBK" w:cs="Times New Roman"/>
          <w:snapToGrid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Times New Roman" w:hAnsi="Times New Roman" w:eastAsia="方正仿宋_GBK" w:cs="Times New Roman"/>
          <w:snapToGrid w:val="0"/>
          <w:color w:val="auto"/>
          <w:sz w:val="32"/>
          <w:szCs w:val="32"/>
          <w:lang w:eastAsia="zh-CN"/>
        </w:rPr>
      </w:pPr>
      <w:r>
        <w:rPr>
          <w:rFonts w:hint="eastAsia" w:ascii="Times New Roman" w:hAnsi="Times New Roman" w:eastAsia="方正仿宋_GBK" w:cs="Times New Roman"/>
          <w:snapToGrid w:val="0"/>
          <w:color w:val="auto"/>
          <w:sz w:val="32"/>
          <w:szCs w:val="32"/>
          <w:lang w:eastAsia="zh-CN"/>
        </w:rPr>
        <w:t>附件：湛普镇脱贫人口到户产业和防旱抗旱救灾补助资金申报表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color w:val="auto"/>
          <w:sz w:val="32"/>
          <w:szCs w:val="32"/>
          <w:lang w:val="en-US" w:eastAsia="zh-CN"/>
        </w:rPr>
      </w:pPr>
      <w:r>
        <w:rPr>
          <w:rFonts w:hint="eastAsia" w:ascii="Times New Roman" w:hAnsi="Times New Roman" w:eastAsia="方正仿宋_GBK" w:cs="Times New Roman"/>
          <w:snapToGrid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eastAsia="方正仿宋_GBK" w:cs="Times New Roman"/>
          <w:snapToGrid w:val="0"/>
          <w:color w:val="auto"/>
          <w:sz w:val="32"/>
          <w:szCs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2312">
    <w:altName w:val="宋体"/>
    <w:panose1 w:val="02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36"/>
                              <w:szCs w:val="40"/>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宋体" w:hAnsi="宋体" w:eastAsia="宋体" w:cs="宋体"/>
                        <w:sz w:val="36"/>
                        <w:szCs w:val="40"/>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NzM0Y2Q5NjI1M2RkNDE2NTdlMzNmZjRmYWE3N2YifQ=="/>
  </w:docVars>
  <w:rsids>
    <w:rsidRoot w:val="7A1D7582"/>
    <w:rsid w:val="013E4434"/>
    <w:rsid w:val="025F0B06"/>
    <w:rsid w:val="056974FD"/>
    <w:rsid w:val="078F7797"/>
    <w:rsid w:val="0A4B415D"/>
    <w:rsid w:val="142676D5"/>
    <w:rsid w:val="148B578A"/>
    <w:rsid w:val="15721D86"/>
    <w:rsid w:val="16610551"/>
    <w:rsid w:val="19CB76F3"/>
    <w:rsid w:val="1C7865F4"/>
    <w:rsid w:val="1CE43C8A"/>
    <w:rsid w:val="261F7155"/>
    <w:rsid w:val="27B061E1"/>
    <w:rsid w:val="2C372028"/>
    <w:rsid w:val="2CD42D73"/>
    <w:rsid w:val="2D0A773C"/>
    <w:rsid w:val="2EB172D5"/>
    <w:rsid w:val="314D643D"/>
    <w:rsid w:val="32931F82"/>
    <w:rsid w:val="348257DA"/>
    <w:rsid w:val="3950297B"/>
    <w:rsid w:val="3CFC24D2"/>
    <w:rsid w:val="412546ED"/>
    <w:rsid w:val="42EA3430"/>
    <w:rsid w:val="44414A25"/>
    <w:rsid w:val="46C91677"/>
    <w:rsid w:val="49492F43"/>
    <w:rsid w:val="4AD30D16"/>
    <w:rsid w:val="4C3505F8"/>
    <w:rsid w:val="4C364AAF"/>
    <w:rsid w:val="50ED2406"/>
    <w:rsid w:val="531A4C83"/>
    <w:rsid w:val="534F73A8"/>
    <w:rsid w:val="565F6DA6"/>
    <w:rsid w:val="588B2C30"/>
    <w:rsid w:val="59F12F67"/>
    <w:rsid w:val="5CC901CB"/>
    <w:rsid w:val="615437BF"/>
    <w:rsid w:val="647A561F"/>
    <w:rsid w:val="651F7B39"/>
    <w:rsid w:val="65515201"/>
    <w:rsid w:val="6D54588F"/>
    <w:rsid w:val="7205184D"/>
    <w:rsid w:val="729B320B"/>
    <w:rsid w:val="7A1D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eastAsia="方正仿宋_GBK"/>
      <w:sz w:val="32"/>
      <w:szCs w:val="20"/>
    </w:rPr>
  </w:style>
  <w:style w:type="paragraph" w:styleId="4">
    <w:name w:val="Body Text"/>
    <w:basedOn w:val="1"/>
    <w:next w:val="5"/>
    <w:qFormat/>
    <w:uiPriority w:val="0"/>
    <w:pPr>
      <w:spacing w:after="120"/>
    </w:pPr>
    <w:rPr>
      <w:rFonts w:ascii="Times New Roman" w:hAnsi="Times New Roman" w:eastAsia="宋体" w:cs="Times New Roman"/>
      <w:szCs w:val="24"/>
    </w:rPr>
  </w:style>
  <w:style w:type="paragraph" w:styleId="5">
    <w:name w:val="toc 5"/>
    <w:basedOn w:val="1"/>
    <w:next w:val="1"/>
    <w:qFormat/>
    <w:uiPriority w:val="0"/>
    <w:pPr>
      <w:ind w:left="1680" w:leftChars="800"/>
    </w:pPr>
    <w:rPr>
      <w:rFonts w:ascii="Times New Roman" w:hAnsi="Times New Roman" w:eastAsia="方正仿宋_GBK" w:cs="Times New Roman"/>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9">
    <w:name w:val="Normal (Web)"/>
    <w:basedOn w:val="1"/>
    <w:qFormat/>
    <w:uiPriority w:val="0"/>
    <w:pPr>
      <w:jc w:val="left"/>
    </w:pPr>
    <w:rPr>
      <w:rFonts w:ascii="Times New Roman" w:hAnsi="Times New Roman" w:eastAsia="宋体" w:cs="Times New Roman"/>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1784</Words>
  <Characters>1859</Characters>
  <Lines>0</Lines>
  <Paragraphs>0</Paragraphs>
  <TotalTime>0</TotalTime>
  <ScaleCrop>false</ScaleCrop>
  <LinksUpToDate>false</LinksUpToDate>
  <CharactersWithSpaces>1979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2022-10-19T08:12:00Z</dcterms:created>
  <dc:creator>13330375488</dc:creator>
  <cp:lastModifiedBy>Administrator</cp:lastModifiedBy>
  <cp:lastPrinted>2022-11-01T01:26:00Z</cp:lastPrinted>
  <dcterms:modified xsi:type="dcterms:W3CDTF">2024-04-09T03:30:07Z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953FEDC9E9AE4E05AFEC009EBF589BFE</vt:lpwstr>
  </property>
</Properties>
</file>