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湛普镇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关于公益性岗位拟聘用人员的公示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70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《重庆市公益性岗位开发和管理办法》（渝人社发〔2016〕239号）、《公益性岗位开发管理经办规程》（渝就发〔2023〕22号）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经公开招聘、人员审查、考察审核等程序，现将公益性岗位拟聘人员予以公示：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公示日期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个工作日）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二、受理机构及联系方式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湛普镇党的建设办公室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18315106785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三、公示要求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如对公示内容有异议，请以书面、署名形式反映。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反映人必须用真实姓名，反映情况必须真实具体，敢于负责。不允许借机捏造事实，泄愤报复或有意诬陷，否则将严肃处理。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受理机构对反映人员和反映情况严格保密。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现将人员名单公布如下：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蔡玉琴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，女，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岁，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重庆丰都人，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大学本科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学历；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刘梦娇，女，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2002年9月生，23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岁，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重庆丰都人，大学本科学历。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42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湛普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E1OGQ0N2MzMDNlNjdmYmUxNjkyZDMxYjIzOTcifQ=="/>
  </w:docVars>
  <w:rsids>
    <w:rsidRoot w:val="62135F25"/>
    <w:rsid w:val="0D4548C2"/>
    <w:rsid w:val="18FD33AC"/>
    <w:rsid w:val="317C04DD"/>
    <w:rsid w:val="37030562"/>
    <w:rsid w:val="3ABD5039"/>
    <w:rsid w:val="5F717033"/>
    <w:rsid w:val="62135F25"/>
    <w:rsid w:val="6ECE3F0E"/>
    <w:rsid w:val="738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重庆分公司</Company>
  <Pages>1</Pages>
  <Words>401</Words>
  <Characters>442</Characters>
  <Lines>0</Lines>
  <Paragraphs>0</Paragraphs>
  <TotalTime>1</TotalTime>
  <ScaleCrop>false</ScaleCrop>
  <LinksUpToDate>false</LinksUpToDate>
  <CharactersWithSpaces>496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2024-10-28T08:58:00Z</dcterms:created>
  <dc:creator>Administrator</dc:creator>
  <cp:lastModifiedBy>Administrator</cp:lastModifiedBy>
  <dcterms:modified xsi:type="dcterms:W3CDTF">2025-10-13T04:05:40Z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CCDE9319A0574EE786965EA0D6988E7B_11</vt:lpwstr>
  </property>
  <property fmtid="{D5CDD505-2E9C-101B-9397-08002B2CF9AE}" pid="4" name="KSOTemplateDocerSaveRecord">
    <vt:lpwstr>eyJoZGlkIjoiZjM2YWE1OGQ0N2MzMDNlNjdmYmUxNjkyZDMxYjIzOTciLCJ1c2VySWQiOiI2NzI2MzM0OTkifQ==</vt:lpwstr>
  </property>
</Properties>
</file>