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0"/>
        <w:jc w:val="center"/>
        <w:textAlignment w:val="auto"/>
        <w:rPr>
          <w:rFonts w:hint="eastAsia" w:ascii="宋体" w:hAnsi="宋体" w:eastAsia="宋体" w:cs="宋体"/>
          <w:sz w:val="40"/>
          <w:szCs w:val="40"/>
        </w:rPr>
      </w:pPr>
      <w:r>
        <w:rPr>
          <w:rFonts w:hint="eastAsia" w:ascii="宋体" w:hAnsi="宋体" w:eastAsia="宋体" w:cs="宋体"/>
          <w:sz w:val="40"/>
          <w:szCs w:val="40"/>
        </w:rPr>
        <w:t>丰都县湛普镇人民政府2021年财政收支预算执行情况和2022年财政预算</w:t>
      </w:r>
      <w:bookmarkStart w:id="0" w:name="_GoBack"/>
      <w:bookmarkEnd w:id="0"/>
      <w:r>
        <w:rPr>
          <w:rFonts w:hint="eastAsia" w:ascii="宋体" w:hAnsi="宋体" w:eastAsia="宋体" w:cs="宋体"/>
          <w:sz w:val="40"/>
          <w:szCs w:val="40"/>
        </w:rPr>
        <w:t>的报告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各位代表：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受镇人民政府委托，向大会作2021年财政收支预算执行情况和2022年财政预算（草案）报告，书面请大会审议，并请各位列席会议的同志提出宝贵意见。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一、2021年财政收支预算执行情况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2021年，我镇财政税收工作在镇党委政府的坚强领导下，在县财政局的正确指导下，在镇人大的监督下，高举中国特色社会主义伟大旗帜，以马克思主义、毛泽东思想、邓小平理论“三个代表”重要思想、科学发展观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以</w:t>
      </w:r>
      <w:r>
        <w:rPr>
          <w:rFonts w:hint="eastAsia" w:ascii="宋体" w:hAnsi="宋体" w:eastAsia="宋体" w:cs="宋体"/>
          <w:sz w:val="32"/>
          <w:szCs w:val="32"/>
        </w:rPr>
        <w:t>习近平新时代中国特色社会主义思想为指导，围绕镇政府2021年工作报告精神，以保增长，惠民生，促发展。保稳定为目标，统筹推进，创新发展，协调发展，绿色发展，开放发展，共享发展，完善财政体制，大力招商引资，积极组织财政收入，不断优化财政支出，充分发挥财政职能作用，严格三公经费支出，圆满完成了各项工作任务，为我镇全面建成小康社会，改善民生，平安建设，重点项目推进，基层政权正常运转，提供了强有力的物质保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（一）财政收入执行情况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根据现行财政体制，2021年全镇一般公共预算收入为3001.63万元，政府基金预算收入885.34万元。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（二）财政支出执行情况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截至2021年12月25日，2021年全镇完成支出3886.97万元。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1、一般公共财政预算支出3001.63万元。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（1）一般公共服务支出896.4万元；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（2）国防支出1.8万元；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（3）公共安全支出13.18万元；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（4）教育支出3.5万元；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（5）文化旅游体育与传媒支出39.39万元；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（6）社会保障和就业支出253.54万元；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（7）卫生健康支出85.64万元；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（8）节能环保支出7.86万元；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（9）城乡社区支出370.87万元；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（10）农林水支出1015.47万元；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（11）交通运输支出218.18万元；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（12）住房保障支出73.58万元；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（13）灾害防治及应急管理支出22.22万元。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2、政府基金支出885.34万元。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（1）城乡社区支出15.04万元；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（2）农林水支出870.30万元；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各项支出任务的全面完成，保障了政府和基层政权的正常运转，有效地促进了政府的各项工作顺利开展，维护了一方稳定平安，为湛普经济社会全面发展做出了积极的贡献。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二、2021年财政工作成效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2021年融资规模紧缩，国家宏观调控加力，减税让利政策力度强，非税收入下滑，而人员待遇，脱贫攻坚与乡村振兴有效衔接、人居环境整治、社会稳定等支出大幅度增长，造成财政收支严重失衡，财政资金调度十分困难。镇财政办紧紧围绕镇党委、镇政府重大决策部署，充分发挥职能，切实加强预算监管，强化债务管控，实现了“保工资、保运转、保民生、保重点”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（一）财政收入组织有力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建立激励型财政机制，不断增强部门协税护税意识，落实减税降费政策，全年全镇实现非税务收入66.9万元。做到了应收尽收收，充分挖掘非税来源，提高财政收入质量。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（二）财政支出保障加强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在中市减税降费政策的影响下，镇财政通过“调结构、压支出、重调度、强管控”等措施努力增收节支，确保财政收支平衡。一是全力以赴组织财政收入，做到应收尽收，不断扩大财政资金规模，增强财政实力。二是严格控制财政支出，坚持有保有压的原则，坚持执行财政《中华人民共和国预算法》，执行标准审批制度、审核制度，压缩一切不必要的支出。该支的坚决支，不该支的坚决不支。三是合理调度资金，保障项目推进。落实镇政府重大决策的资金保障，充分发挥财政资金的使用效益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（三）“三公”经费管理成效显著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镇财政严格执行中、市、县关于“三公”经费的相关政策和办法，按照有利推动工作的原则，严格执行接待审批、接待清单、接待标准、接待陪同人数等一系列规定。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（四）项目管理有效增强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全面实施项目管理，加强项目资金拨付审核，始终坚决“五个必审”即基本建设程序执行情况、合同履行情况、项目实施进度、发票及完税证明、竣工验收资料、工程造价审计、财务审计。促使部门规范项目管理，确保项目资金安全高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（五）严格政府债务发生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镇财政严格执行积极稳健的财政政策，强化债务动态监管，按照中市县口径，全面清理政府隐性债务，目前我镇基本做到即无外债，也无内债，新债发生可控。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（六）财政绩效管理深入推进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全面完善政府内控制度，扎实开展财政财务绩效综合评价，通过“以评查促评，以评促管”有效提高了全镇财政财务水平。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（七）加大了重点项目投入力度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2021年镇财政狠抓财政专项资金的管理，积极争取中、市县项目资金，落实本级项目资金。一是重点支持了我镇村、社、社区地建设。二是加大我镇水厂建设投入，保障全镇饮水安全。三是加大了场镇、乡村环境卫生投入。四是加大了安全生产、信访稳定的投入。五是加大了美丽乡村建设的投入。六是落实资金解决遗留问题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（八）加强队伍建设，提升财政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政务</w:t>
      </w:r>
      <w:r>
        <w:rPr>
          <w:rFonts w:hint="eastAsia" w:ascii="宋体" w:hAnsi="宋体" w:eastAsia="宋体" w:cs="宋体"/>
          <w:sz w:val="32"/>
          <w:szCs w:val="32"/>
        </w:rPr>
        <w:t>服务能力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坚持以人为本和人才兴业的理念，加强财政干部队伍建设，扎实推进财政干部培训计划工作，深入开展财政文化建设，积极开展廉政风险防控管理工作，提升财政部门的服务能力和服务质量，贯彻落实中央八项规定，市委七条实施意见，全面实施“服务事务、政务”公开，接受社会监督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（九）做好县财政局和镇党委政府布置的临时工作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切实参与做好脱贫攻坚工作，积极参与政府重点项目工作。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（十）存在的主要问题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各位代表，2021年财政运行总体平稳，为全镇经济社会发展提供了坚实的保障，过去一年财政工作虽然取得了一定成绩，但当前财政工作仍然存在不少困难和问题，一是经济下行，减税降费，缺乏新支柱产业等影响，财政收入增长乏力，增长明显减缓。二是政策性增支及民生支出增加的影响，刚性支出大幅度增长，财政收支矛盾更加突出。三是部门和单位预算约束及预算绩效管理意识较弱，预算执行较差，预算公开透明度不够。以上问题，我们一定高度重视，认真听取各位代表，列席会议人员的意见、建议，积极研究措施，努力加以解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三、2022年财政税收工作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（一）指导思想和总体要求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1、指导思想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高举中国特色社会主义伟大旗帜，以马列主义、毛泽东思想、邓小平理论、“三个代表”重要思想、科学发展观、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以</w:t>
      </w:r>
      <w:r>
        <w:rPr>
          <w:rFonts w:hint="eastAsia" w:ascii="宋体" w:hAnsi="宋体" w:eastAsia="宋体" w:cs="宋体"/>
          <w:sz w:val="32"/>
          <w:szCs w:val="32"/>
        </w:rPr>
        <w:t>习近平新时代中国特色社会主义思想为指导，全面贯彻落实全县经济工作会议精神，围绕镇政府2022年工作报告精神，以保增长、惠民生、促发发展、保稳定为目标，健全和完善财政体制，全面实施政府会计制度，大力招商引资，积极组织财政收入，树立过紧日子的思想，充分发挥财政职能作用，积极向上争取财政资金，强化财政监督管理，严格“三公”经费管理，苦练财政内功，狠抓工作落实，全力推动全镇经济社会平稳发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2、总体要求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财政基本支出控制在2500万元之内，“三公”经费在2021年的基础上只减不增，全面实施政府会计，大力向上争取政策性项目资金，确保财政收支平衡。健全单位内控体系，推动财政工作再上新台阶。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（二）2022年财政支出预算情况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支出预算包括基本支出预算和项目支出预算两部分。支出预算的编制要统筹兼顾、确保重点，按照“人员经费按标准，公用经费按定额，项目经费分轻重缓急、视财力安排”的原则进行编制。具体标准按照全县统一的口径编制。支出安排的几个具体方面：职工福利费按在职职工基本工资总额的2％列入预算、工会经费按基本工资总额的2％列预算、住房公积金按在行政在职人员工资额的12％列入预算。　据此标准，我镇2022年全年财政支出预算总额为1697.54万元。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一般公共服务支出763.04万元；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公共安全支出2.00万元；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教育支出3.5万元；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文化旅游体育与传媒支出38.43万元；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社会保障和就业支出234.29万元；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卫生健康支出83.29万元；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节能环保支出40万元；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城乡社区支出119.14万元；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农林水支出341.26万元；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交通运输支出1.00万元；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住房保障支出50.50万元。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（三）工作措施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2021年各地积极应对疫情对经济的影响，但是疫情防控工作将常态化，在新的一年要优化财政支出结构，树立过紧日子的思想，压缩一般性支出，加大财政重点项目支持力度，提高资金配置效率，加快建立现代财政制度，全面实施政府会计制度，加强政府债务管理。积极防范、化解政府债务风险，促进经济健康发展和社会大局稳定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1、狠抓收入组织，增强财政保障能力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一是积极争取市、县级转移支付资金。二是协助税收征管，做到应收尽收，提高财政收入质量，杜绝税收“跑”“滴”“漏”。三是加强非税收入征管。严格执行收支两条线原则，杜绝坐收坐支。四是大力招商引资，落实招商引资工作经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2、优化财政支出结构，强化财政收入保障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遵守收支平衡的原则，实行合理编制预算，全力保障政权转动，遵循八项规定，严格控制“三公”经费支出，加快资金动态监控机制建设和完善。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3、强化财政改革，贯彻实施乡村振兴战略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不断完善预算改革，完善单位内控建设，积极推行集中采购，加强国有资产管理力度，促进国有资产保值增值。围绕农业农村现代化的总目标，着力构建完善财政支持，实施乡村振兴战略，推动农业高质量发展、大力支持乡村建设，深化农业、农村改革，巩固发展“三农”持续向好形势。加大对乡村振兴的投入力度，打造好美丽乡村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4、加强保障和改善民生，完善财政保障机制。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一是坚持经济发展和改善民生相协调，积极促进就业创业，支持发展公平优质教育，提高社会保障水平，强化民生兜底保障，促进文化事业发展，让人民群众有更多获得感。二是积极落实工作人员工资及津补贴政策，保障合法利益。三是按规定全面落实村、社干部报酬、办公经费，服务群众工作经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5、强化财政监督，持续提升财政管理效能。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一是协助政府进一步完善单位内控制度体系。二是落实专人，强化各项专项资金监督管理，督促资金使用效果。三是全面实施预算绩效管理，夯实预算执行管理基础，完善国有资产和会计管理，狠抓制度建设和执行，切实管好、用好财政资金和国有资产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6、加强队伍建设，提升财政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政务</w:t>
      </w:r>
      <w:r>
        <w:rPr>
          <w:rFonts w:hint="eastAsia" w:ascii="宋体" w:hAnsi="宋体" w:eastAsia="宋体" w:cs="宋体"/>
          <w:sz w:val="32"/>
          <w:szCs w:val="32"/>
        </w:rPr>
        <w:t>服务能力。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坚持以人为本和人才兴业的理念，加强财政干部队伍建设，扎实推进财政干部业务培训，深入开展财政文化建设，积极开展廉政风险防控管理工作，提升财政干部的报务能力和服务质量，落实党风廉政建设责任制，贯彻落实中央八项规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</w:rPr>
        <w:t>市委“七条实施意见”，全面实施“服务、事务、政务”公开，加大预算公开力度，接受社会监督，提高财政部门执行和公信力。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各位代表，适应新时代，聚焦新目标，落实新部署，我们将更加紧密地团结在以习近平同志为核心的党中央周围，认真学习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贯彻</w:t>
      </w:r>
      <w:r>
        <w:rPr>
          <w:rFonts w:hint="eastAsia" w:ascii="宋体" w:hAnsi="宋体" w:eastAsia="宋体" w:cs="宋体"/>
          <w:sz w:val="32"/>
          <w:szCs w:val="32"/>
        </w:rPr>
        <w:t>习近平新时代中国特色社会主义思想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主题教育</w:t>
      </w:r>
      <w:r>
        <w:rPr>
          <w:rFonts w:hint="eastAsia" w:ascii="宋体" w:hAnsi="宋体" w:eastAsia="宋体" w:cs="宋体"/>
          <w:sz w:val="32"/>
          <w:szCs w:val="32"/>
        </w:rPr>
        <w:t>，在镇党委、镇政府的坚强领导下，在镇人大的监督下，不忘初心、牢记使命，砥砺前行攻坚克难，努力开创2022年我镇财政工作新局面，为建设美丽湛普做出新的更大的贡献。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4MDYyNGZiODIwMjZmZmJjYjYzOGFiYTk4YWVjYzAifQ=="/>
  </w:docVars>
  <w:rsids>
    <w:rsidRoot w:val="00000000"/>
    <w:rsid w:val="030F32AB"/>
    <w:rsid w:val="131774E2"/>
    <w:rsid w:val="1F595E21"/>
    <w:rsid w:val="4C5E3BD2"/>
    <w:rsid w:val="7D0A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2023-11-29T03:01:00Z</dcterms:created>
  <dc:creator>Administrator</dc:creator>
  <cp:lastModifiedBy>Administrator</cp:lastModifiedBy>
  <dcterms:modified xsi:type="dcterms:W3CDTF">2024-01-09T08:34:51Z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4947B75D60094E938CF0CEC4E3D39DC5</vt:lpwstr>
  </property>
</Properties>
</file>