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snapToGrid w:val="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Style w:val="11"/>
          <w:b w:val="0"/>
          <w:bCs w:val="0"/>
          <w:snapToGrid w:val="0"/>
          <w:shd w:val="clear" w:color="auto" w:fill="FFFFFF"/>
        </w:rPr>
      </w:pPr>
      <w:r>
        <w:rPr>
          <w:snapToGrid w:val="0"/>
          <w:shd w:val="clear" w:color="auto" w:fill="FFFFFF"/>
        </w:rPr>
        <w:t>兴龙府发〔2022〕</w:t>
      </w:r>
      <w:r>
        <w:rPr>
          <w:rFonts w:hint="eastAsia"/>
          <w:snapToGrid w:val="0"/>
          <w:shd w:val="clear" w:color="auto" w:fill="FFFFFF"/>
          <w:lang w:val="en-US" w:eastAsia="zh-CN"/>
        </w:rPr>
        <w:t>73</w:t>
      </w:r>
      <w:r>
        <w:rPr>
          <w:snapToGrid w:val="0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left"/>
        <w:textAlignment w:val="auto"/>
        <w:rPr>
          <w:kern w:val="2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丰都县兴龙镇人民政府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河长制</w:t>
      </w:r>
      <w:r>
        <w:rPr>
          <w:rFonts w:eastAsia="方正小标宋_GBK"/>
          <w:sz w:val="44"/>
          <w:szCs w:val="44"/>
        </w:rPr>
        <w:t>工作督查的通报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</w:pPr>
      <w:r>
        <w:t>各村（居）委：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</w:pPr>
      <w:r>
        <w:t>根据总河长要求，现对2022年7月镇村级河长巡河情况通报如下：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/>
        </w:rPr>
      </w:pPr>
      <w:r>
        <w:rPr>
          <w:rFonts w:eastAsia="方正黑体_GBK"/>
        </w:rPr>
        <w:t>一、镇村级河长巡河总体情况：</w:t>
      </w:r>
      <w:r>
        <w:t>根据重庆智慧河长系统显示，全镇村级河长</w:t>
      </w:r>
      <w:r>
        <w:rPr>
          <w:rFonts w:hint="eastAsia"/>
        </w:rPr>
        <w:t>7</w:t>
      </w:r>
      <w:r>
        <w:t>月应巡河</w:t>
      </w:r>
      <w:r>
        <w:rPr>
          <w:rFonts w:hint="eastAsia"/>
        </w:rPr>
        <w:t>79</w:t>
      </w:r>
      <w:r>
        <w:t>次，实际巡河</w:t>
      </w:r>
      <w:r>
        <w:rPr>
          <w:rFonts w:hint="eastAsia"/>
        </w:rPr>
        <w:t>78</w:t>
      </w:r>
      <w:r>
        <w:t>次，巡河完成率</w:t>
      </w:r>
      <w:r>
        <w:rPr>
          <w:rFonts w:hint="eastAsia"/>
        </w:rPr>
        <w:t>98</w:t>
      </w:r>
      <w:r>
        <w:t>%，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/>
        </w:rPr>
      </w:pPr>
      <w:r>
        <w:rPr>
          <w:rFonts w:hint="eastAsia" w:eastAsia="方正黑体_GBK"/>
        </w:rPr>
        <w:t>二、镇级河长巡河情况：</w:t>
      </w:r>
      <w:r>
        <w:rPr>
          <w:rFonts w:hint="eastAsia"/>
        </w:rPr>
        <w:t>镇级河长应巡11次，实际巡河12次，巡河完成率109%。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</w:pPr>
      <w:r>
        <w:rPr>
          <w:rFonts w:hint="eastAsia" w:eastAsia="方正黑体_GBK"/>
        </w:rPr>
        <w:t>三、村级河长巡河情况：</w:t>
      </w:r>
      <w:r>
        <w:rPr>
          <w:rFonts w:hint="eastAsia"/>
        </w:rPr>
        <w:t>十字口村应巡12次，实际巡河15次，巡河完成率125%。春花山村、黎明社区、先锋村、铺子村均为100%。大岩树村应巡16次，实际巡河12次，巡河完成率75%。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 w:firstLine="64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综合巡河情况，我镇7月份因村级河长巡河未完成导致被县河长办通报，请大岩树村于2022年9月1日前把情况说明交予组织委员黄平处，希望各级河长在今后巡河做工作中按时完成。巡河完成率也是县对镇级考核事项，请大家认真对待，高度重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ind w:left="0" w:leftChars="0" w:firstLine="640"/>
        <w:textAlignment w:val="auto"/>
        <w:rPr>
          <w:rFonts w:hint="eastAsia"/>
        </w:rPr>
      </w:pPr>
      <w:r>
        <w:rPr>
          <w:rFonts w:ascii="Times New Roman" w:hAnsi="Times New Roman" w:eastAsia="方正仿宋_GBK"/>
          <w:sz w:val="32"/>
          <w:szCs w:val="32"/>
        </w:rPr>
        <w:t>重庆智慧河长系统数据来看，本月村级河长巡河还需加强。</w:t>
      </w:r>
      <w:r>
        <w:rPr>
          <w:rFonts w:hint="eastAsia" w:ascii="Times New Roman" w:hAnsi="Times New Roman" w:eastAsia="方正仿宋_GBK"/>
          <w:sz w:val="32"/>
          <w:szCs w:val="32"/>
        </w:rPr>
        <w:t>河长制APP已经更新，</w:t>
      </w:r>
      <w:r>
        <w:rPr>
          <w:rFonts w:ascii="Times New Roman" w:hAnsi="Times New Roman" w:eastAsia="方正仿宋_GBK"/>
          <w:sz w:val="32"/>
          <w:szCs w:val="32"/>
        </w:rPr>
        <w:t>各镇</w:t>
      </w:r>
      <w:r>
        <w:rPr>
          <w:rFonts w:hint="eastAsia" w:ascii="Times New Roman" w:hAnsi="Times New Roman" w:eastAsia="方正仿宋_GBK"/>
          <w:sz w:val="32"/>
          <w:szCs w:val="32"/>
        </w:rPr>
        <w:t>村级河长</w:t>
      </w:r>
      <w:r>
        <w:rPr>
          <w:rFonts w:ascii="Times New Roman" w:hAnsi="Times New Roman" w:eastAsia="方正仿宋_GBK"/>
          <w:sz w:val="32"/>
          <w:szCs w:val="32"/>
        </w:rPr>
        <w:t>要高度重视河智慧河长系统的使用，当前要持续好</w:t>
      </w: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项工作，</w:t>
      </w:r>
      <w:r>
        <w:rPr>
          <w:rFonts w:hint="eastAsia" w:ascii="Times New Roman" w:hAnsi="Times New Roman" w:eastAsia="方正仿宋_GBK"/>
          <w:sz w:val="32"/>
          <w:szCs w:val="32"/>
        </w:rPr>
        <w:t>一是镇级河长要正确使用APP，防止市级领导直接在线抽查镇级河长；二</w:t>
      </w:r>
      <w:r>
        <w:rPr>
          <w:rFonts w:ascii="Times New Roman" w:hAnsi="Times New Roman" w:eastAsia="方正仿宋_GBK"/>
          <w:sz w:val="32"/>
          <w:szCs w:val="32"/>
        </w:rPr>
        <w:t>是务必做好河长巡河查河工作，及时主动发现责任河流存在问题，确保巡河查河治河高效；</w:t>
      </w:r>
      <w:r>
        <w:rPr>
          <w:rFonts w:hint="eastAsia" w:ascii="Times New Roman" w:hAnsi="Times New Roman" w:eastAsia="方正仿宋_GBK"/>
          <w:sz w:val="32"/>
          <w:szCs w:val="32"/>
        </w:rPr>
        <w:t>三</w:t>
      </w:r>
      <w:r>
        <w:rPr>
          <w:rFonts w:ascii="Times New Roman" w:hAnsi="Times New Roman" w:eastAsia="方正仿宋_GBK"/>
          <w:sz w:val="32"/>
          <w:szCs w:val="32"/>
        </w:rPr>
        <w:t>是务必管好用好重庆智慧河长系统，各镇村级河长</w:t>
      </w:r>
      <w:r>
        <w:rPr>
          <w:rFonts w:hint="eastAsia" w:ascii="Times New Roman" w:hAnsi="Times New Roman" w:eastAsia="方正仿宋_GBK"/>
          <w:sz w:val="32"/>
          <w:szCs w:val="32"/>
        </w:rPr>
        <w:t>要正确</w:t>
      </w:r>
      <w:r>
        <w:rPr>
          <w:rFonts w:ascii="Times New Roman" w:hAnsi="Times New Roman" w:eastAsia="方正仿宋_GBK"/>
          <w:sz w:val="32"/>
          <w:szCs w:val="32"/>
        </w:rPr>
        <w:t>使用重庆智慧河长APP巡河、上报问题、处理问题，坚决纠正巡河查河成效与信息管理系统脱节现象。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5440" w:leftChars="1650" w:right="-29" w:hanging="160" w:hangingChars="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5440" w:leftChars="1650" w:right="-29" w:hanging="160" w:hangingChars="50"/>
        <w:textAlignment w:val="auto"/>
      </w:pPr>
      <w:r>
        <w:t>丰都县兴龙镇人民政府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5920" w:firstLineChars="1850"/>
        <w:textAlignment w:val="auto"/>
      </w:pPr>
      <w:r>
        <w:t>2022年</w:t>
      </w:r>
      <w:r>
        <w:rPr>
          <w:rFonts w:hint="eastAsia"/>
        </w:rPr>
        <w:t>8</w:t>
      </w:r>
      <w:r>
        <w:t>月</w:t>
      </w:r>
      <w:r>
        <w:rPr>
          <w:rFonts w:hint="eastAsia"/>
        </w:rPr>
        <w:t>26</w:t>
      </w:r>
      <w: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u w:val="single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hint="eastAsia" w:eastAsia="方正仿宋_GBK"/>
          <w:sz w:val="32"/>
          <w:szCs w:val="32"/>
          <w:u w:val="none"/>
          <w:lang w:val="en-US" w:eastAsia="zh-CN"/>
        </w:rPr>
      </w:pPr>
      <w:r>
        <w:rPr>
          <w:rFonts w:hint="eastAsia" w:eastAsia="方正仿宋_GBK"/>
          <w:sz w:val="32"/>
          <w:szCs w:val="32"/>
          <w:u w:val="none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u w:val="singl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644" w:bottom="1814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14493290"/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sdtContent>
    </w:sdt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  <w:sz w:val="28"/>
        <w:szCs w:val="28"/>
      </w:rPr>
      <w:t>-</w:t>
    </w:r>
    <w:sdt>
      <w:sdtPr>
        <w:rPr>
          <w:sz w:val="28"/>
          <w:szCs w:val="28"/>
        </w:rPr>
        <w:id w:val="14493293"/>
      </w:sdtPr>
      <w:sdtEndPr>
        <w:rPr>
          <w:sz w:val="18"/>
          <w:szCs w:val="1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sdtContent>
    </w:sdt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MGY4ZWQ5YzQ5ODk1YzU3MTg2MjAyOTM5MjllOGEifQ=="/>
  </w:docVars>
  <w:rsids>
    <w:rsidRoot w:val="000D1B83"/>
    <w:rsid w:val="0005068D"/>
    <w:rsid w:val="000532D2"/>
    <w:rsid w:val="000543AD"/>
    <w:rsid w:val="0007135B"/>
    <w:rsid w:val="000C2E15"/>
    <w:rsid w:val="000D1B83"/>
    <w:rsid w:val="000E3664"/>
    <w:rsid w:val="000F0707"/>
    <w:rsid w:val="00115B8F"/>
    <w:rsid w:val="00151EEE"/>
    <w:rsid w:val="00162641"/>
    <w:rsid w:val="001737D6"/>
    <w:rsid w:val="001744BB"/>
    <w:rsid w:val="00182B46"/>
    <w:rsid w:val="001A4E03"/>
    <w:rsid w:val="001E7CB6"/>
    <w:rsid w:val="00205B3E"/>
    <w:rsid w:val="00220BB3"/>
    <w:rsid w:val="00243F17"/>
    <w:rsid w:val="00247A35"/>
    <w:rsid w:val="00256ED3"/>
    <w:rsid w:val="00284B71"/>
    <w:rsid w:val="002C219B"/>
    <w:rsid w:val="002D2C5D"/>
    <w:rsid w:val="002E7C6C"/>
    <w:rsid w:val="0031697B"/>
    <w:rsid w:val="0032403A"/>
    <w:rsid w:val="003404CC"/>
    <w:rsid w:val="00354FB1"/>
    <w:rsid w:val="003839CC"/>
    <w:rsid w:val="003A0681"/>
    <w:rsid w:val="003A1555"/>
    <w:rsid w:val="003D3160"/>
    <w:rsid w:val="003E43C1"/>
    <w:rsid w:val="00437378"/>
    <w:rsid w:val="004424DE"/>
    <w:rsid w:val="00466BCF"/>
    <w:rsid w:val="00473662"/>
    <w:rsid w:val="00473F84"/>
    <w:rsid w:val="0047735C"/>
    <w:rsid w:val="00491639"/>
    <w:rsid w:val="004A54F8"/>
    <w:rsid w:val="004B3D71"/>
    <w:rsid w:val="004B56C1"/>
    <w:rsid w:val="004B78EE"/>
    <w:rsid w:val="004C3979"/>
    <w:rsid w:val="00545ED4"/>
    <w:rsid w:val="0056311B"/>
    <w:rsid w:val="0058037B"/>
    <w:rsid w:val="005C19E5"/>
    <w:rsid w:val="005C4780"/>
    <w:rsid w:val="005C6347"/>
    <w:rsid w:val="005F7E9D"/>
    <w:rsid w:val="00612BAD"/>
    <w:rsid w:val="00614073"/>
    <w:rsid w:val="006703E8"/>
    <w:rsid w:val="00684A76"/>
    <w:rsid w:val="006A39AC"/>
    <w:rsid w:val="006A3B7D"/>
    <w:rsid w:val="006C3AF5"/>
    <w:rsid w:val="006C6156"/>
    <w:rsid w:val="006F7B74"/>
    <w:rsid w:val="0070113A"/>
    <w:rsid w:val="00703641"/>
    <w:rsid w:val="00756709"/>
    <w:rsid w:val="00762BB7"/>
    <w:rsid w:val="007810D2"/>
    <w:rsid w:val="007A7A0C"/>
    <w:rsid w:val="0080569D"/>
    <w:rsid w:val="008327E9"/>
    <w:rsid w:val="008764E3"/>
    <w:rsid w:val="00896120"/>
    <w:rsid w:val="008A79D6"/>
    <w:rsid w:val="00915822"/>
    <w:rsid w:val="00915E19"/>
    <w:rsid w:val="009363DE"/>
    <w:rsid w:val="00942B56"/>
    <w:rsid w:val="00943714"/>
    <w:rsid w:val="00947F88"/>
    <w:rsid w:val="009752CC"/>
    <w:rsid w:val="009C51CF"/>
    <w:rsid w:val="009D0298"/>
    <w:rsid w:val="00A30003"/>
    <w:rsid w:val="00A376A7"/>
    <w:rsid w:val="00A57366"/>
    <w:rsid w:val="00AC2117"/>
    <w:rsid w:val="00AC4BB1"/>
    <w:rsid w:val="00AF1713"/>
    <w:rsid w:val="00AF3CC8"/>
    <w:rsid w:val="00B0249F"/>
    <w:rsid w:val="00B25553"/>
    <w:rsid w:val="00B45AEB"/>
    <w:rsid w:val="00B8184E"/>
    <w:rsid w:val="00B81D27"/>
    <w:rsid w:val="00BA4A40"/>
    <w:rsid w:val="00BB175F"/>
    <w:rsid w:val="00BE451F"/>
    <w:rsid w:val="00C06514"/>
    <w:rsid w:val="00D012F7"/>
    <w:rsid w:val="00D27F54"/>
    <w:rsid w:val="00D66E48"/>
    <w:rsid w:val="00D755F4"/>
    <w:rsid w:val="00D81B94"/>
    <w:rsid w:val="00D962C2"/>
    <w:rsid w:val="00D96596"/>
    <w:rsid w:val="00DC3031"/>
    <w:rsid w:val="00E03BDE"/>
    <w:rsid w:val="00E628D4"/>
    <w:rsid w:val="00E70C45"/>
    <w:rsid w:val="00E90C50"/>
    <w:rsid w:val="00EA7C22"/>
    <w:rsid w:val="00EB66C7"/>
    <w:rsid w:val="00ED1C0C"/>
    <w:rsid w:val="00ED4ACE"/>
    <w:rsid w:val="00EE64AC"/>
    <w:rsid w:val="00F15BC7"/>
    <w:rsid w:val="00F844BC"/>
    <w:rsid w:val="02C00634"/>
    <w:rsid w:val="05E92894"/>
    <w:rsid w:val="0A817F52"/>
    <w:rsid w:val="0F023662"/>
    <w:rsid w:val="109D1AAB"/>
    <w:rsid w:val="115C7228"/>
    <w:rsid w:val="12D6209C"/>
    <w:rsid w:val="18B16F3C"/>
    <w:rsid w:val="1BD948C3"/>
    <w:rsid w:val="1D8D01A6"/>
    <w:rsid w:val="21336248"/>
    <w:rsid w:val="21DE7BEB"/>
    <w:rsid w:val="21FD202E"/>
    <w:rsid w:val="262C9CA3"/>
    <w:rsid w:val="2B5F78A4"/>
    <w:rsid w:val="2CA14239"/>
    <w:rsid w:val="2D155D4F"/>
    <w:rsid w:val="2D90737C"/>
    <w:rsid w:val="32A00D8A"/>
    <w:rsid w:val="34FE44FA"/>
    <w:rsid w:val="35FA5B5F"/>
    <w:rsid w:val="36DE3F97"/>
    <w:rsid w:val="38FC0D02"/>
    <w:rsid w:val="3C8540F2"/>
    <w:rsid w:val="3CC42955"/>
    <w:rsid w:val="40201D59"/>
    <w:rsid w:val="405C578B"/>
    <w:rsid w:val="432D25CA"/>
    <w:rsid w:val="46A4279D"/>
    <w:rsid w:val="4D4716D4"/>
    <w:rsid w:val="50872671"/>
    <w:rsid w:val="5192524C"/>
    <w:rsid w:val="548123F6"/>
    <w:rsid w:val="56B268F6"/>
    <w:rsid w:val="5AA611CE"/>
    <w:rsid w:val="5B9D0C51"/>
    <w:rsid w:val="5D757CE7"/>
    <w:rsid w:val="61B23350"/>
    <w:rsid w:val="637619FD"/>
    <w:rsid w:val="67FB1752"/>
    <w:rsid w:val="6A427D34"/>
    <w:rsid w:val="73F45443"/>
    <w:rsid w:val="75F00878"/>
    <w:rsid w:val="7783514E"/>
    <w:rsid w:val="77B1478D"/>
    <w:rsid w:val="7B390F96"/>
    <w:rsid w:val="7C5F87FB"/>
    <w:rsid w:val="7D6539AE"/>
    <w:rsid w:val="7FC0242C"/>
    <w:rsid w:val="9BAF98AB"/>
    <w:rsid w:val="FAAD4FE7"/>
    <w:rsid w:val="FB3E13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color w:val="00000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link w:val="16"/>
    <w:qFormat/>
    <w:uiPriority w:val="0"/>
    <w:pPr>
      <w:ind w:firstLine="420" w:firstLineChars="200"/>
    </w:pPr>
    <w:rPr>
      <w:rFonts w:ascii="Calibri" w:hAnsi="Calibri" w:eastAsia="宋体"/>
      <w:color w:val="auto"/>
      <w:kern w:val="2"/>
      <w:sz w:val="21"/>
      <w:szCs w:val="21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b/>
      <w:bCs/>
    </w:rPr>
  </w:style>
  <w:style w:type="character" w:customStyle="1" w:styleId="12">
    <w:name w:val="批注框文本 Char"/>
    <w:basedOn w:val="10"/>
    <w:link w:val="4"/>
    <w:semiHidden/>
    <w:qFormat/>
    <w:uiPriority w:val="99"/>
    <w:rPr>
      <w:rFonts w:ascii="Times New Roman" w:hAnsi="Times New Roman" w:eastAsia="方正仿宋_GBK" w:cs="Times New Roman"/>
      <w:color w:val="000000"/>
      <w:kern w:val="0"/>
      <w:sz w:val="18"/>
      <w:szCs w:val="18"/>
    </w:rPr>
  </w:style>
  <w:style w:type="character" w:customStyle="1" w:styleId="13">
    <w:name w:val="页眉 Char"/>
    <w:basedOn w:val="10"/>
    <w:link w:val="6"/>
    <w:semiHidden/>
    <w:qFormat/>
    <w:uiPriority w:val="99"/>
    <w:rPr>
      <w:rFonts w:ascii="Times New Roman" w:hAnsi="Times New Roman" w:eastAsia="方正仿宋_GBK"/>
      <w:color w:val="000000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方正仿宋_GBK"/>
      <w:color w:val="000000"/>
      <w:sz w:val="18"/>
      <w:szCs w:val="18"/>
    </w:rPr>
  </w:style>
  <w:style w:type="character" w:customStyle="1" w:styleId="15">
    <w:name w:val="正文文本缩进 Char"/>
    <w:basedOn w:val="10"/>
    <w:link w:val="3"/>
    <w:semiHidden/>
    <w:qFormat/>
    <w:uiPriority w:val="99"/>
    <w:rPr>
      <w:rFonts w:ascii="Times New Roman" w:hAnsi="Times New Roman" w:eastAsia="方正仿宋_GBK"/>
      <w:color w:val="000000"/>
      <w:sz w:val="32"/>
      <w:szCs w:val="32"/>
    </w:rPr>
  </w:style>
  <w:style w:type="character" w:customStyle="1" w:styleId="16">
    <w:name w:val="正文首行缩进 2 Char"/>
    <w:basedOn w:val="15"/>
    <w:link w:val="7"/>
    <w:qFormat/>
    <w:uiPriority w:val="0"/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586</Words>
  <Characters>631</Characters>
  <Lines>5</Lines>
  <Paragraphs>1</Paragraphs>
  <TotalTime>0</TotalTime>
  <ScaleCrop>false</ScaleCrop>
  <LinksUpToDate>false</LinksUpToDate>
  <CharactersWithSpaces>707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2020-05-07T12:42:00Z</dcterms:created>
  <dc:creator>china</dc:creator>
  <cp:lastModifiedBy>fengdu</cp:lastModifiedBy>
  <cp:lastPrinted>2022-07-21T11:03:00Z</cp:lastPrinted>
  <dcterms:modified xsi:type="dcterms:W3CDTF">2023-11-10T11:05:31Z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385018243_cloud</vt:lpwstr>
  </property>
  <property fmtid="{D5CDD505-2E9C-101B-9397-08002B2CF9AE}" pid="4" name="ICV">
    <vt:lpwstr>BF87A2069D814CC29AE6AFC8C7148B74</vt:lpwstr>
  </property>
</Properties>
</file>