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丰都县太平坝乡人民政府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太平坝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乡2020年防汛抗旱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应急工作预案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各村（居）委、各乡级相关部门：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为切实做好我乡2020年防汛抗旱应急工作，为各级防汛抗旱指挥部门实施指挥决策和防汛抗旱调度、抢险救灾提供依据，结合我乡实际，特制定本预案。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一、编制目的、原则及依据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（一）编制目的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：以最大限度地避免和减轻人员伤亡，减轻财产损失，保障人民生命财产安全，促进我乡经济持续发展，保持社会稳定，为我乡提供安全保障。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（二）编制原则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按照防汛抗旱工作“全面部署，统筹兼顾，预防为主，综合治理，局部利益服从全局利益”的要求，全面贯彻“以防为主，防抢结合”的抗洪方针，突出重点，统一指挥，统一调度，动员全乡人民和社会力量积极防御洪（涝）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（三）编制依据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依据《中华人民共和国水法》、《中华人民共和国防洪法》、《中华人民共和国防汛条例》、《中华人民共和国河道管理条例》、《国家突发公共事件总体应急预案》、《重庆市防汛抗旱应急预案》、《丰都县突发公共事件总体应急预案》等相关法律、法规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（四）本预案适用于全乡范围内突发性洪涝干旱灾害的预防和应急处置。突发性洪涝灾害包括：河道洪水、内涝灾害、山洪灾害以及由洪水等引起的堤防决口等次生衍生灾害。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平方公里。辖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个行政村，1个社区，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个村民小组，乡村总户数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户，总人口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 。耕地面积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三、防汛抗旱指挥部组织机构及工作职责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（一）乡防汛抗旱指挥部组成人员及单位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成立防汛抗旱预案抢险领导小组，具体组织乡内所有单位、部门及农村的防汛抢险工作；协调防汛抢险工作中的人力、财力和物力；发布启动命令和防汛抢险指示指挥乡内防汛抢险的所有战役，协助和支援邻近乡镇的防洪抢险工作。安排部署平时的防范工作，做到汛前有检查、督促，出现问题限期整改，并认真做好灾情的上传下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乡防汛指挥部由乡长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杨国华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任指挥长，武装部长兼副乡长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任副指挥长。成员单位由乡人武部、财政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、民政办、派出所、国土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站办所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、卫生院、农业服务中心、学校、各村（社区）等组成。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（二）乡防汛抗旱指挥部成员单位职责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防汛抗旱指挥部办公室：负责洪灾和旱灾统计、核查、上报等日常工作，负责协调防汛抗旱应急救援协调工作。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人武部：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负责组织民兵应急分队，参加防汛抗旱抢险救灾工作。（主要由乡机关干部、职工中的年轻人及农村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思想、体力、水性较好的青年、民兵组成。同时以村（社区）为单位成立防洪抢险应急分队，确保出现险情时能及时抢险救灾，减少损失。）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民政办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：负责核查报告灾情，申请、管理、分配救灾物资，组织指导救灾捐赠。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：负责组织民警、治安巡逻人员迅速赶赴各自责任辖区，组织救灾和维护灾区的社会治安。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农业服务中心：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负责协助开展洪灾旱灾情况核查，负责指导灾后农业生产自救，负责掌握灾情，加强技术指导，采取有效措施，切实减轻洪灾旱灾损失；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：负责乡重大疫情防治工作，调度卫生技术力量，抢救伤病员，对重大疫情、病情实施紧急处理，防止传播蔓延。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同时做好灾害人员伤亡抢救工作。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财政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：负责洪灾旱灾救灾期间的后勤保障，筹集安排救灾资金，储备救灾物资。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国土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站办所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：组织开展地质灾害调查，编制防灾预案，建立群测群防监测体系，协调地质灾害防治的监督管理，协助抢险救灾，特别是负责地质灾害点上的人员转移安置。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学校：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负责洪灾转移受灾学生，做好灾后学校教育教学组织工作，协调有关部门做好灾后校舍恢复重建。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：负责信息报送，组织抢险队伍和本辖区人员转移。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（三）建立防汛值班制度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乡人民政府从5月1日起，实行24小时值班制度。白天乡干部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带班值守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，晚上由各村社干部及各单位轮流值班，一旦险情出现，必须立即上报乡防汛指挥部。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（四）应急联动机制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当发现重要雨情、水情以及发生洪、涝灾害时，各村（社区）应及时将有关情况向乡防汛指挥部办公室报告，并由乡防汛指挥部办公室整理后上报，由乡防指统一组织抗洪抢险。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四、防汛抢险准备方案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汛抢险期间应以预防为主。一是根据市、县启动的预警级别，结合本乡实际汛情，相应立即启动本乡的Ⅰ、Ⅱ、Ⅲ级预警，采取不同程度的转移、避险行动。二是乡内及农村根据所处地段、地形及距河流的水位高度，做好防洪抢险工作，将重要物资和人员安排在安全地点，确保物资存放和人民群众安全的可靠性。防汛抢险的主要内容：人民生命、国家财产、文件、档案、重要设施、生活日常用品、个体经营货物、农户的大牲畜、输电线路、地质灾害等。上述抢险以人民生命、国家财产、文件档案、重要设施等为重点抢险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（一）救援人员的组成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紧急救援队伍主要由受灾地区的干部群众组成。重大灾情经请示上级领导同意后，可调动部分物资和装备。卫生院组织卫生组调集全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医疗救护力量，在灾后1小时内，初步建立起伤员救治网络，紧急救治伤员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在灾后2小时内，派出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人员进入指定区域，检查、监测饮用水源、食品等，进行调查，并采取有效措施。各村（社区）、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属各单位要建立防汛抢险应急队伍，安排值班人员24小时监测汛情及地质灾害易发点。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（二）救援物资的储备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紧急救援物资包括抢险物资和救助物资两大部分。抢险物资主要包括抢修水利设施、道路、电力、通讯等紧急抢险所需的物资和抢救伤员的药品，抢险物资由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辖各部门储备和筹集；救助物资包括粮食、方便食品、帐篷、衣被、饮用水和其他生存性救助所需物资等，由民政办等部门储备和筹集。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（三）转移安置和组织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突发性灾害发生后在防汛抢险指挥部的统一领导下，各部门根据自身职责立即开展工作，并及时向指挥部和上级对口部门报告情况。各有关部门要及时做好受灾群众所急需的食品、饮用水、日用品、衣被等生活必需品的供应，保障灾区群众的基本生活需要。根据核实后的灾情数据，制定受灾群众吃、穿、住、医等总体方案，报县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、防灾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减灾委员会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审定后，分步落实，在灾后2小时内，政府组织救援人员抢救遇险群众，对其进行转移安置。安置工作采取借住工房、搭建简易棚、调拨帐篷、对口接收、投亲靠友等多种形式，并在24小时内基本安置就绪。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五、旱灾灾害预案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发生干旱灾害，乡防汛抗旱指挥部应当按照统一调度、保证重点、兼顾一般的原则对水源进行调配，优先保障城乡居民生活用水，合理安排生产用水。 村（居）民委员会应当组织力量，向村（居）民宣传节水抗旱知识，协助做好抗旱措施的落实工作。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六、做好全乡防汛抗旱救援工作的措施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（一）加强领导，进一步提高对防汛抗旱工作的认识。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（二）积极开展防汛抗旱安全知识的宣传，增强群众防汛的责任感和紧迫感。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（三）开展防汛抗旱演练，为汛期人员安全疏散撤离打下基础。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（四）落实工作责任，实行小组组长负责制度，领导包村（社区）、村（社区）干部包段、小组长包户和联系村干部包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，分组通知，分散撤离群众。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（五）切实加强值班制度，保证通讯24小时畅通。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（六）各小组负责人随时向指挥长报告情况。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乡防汛抗旱应急领导小组名单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555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乡防汛抗旱重点区域及责任人名单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555" w:firstLineChars="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乡防汛抗旱应急指挥部电话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65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65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65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太平坝乡人民政府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太平坝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乡防汛抗旱领导小组名单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杨国华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eastAsia="方正仿宋_GBK" w:cs="Times New Roman"/>
          <w:sz w:val="32"/>
          <w:szCs w:val="32"/>
          <w:lang w:eastAsia="zh-CN"/>
        </w:rPr>
        <w:t>董世刚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  <w:lang w:eastAsia="zh-CN"/>
        </w:rPr>
        <w:t>乡人大主席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武装部部长、副乡长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44" w:firstLineChars="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罗治发   乡党委副书记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44" w:firstLineChars="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黄华成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曾德生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乡</w:t>
      </w:r>
      <w:r>
        <w:rPr>
          <w:rFonts w:hint="eastAsia" w:eastAsia="方正仿宋_GBK" w:cs="Times New Roman"/>
          <w:sz w:val="32"/>
          <w:szCs w:val="32"/>
          <w:lang w:eastAsia="zh-CN"/>
        </w:rPr>
        <w:t>政法书记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44" w:firstLineChars="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财政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罗成江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乡农业服务中心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易圆智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乡民政办负责人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44" w:firstLineChars="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曾庆辉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国土所所长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44" w:firstLineChars="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祝昭敏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田景明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各村（社区）主任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领导小组下设办公室，办公室设在乡农业服务中心，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承担指挥部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日常事务工作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罗成江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太平坝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防汛抗旱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重点山洪危险区责任人名单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930"/>
        <w:gridCol w:w="1517"/>
        <w:gridCol w:w="217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区域对象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责任人（主任）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凤凰居委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安胜华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15730780777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中坝村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何清国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17723861206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下坝村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王天奎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18325058278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茅林沟村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陈茂蓉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15826226992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双流坝村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魏伯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俏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18716881299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曾家湾水库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洪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13996883191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太平坝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乡防汛抗旱应急指挥部电话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乡值班电话：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023-70666001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乡防汛抗旱领导小组人员联络电话：</w:t>
      </w:r>
    </w:p>
    <w:p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姓  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杨国华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13896676261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武装部部长、副乡长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13896788622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董世刚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人大主席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13896646826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罗治发   乡党委副书记          13996751456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黄华成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乡党委委员、纪委书记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13896793345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曾德生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</w:t>
      </w:r>
      <w:r>
        <w:rPr>
          <w:rFonts w:hint="eastAsia" w:eastAsia="方正仿宋_GBK" w:cs="Times New Roman"/>
          <w:sz w:val="32"/>
          <w:szCs w:val="32"/>
          <w:lang w:eastAsia="zh-CN"/>
        </w:rPr>
        <w:t>政法书记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、副乡长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13310275909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13996044897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财政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18996782972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罗成江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乡农业服务中心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15923656255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易圆智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乡民政办负责人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17623242985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13996883191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曾庆辉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武平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国土所所长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13996833567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祝昭敏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乡卫生院院长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13388969499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田景明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太平坝乡中心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学校校长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18996667933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11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安胜华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凤凰居委会主任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15730780777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何清刚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中坝村村主任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17723861206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王天奎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下坝村党支部书记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18325058278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陈茂蓉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茅林沟村村主任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15826226992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魏伯俏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双流坝村村主任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18716881299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cs="Times New Roman"/>
          <w:u w:val="singl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2DD58D6-7484-42F4-A031-0CD6690257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00493B-90EC-40E3-AAAF-756F00699BC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5A5B01-CCE1-441B-8CF6-8C63F05B07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2FD80BE-110B-4DE6-A4EB-3289F380D9C2}"/>
  </w:font>
  <w:font w:name="方正宋一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06" w:y="-216"/>
      <w:rPr>
        <w:rStyle w:val="6"/>
        <w:rFonts w:hint="eastAsia" w:ascii="方正宋一_GBK" w:hAnsi="宋体" w:eastAsia="方正宋一_GBK"/>
        <w:sz w:val="28"/>
        <w:szCs w:val="28"/>
      </w:rPr>
    </w:pPr>
    <w:r>
      <w:rPr>
        <w:rFonts w:hint="eastAsia" w:ascii="方正宋一_GBK" w:hAnsi="宋体" w:eastAsia="方正宋一_GBK"/>
        <w:sz w:val="28"/>
        <w:szCs w:val="28"/>
      </w:rPr>
      <w:fldChar w:fldCharType="begin"/>
    </w:r>
    <w:r>
      <w:rPr>
        <w:rStyle w:val="6"/>
        <w:rFonts w:hint="eastAsia" w:ascii="方正宋一_GBK" w:hAnsi="宋体" w:eastAsia="方正宋一_GBK"/>
        <w:sz w:val="28"/>
        <w:szCs w:val="28"/>
      </w:rPr>
      <w:instrText xml:space="preserve">PAGE  </w:instrText>
    </w:r>
    <w:r>
      <w:rPr>
        <w:rFonts w:hint="eastAsia" w:ascii="方正宋一_GBK" w:hAnsi="宋体" w:eastAsia="方正宋一_GBK"/>
        <w:sz w:val="28"/>
        <w:szCs w:val="28"/>
      </w:rPr>
      <w:fldChar w:fldCharType="separate"/>
    </w:r>
    <w:r>
      <w:rPr>
        <w:rStyle w:val="6"/>
        <w:rFonts w:ascii="方正宋一_GBK" w:hAnsi="宋体" w:eastAsia="方正宋一_GBK"/>
        <w:sz w:val="28"/>
        <w:szCs w:val="28"/>
      </w:rPr>
      <w:t>- 1 -</w:t>
    </w:r>
    <w:r>
      <w:rPr>
        <w:rFonts w:hint="eastAsia" w:ascii="方正宋一_GBK" w:hAnsi="宋体" w:eastAsia="方正宋一_GBK"/>
        <w:sz w:val="28"/>
        <w:szCs w:val="28"/>
      </w:rPr>
      <w:fldChar w:fldCharType="end"/>
    </w:r>
    <w:r>
      <w:rPr>
        <w:rStyle w:val="6"/>
        <w:rFonts w:hint="eastAsia" w:ascii="方正宋一_GBK" w:hAnsi="宋体" w:eastAsia="方正宋一_GBK"/>
        <w:sz w:val="28"/>
        <w:szCs w:val="28"/>
      </w:rPr>
      <w:t xml:space="preserve"> 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16" w:y="-216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DgzMDAzYWQ1NzZmMjU0NTQ1NzQwN2I1NDAzZGMifQ=="/>
  </w:docVars>
  <w:rsids>
    <w:rsidRoot w:val="00724138"/>
    <w:rsid w:val="00724138"/>
    <w:rsid w:val="098B38C2"/>
    <w:rsid w:val="1A8352CB"/>
    <w:rsid w:val="2D347236"/>
    <w:rsid w:val="313A0960"/>
    <w:rsid w:val="313A624D"/>
    <w:rsid w:val="36707563"/>
    <w:rsid w:val="67C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2020-01-01T09:52:00Z</dcterms:created>
  <dc:creator>尚诚</dc:creator>
  <cp:lastModifiedBy>咚咚锵</cp:lastModifiedBy>
  <cp:lastPrinted>2020-07-03T03:32:00Z</cp:lastPrinted>
  <dcterms:modified xsi:type="dcterms:W3CDTF">2023-12-05T11:38:45Z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9C6A7F3D0E484DCE8AECBEFC07C1E739</vt:lpwstr>
  </property>
</Properties>
</file>