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C67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  <w:t>丰都县十直镇人民政府</w:t>
      </w:r>
    </w:p>
    <w:p w14:paraId="09181D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  <w:t>关于人社非全日制</w:t>
      </w: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  <w:t>公益性岗位人员招聘简章</w:t>
      </w:r>
    </w:p>
    <w:bookmarkEnd w:id="0"/>
    <w:p w14:paraId="562846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467A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、招聘原则</w:t>
      </w:r>
    </w:p>
    <w:p w14:paraId="57BC4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本次招聘坚持公开、平等、竞争、择优的原则，按照德才兼备的标准，采取自主报名与民主评议相结合的方式进行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 w14:paraId="48D77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二、岗位名称、岗位数量及待遇</w:t>
      </w:r>
    </w:p>
    <w:p w14:paraId="0BC3F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岗位名称：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人社非全日制公益性岗位</w:t>
      </w:r>
    </w:p>
    <w:p w14:paraId="212B6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岗位数量：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名</w:t>
      </w:r>
    </w:p>
    <w:p w14:paraId="4EBC0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待遇：月工资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850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元。</w:t>
      </w:r>
    </w:p>
    <w:p w14:paraId="18437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三、工作地点及报名地点</w:t>
      </w:r>
    </w:p>
    <w:p w14:paraId="7FF3C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工作地点：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十直镇蒋家山村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 w14:paraId="4A261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报名地点：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十直镇蒋家山村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村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委会</w:t>
      </w:r>
    </w:p>
    <w:p w14:paraId="73DB8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四、招聘范围和对象</w:t>
      </w:r>
    </w:p>
    <w:p w14:paraId="0FD6A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凡符合以下条件的农村稳定脱贫人员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农村监测户人员（脱贫不稳定户、边缘易致贫户、突发严重困难户）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农村低保家庭人员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农村残疾人员（一、二级重残人员除外）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均可报名应聘：</w:t>
      </w:r>
    </w:p>
    <w:p w14:paraId="61E39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（一）遵守宪法和法律；</w:t>
      </w:r>
    </w:p>
    <w:p w14:paraId="2517C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（二）具有良好的品行，服务意识强，服从村级管理；</w:t>
      </w:r>
    </w:p>
    <w:p w14:paraId="491E1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（三）适应岗位要求的身体条件，有相应的劳动能力；</w:t>
      </w:r>
    </w:p>
    <w:p w14:paraId="750A6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）符合农村公益性岗位上岗其他条件；</w:t>
      </w:r>
    </w:p>
    <w:p w14:paraId="69BA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）不重复享受原则。</w:t>
      </w:r>
    </w:p>
    <w:p w14:paraId="52467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五、工作内容及要求</w:t>
      </w:r>
    </w:p>
    <w:p w14:paraId="0556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工作时间：每月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17-20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天、总时长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不低于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38.64小时的劳务工作量。</w:t>
      </w:r>
    </w:p>
    <w:p w14:paraId="66E28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工作内容及要求：农村公共区域人居环境管理、河库巡查保洁管护等岗位，职责参照人社农村公益性岗位、金鸡华裕产业购买服务岗位执行，做到人岗合一，履职到位，随时接受工作检查。</w:t>
      </w:r>
    </w:p>
    <w:p w14:paraId="26DF1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六、公开招聘，统一报名</w:t>
      </w:r>
    </w:p>
    <w:p w14:paraId="16B12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公开宣传，统一报名。通过公开的方式公布或通知，统一组织，公开报名，具体时间为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报名时对人员资格进行审查。</w:t>
      </w:r>
    </w:p>
    <w:p w14:paraId="5A85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七、民主评议</w:t>
      </w:r>
    </w:p>
    <w:p w14:paraId="6A983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参加人员为村议事代表，村社干部，监督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员会人员，村支两委成员，驻村工作队成员等，按评议得票多少优先录取。</w:t>
      </w:r>
    </w:p>
    <w:p w14:paraId="2D964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八、公示</w:t>
      </w:r>
    </w:p>
    <w:p w14:paraId="4E0C1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对符合条件的拟招聘人员进行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的公示。</w:t>
      </w:r>
    </w:p>
    <w:p w14:paraId="56239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九、签订劳务协议</w:t>
      </w:r>
    </w:p>
    <w:p w14:paraId="20A7A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根据年龄结构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购买意外保险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或工伤保险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。</w:t>
      </w:r>
    </w:p>
    <w:p w14:paraId="61707F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  <w:sz w:val="32"/>
          <w:szCs w:val="32"/>
        </w:rPr>
      </w:pP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modern"/>
    <w:pitch w:val="default"/>
    <w:sig w:usb0="00000000" w:usb1="00000000" w:usb2="00000009" w:usb3="00000000" w:csb0="400001FF" w:csb1="FFFF0000"/>
  </w:font>
  <w:font w:name="宋体">
    <w:altName w:val="思源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CESI黑体-GB13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微软雅黑">
    <w:altName w:val="思源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altName w:val="CESI楷体-GB13000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oto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Noto Sans Armenian">
    <w:panose1 w:val="020B0502040504020204"/>
    <w:charset w:val="00"/>
    <w:family w:val="auto"/>
    <w:pitch w:val="default"/>
    <w:sig w:usb0="80000403" w:usb1="40000000" w:usb2="00000000" w:usb3="00000000" w:csb0="00000001" w:csb1="00000000"/>
  </w:font>
  <w:font w:name="Noto Sans Batak">
    <w:panose1 w:val="020B0502040504020204"/>
    <w:charset w:val="00"/>
    <w:family w:val="auto"/>
    <w:pitch w:val="default"/>
    <w:sig w:usb0="80000003" w:usb1="00002000" w:usb2="00000000" w:usb3="00000000" w:csb0="00000001" w:csb1="00000000"/>
  </w:font>
  <w:font w:name="Noto Sans Bhaiksuki">
    <w:panose1 w:val="020B0502040504020204"/>
    <w:charset w:val="00"/>
    <w:family w:val="auto"/>
    <w:pitch w:val="default"/>
    <w:sig w:usb0="80000003" w:usb1="02002000" w:usb2="00000000" w:usb3="00000000" w:csb0="00000001" w:csb1="00000000"/>
  </w:font>
  <w:font w:name="Noto Sans Adlam">
    <w:panose1 w:val="020B0502040504020204"/>
    <w:charset w:val="00"/>
    <w:family w:val="auto"/>
    <w:pitch w:val="default"/>
    <w:sig w:usb0="80002003" w:usb1="02000000" w:usb2="00000000" w:usb3="00000000" w:csb0="00000001" w:csb1="00000000"/>
  </w:font>
  <w:font w:name="Noto Sans Bamum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思源黑体 Medium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altName w:val="CESI小标宋-GB13000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方正黑体_GBK">
    <w:altName w:val="CESI黑体-GB13000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mM3Y2IxNjAxYzM0ZTc5NzVmNjBiMzQwMDEzMWIifQ=="/>
  </w:docVars>
  <w:rsids>
    <w:rsidRoot w:val="00000000"/>
    <w:rsid w:val="04FE2C0B"/>
    <w:rsid w:val="1DAF1DA0"/>
    <w:rsid w:val="200F09C5"/>
    <w:rsid w:val="20E608D9"/>
    <w:rsid w:val="29D8733D"/>
    <w:rsid w:val="2FBD7288"/>
    <w:rsid w:val="3C492CE2"/>
    <w:rsid w:val="3D533E96"/>
    <w:rsid w:val="42751EE8"/>
    <w:rsid w:val="46AB55BD"/>
    <w:rsid w:val="4FEA3367"/>
    <w:rsid w:val="53154157"/>
    <w:rsid w:val="54435388"/>
    <w:rsid w:val="55E683D7"/>
    <w:rsid w:val="57911329"/>
    <w:rsid w:val="62746914"/>
    <w:rsid w:val="797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Header"/>
    <w:basedOn w:val="1"/>
    <w:next w:val="3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/>
      <w:sz w:val="24"/>
    </w:rPr>
  </w:style>
  <w:style w:type="paragraph" w:customStyle="1" w:styleId="3">
    <w:name w:val="BodyText"/>
    <w:basedOn w:val="1"/>
    <w:next w:val="4"/>
    <w:qFormat/>
    <w:uiPriority w:val="0"/>
    <w:pPr>
      <w:spacing w:after="120"/>
      <w:textAlignment w:val="baseline"/>
    </w:pPr>
    <w:rPr>
      <w:kern w:val="0"/>
      <w:sz w:val="21"/>
      <w:szCs w:val="21"/>
    </w:rPr>
  </w:style>
  <w:style w:type="paragraph" w:customStyle="1" w:styleId="4">
    <w:name w:val="UserStyle_4"/>
    <w:qFormat/>
    <w:uiPriority w:val="0"/>
    <w:pPr>
      <w:textAlignment w:val="baseline"/>
    </w:pPr>
    <w:rPr>
      <w:rFonts w:ascii="Helvetica" w:hAnsi="Helvetica" w:eastAsia="宋体" w:cs="Times New Roman"/>
      <w:color w:val="000000"/>
      <w:sz w:val="22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676</Characters>
  <Lines>0</Lines>
  <Paragraphs>0</Paragraphs>
  <TotalTime>115</TotalTime>
  <ScaleCrop>false</ScaleCrop>
  <LinksUpToDate>false</LinksUpToDate>
  <CharactersWithSpaces>676</CharactersWithSpaces>
  <Application>WPS Office_12.1.2.22550_F1E327BC-269C-435d-A152-05C5408002CA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2024-09-18T09:45:00Z</dcterms:created>
  <dc:creator>Administrator</dc:creator>
  <cp:lastModifiedBy>fdszzf</cp:lastModifiedBy>
  <cp:lastPrinted>2025-09-15T10:30:00Z</cp:lastPrinted>
  <dcterms:modified xsi:type="dcterms:W3CDTF">2025-09-16T14:45:49Z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2052-12.1.2.22550</vt:lpwstr>
  </property>
  <property fmtid="{D5CDD505-2E9C-101B-9397-08002B2CF9AE}" pid="3" name="ICV">
    <vt:lpwstr>476992DDB0994103AEC4F76E75094335_12</vt:lpwstr>
  </property>
  <property fmtid="{D5CDD505-2E9C-101B-9397-08002B2CF9AE}" pid="4" name="KSOTemplateDocerSaveRecord">
    <vt:lpwstr>eyJoZGlkIjoiMGUzNmM3Y2IxNjAxYzM0ZTc5NzVmNjBiMzQwMDEzMWIifQ==</vt:lpwstr>
  </property>
</Properties>
</file>