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A85" w:rsidRPr="009C53B9" w:rsidRDefault="00240A85" w:rsidP="00240A85">
      <w:pPr>
        <w:pStyle w:val="a9"/>
        <w:spacing w:before="0" w:beforeAutospacing="0" w:after="0" w:afterAutospacing="0" w:line="596" w:lineRule="exact"/>
        <w:jc w:val="center"/>
        <w:rPr>
          <w:rFonts w:ascii="方正小标宋_GBK" w:eastAsia="方正小标宋_GBK" w:hAnsi="方正小标宋_GBK" w:cs="方正小标宋_GBK" w:hint="default"/>
          <w:sz w:val="44"/>
          <w:szCs w:val="44"/>
        </w:rPr>
      </w:pPr>
      <w:r w:rsidRPr="009C53B9">
        <w:rPr>
          <w:rFonts w:ascii="方正小标宋_GBK" w:eastAsia="方正小标宋_GBK" w:hAnsi="方正小标宋_GBK" w:cs="方正小标宋_GBK"/>
          <w:sz w:val="44"/>
          <w:szCs w:val="44"/>
        </w:rPr>
        <w:t>丰都县树人镇人民政府</w:t>
      </w:r>
    </w:p>
    <w:p w:rsidR="00240A85" w:rsidRPr="009C53B9" w:rsidRDefault="00240A85" w:rsidP="00240A85">
      <w:pPr>
        <w:pStyle w:val="a9"/>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sidRPr="009C53B9">
        <w:rPr>
          <w:rFonts w:ascii="Times New Roman" w:eastAsia="方正小标宋_GBK" w:hAnsi="Times New Roman" w:hint="default"/>
          <w:sz w:val="44"/>
          <w:szCs w:val="44"/>
          <w:shd w:val="clear" w:color="auto" w:fill="FFFFFF"/>
        </w:rPr>
        <w:t>2024</w:t>
      </w:r>
      <w:r w:rsidRPr="009C53B9">
        <w:rPr>
          <w:rFonts w:ascii="方正小标宋_GBK" w:eastAsia="方正小标宋_GBK" w:hAnsi="方正小标宋_GBK" w:cs="方正小标宋_GBK"/>
          <w:sz w:val="44"/>
          <w:szCs w:val="44"/>
          <w:shd w:val="clear" w:color="auto" w:fill="FFFFFF"/>
        </w:rPr>
        <w:t>年度决算公开说明</w:t>
      </w:r>
    </w:p>
    <w:p w:rsidR="00240A85" w:rsidRPr="009C53B9" w:rsidRDefault="00240A85" w:rsidP="00240A85">
      <w:pPr>
        <w:pStyle w:val="a9"/>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sidRPr="009C53B9">
        <w:rPr>
          <w:rStyle w:val="aa"/>
          <w:rFonts w:ascii="黑体" w:eastAsia="黑体" w:hAnsi="黑体" w:cs="黑体"/>
          <w:sz w:val="32"/>
          <w:szCs w:val="32"/>
          <w:shd w:val="clear" w:color="auto" w:fill="FFFFFF"/>
        </w:rPr>
        <w:t>一、</w:t>
      </w:r>
      <w:r>
        <w:rPr>
          <w:rStyle w:val="aa"/>
          <w:rFonts w:ascii="黑体" w:eastAsia="黑体" w:hAnsi="黑体" w:cs="黑体"/>
          <w:sz w:val="32"/>
          <w:szCs w:val="32"/>
          <w:shd w:val="clear" w:color="auto" w:fill="FFFFFF"/>
        </w:rPr>
        <w:t>部门</w:t>
      </w:r>
      <w:r w:rsidRPr="009C53B9">
        <w:rPr>
          <w:rStyle w:val="aa"/>
          <w:rFonts w:ascii="黑体" w:eastAsia="黑体" w:hAnsi="黑体" w:cs="黑体"/>
          <w:sz w:val="32"/>
          <w:szCs w:val="32"/>
          <w:shd w:val="clear" w:color="auto" w:fill="FFFFFF"/>
        </w:rPr>
        <w:t>基本情况</w:t>
      </w:r>
    </w:p>
    <w:p w:rsidR="00240A85" w:rsidRPr="009C53B9" w:rsidRDefault="00240A85" w:rsidP="00240A85">
      <w:pPr>
        <w:spacing w:line="600" w:lineRule="exact"/>
        <w:ind w:firstLineChars="200" w:firstLine="640"/>
        <w:rPr>
          <w:rFonts w:ascii="Times New Roman" w:eastAsia="方正仿宋_GBK" w:hAnsi="Times New Roman" w:hint="default"/>
          <w:sz w:val="32"/>
          <w:szCs w:val="32"/>
        </w:rPr>
      </w:pPr>
      <w:r w:rsidRPr="009C53B9">
        <w:rPr>
          <w:rFonts w:ascii="方正楷体_GBK" w:eastAsia="方正楷体_GBK" w:hAnsi="仿宋_GB2312" w:cs="仿宋_GB2312"/>
          <w:sz w:val="32"/>
        </w:rPr>
        <w:t>（一）职能职责。</w:t>
      </w:r>
      <w:r w:rsidRPr="009C53B9">
        <w:rPr>
          <w:rFonts w:ascii="Times New Roman" w:eastAsia="方正仿宋_GBK" w:hAnsi="Times New Roman"/>
          <w:sz w:val="32"/>
          <w:szCs w:val="32"/>
        </w:rPr>
        <w:t>镇党委政府围绕贯彻落实党和政府各项方针政策，其主要职责是：贯彻执行党的方针政策和国家的法律法规，</w:t>
      </w:r>
      <w:r w:rsidRPr="009C53B9">
        <w:rPr>
          <w:rFonts w:ascii="仿宋_GB2312" w:eastAsia="仿宋_GB2312" w:hAnsi="仿宋"/>
          <w:sz w:val="32"/>
          <w:szCs w:val="32"/>
        </w:rPr>
        <w:t>执行本级人民代表大会决议及上级国家行政机关的决定和命令。执行全镇的社会和经济发展计划、预算，</w:t>
      </w:r>
      <w:r w:rsidRPr="009C53B9">
        <w:rPr>
          <w:rFonts w:ascii="Times New Roman" w:eastAsia="方正仿宋_GBK" w:hAnsi="Times New Roman"/>
          <w:sz w:val="32"/>
          <w:szCs w:val="32"/>
        </w:rPr>
        <w:t>促进经济社会发展。</w:t>
      </w:r>
      <w:r w:rsidRPr="009C53B9">
        <w:rPr>
          <w:rFonts w:ascii="仿宋_GB2312" w:eastAsia="仿宋_GB2312" w:hAnsi="仿宋"/>
          <w:sz w:val="32"/>
          <w:szCs w:val="32"/>
        </w:rPr>
        <w:t>保护社会主义的全民所有财产和劳动群众集体所有财产，保护公民私人所有的合法财产，保护各种经济组织的合法权益。负责本行政区域内的民政、计划生育、文化教育、卫生、体育等社会公益事业的综合性工作。贯彻执行党和国家的民族宗教政策，保障宪法和法律赋予妇女的男女平等、婚姻自由等各项权利。接待办理人民群众来信来访，调解和处理民事纠纷，</w:t>
      </w:r>
      <w:r w:rsidRPr="009C53B9">
        <w:rPr>
          <w:rFonts w:ascii="Times New Roman" w:eastAsia="方正仿宋_GBK" w:hAnsi="Times New Roman"/>
          <w:sz w:val="32"/>
          <w:szCs w:val="32"/>
        </w:rPr>
        <w:t>加强社会管理和公共服务，维护社会和谐稳定。</w:t>
      </w:r>
      <w:r w:rsidRPr="009C53B9">
        <w:rPr>
          <w:rFonts w:ascii="仿宋_GB2312" w:eastAsia="仿宋_GB2312" w:hAnsi="仿宋"/>
          <w:sz w:val="32"/>
          <w:szCs w:val="32"/>
        </w:rPr>
        <w:t>承办上级党委、政府和镇党委交办的其他工作</w:t>
      </w:r>
      <w:r w:rsidRPr="009C53B9">
        <w:rPr>
          <w:rFonts w:ascii="Times New Roman" w:eastAsia="方正仿宋_GBK" w:hAnsi="Times New Roman"/>
          <w:sz w:val="32"/>
          <w:szCs w:val="32"/>
        </w:rPr>
        <w:t>。</w:t>
      </w:r>
    </w:p>
    <w:p w:rsidR="00240A85" w:rsidRPr="009C53B9" w:rsidRDefault="00240A85" w:rsidP="00240A85">
      <w:pPr>
        <w:pStyle w:val="4"/>
        <w:tabs>
          <w:tab w:val="center" w:pos="4153"/>
          <w:tab w:val="left" w:pos="7275"/>
        </w:tabs>
        <w:spacing w:line="600" w:lineRule="exact"/>
        <w:ind w:firstLine="640"/>
        <w:jc w:val="left"/>
        <w:rPr>
          <w:rFonts w:ascii="Times New Roman" w:eastAsia="方正仿宋_GBK" w:hAnsi="Times New Roman"/>
          <w:kern w:val="0"/>
          <w:sz w:val="32"/>
          <w:szCs w:val="32"/>
        </w:rPr>
      </w:pPr>
      <w:r w:rsidRPr="009C53B9">
        <w:rPr>
          <w:rFonts w:ascii="方正楷体_GBK" w:eastAsia="方正楷体_GBK" w:hAnsi="仿宋_GB2312" w:cs="仿宋_GB2312" w:hint="eastAsia"/>
          <w:sz w:val="32"/>
        </w:rPr>
        <w:t>（二）部门构成。</w:t>
      </w:r>
      <w:r w:rsidRPr="009C53B9">
        <w:rPr>
          <w:rFonts w:ascii="Times New Roman" w:eastAsia="方正仿宋_GBK" w:hAnsi="Times New Roman" w:hint="eastAsia"/>
          <w:kern w:val="0"/>
          <w:sz w:val="32"/>
          <w:szCs w:val="32"/>
        </w:rPr>
        <w:t>丰都县树人镇人民政府下设机构</w:t>
      </w:r>
      <w:r w:rsidRPr="009C53B9">
        <w:rPr>
          <w:rFonts w:ascii="Times New Roman" w:eastAsia="方正仿宋_GBK" w:hAnsi="Times New Roman" w:hint="eastAsia"/>
          <w:kern w:val="0"/>
          <w:sz w:val="32"/>
          <w:szCs w:val="32"/>
        </w:rPr>
        <w:t>5</w:t>
      </w:r>
      <w:r w:rsidRPr="009C53B9">
        <w:rPr>
          <w:rFonts w:ascii="Times New Roman" w:eastAsia="方正仿宋_GBK" w:hAnsi="Times New Roman" w:hint="eastAsia"/>
          <w:kern w:val="0"/>
          <w:sz w:val="32"/>
          <w:szCs w:val="32"/>
        </w:rPr>
        <w:t>个：基层治理综合指挥室、党的建设办公室、经济发展办公室、民生服务办公室、平安法治办公室；核定我镇机关行政编制</w:t>
      </w:r>
      <w:r w:rsidRPr="009C53B9">
        <w:rPr>
          <w:rFonts w:ascii="Times New Roman" w:eastAsia="方正仿宋_GBK" w:hAnsi="Times New Roman" w:hint="eastAsia"/>
          <w:kern w:val="0"/>
          <w:sz w:val="32"/>
          <w:szCs w:val="32"/>
        </w:rPr>
        <w:t>33</w:t>
      </w:r>
      <w:r w:rsidRPr="009C53B9">
        <w:rPr>
          <w:rFonts w:ascii="Times New Roman" w:eastAsia="方正仿宋_GBK" w:hAnsi="Times New Roman" w:hint="eastAsia"/>
          <w:kern w:val="0"/>
          <w:sz w:val="32"/>
          <w:szCs w:val="32"/>
        </w:rPr>
        <w:t>名、机关后勤服务人员事业编制</w:t>
      </w:r>
      <w:r w:rsidRPr="009C53B9">
        <w:rPr>
          <w:rFonts w:ascii="Times New Roman" w:eastAsia="方正仿宋_GBK" w:hAnsi="Times New Roman" w:hint="eastAsia"/>
          <w:kern w:val="0"/>
          <w:sz w:val="32"/>
          <w:szCs w:val="32"/>
        </w:rPr>
        <w:t>3</w:t>
      </w:r>
      <w:r w:rsidRPr="009C53B9">
        <w:rPr>
          <w:rFonts w:ascii="Times New Roman" w:eastAsia="方正仿宋_GBK" w:hAnsi="Times New Roman" w:hint="eastAsia"/>
          <w:kern w:val="0"/>
          <w:sz w:val="32"/>
          <w:szCs w:val="32"/>
        </w:rPr>
        <w:t>名。事业部门</w:t>
      </w:r>
      <w:r w:rsidRPr="009C53B9">
        <w:rPr>
          <w:rFonts w:ascii="Times New Roman" w:eastAsia="方正仿宋_GBK" w:hAnsi="Times New Roman" w:hint="eastAsia"/>
          <w:kern w:val="0"/>
          <w:sz w:val="32"/>
          <w:szCs w:val="32"/>
        </w:rPr>
        <w:t>5</w:t>
      </w:r>
      <w:r w:rsidRPr="009C53B9">
        <w:rPr>
          <w:rFonts w:ascii="Times New Roman" w:eastAsia="方正仿宋_GBK" w:hAnsi="Times New Roman" w:hint="eastAsia"/>
          <w:kern w:val="0"/>
          <w:sz w:val="32"/>
          <w:szCs w:val="32"/>
        </w:rPr>
        <w:t>个：便民服务中心编制数、综合行政执法大队、新时代文明实践服务中心、村镇建设服务中心、产业发展服务中心；核定我镇事业编制共</w:t>
      </w:r>
      <w:r w:rsidRPr="009C53B9">
        <w:rPr>
          <w:rFonts w:ascii="Times New Roman" w:eastAsia="方正仿宋_GBK" w:hAnsi="Times New Roman" w:hint="eastAsia"/>
          <w:kern w:val="0"/>
          <w:sz w:val="32"/>
          <w:szCs w:val="32"/>
        </w:rPr>
        <w:t>37</w:t>
      </w:r>
      <w:r w:rsidRPr="009C53B9">
        <w:rPr>
          <w:rFonts w:ascii="Times New Roman" w:eastAsia="方正仿宋_GBK" w:hAnsi="Times New Roman" w:hint="eastAsia"/>
          <w:kern w:val="0"/>
          <w:sz w:val="32"/>
          <w:szCs w:val="32"/>
        </w:rPr>
        <w:t>名，其中便民服务中心（退役军人服务站）</w:t>
      </w:r>
      <w:r w:rsidRPr="009C53B9">
        <w:rPr>
          <w:rFonts w:ascii="Times New Roman" w:eastAsia="方正仿宋_GBK" w:hAnsi="Times New Roman" w:hint="eastAsia"/>
          <w:kern w:val="0"/>
          <w:sz w:val="32"/>
          <w:szCs w:val="32"/>
        </w:rPr>
        <w:t>6</w:t>
      </w:r>
      <w:r w:rsidRPr="009C53B9">
        <w:rPr>
          <w:rFonts w:ascii="Times New Roman" w:eastAsia="方正仿宋_GBK" w:hAnsi="Times New Roman" w:hint="eastAsia"/>
          <w:kern w:val="0"/>
          <w:sz w:val="32"/>
          <w:szCs w:val="32"/>
        </w:rPr>
        <w:lastRenderedPageBreak/>
        <w:t>名，综合行政执法大队</w:t>
      </w:r>
      <w:r w:rsidRPr="009C53B9">
        <w:rPr>
          <w:rFonts w:ascii="Times New Roman" w:eastAsia="方正仿宋_GBK" w:hAnsi="Times New Roman" w:hint="eastAsia"/>
          <w:kern w:val="0"/>
          <w:sz w:val="32"/>
          <w:szCs w:val="32"/>
        </w:rPr>
        <w:t>3</w:t>
      </w:r>
      <w:r w:rsidRPr="009C53B9">
        <w:rPr>
          <w:rFonts w:ascii="Times New Roman" w:eastAsia="方正仿宋_GBK" w:hAnsi="Times New Roman" w:hint="eastAsia"/>
          <w:kern w:val="0"/>
          <w:sz w:val="32"/>
          <w:szCs w:val="32"/>
        </w:rPr>
        <w:t>名，新时代文明实践服务中心</w:t>
      </w:r>
      <w:r w:rsidRPr="009C53B9">
        <w:rPr>
          <w:rFonts w:ascii="Times New Roman" w:eastAsia="方正仿宋_GBK" w:hAnsi="Times New Roman" w:hint="eastAsia"/>
          <w:kern w:val="0"/>
          <w:sz w:val="32"/>
          <w:szCs w:val="32"/>
        </w:rPr>
        <w:t>5</w:t>
      </w:r>
      <w:r w:rsidRPr="009C53B9">
        <w:rPr>
          <w:rFonts w:ascii="Times New Roman" w:eastAsia="方正仿宋_GBK" w:hAnsi="Times New Roman" w:hint="eastAsia"/>
          <w:kern w:val="0"/>
          <w:sz w:val="32"/>
          <w:szCs w:val="32"/>
        </w:rPr>
        <w:t>名，产业发展服务中心</w:t>
      </w:r>
      <w:r w:rsidRPr="009C53B9">
        <w:rPr>
          <w:rFonts w:ascii="Times New Roman" w:eastAsia="方正仿宋_GBK" w:hAnsi="Times New Roman" w:hint="eastAsia"/>
          <w:kern w:val="0"/>
          <w:sz w:val="32"/>
          <w:szCs w:val="32"/>
        </w:rPr>
        <w:t>19</w:t>
      </w:r>
      <w:r w:rsidRPr="009C53B9">
        <w:rPr>
          <w:rFonts w:ascii="Times New Roman" w:eastAsia="方正仿宋_GBK" w:hAnsi="Times New Roman" w:hint="eastAsia"/>
          <w:kern w:val="0"/>
          <w:sz w:val="32"/>
          <w:szCs w:val="32"/>
        </w:rPr>
        <w:t>名，村镇建设服务中心</w:t>
      </w:r>
      <w:r w:rsidRPr="009C53B9">
        <w:rPr>
          <w:rFonts w:ascii="Times New Roman" w:eastAsia="方正仿宋_GBK" w:hAnsi="Times New Roman" w:hint="eastAsia"/>
          <w:kern w:val="0"/>
          <w:sz w:val="32"/>
          <w:szCs w:val="32"/>
        </w:rPr>
        <w:t>4</w:t>
      </w:r>
      <w:r w:rsidRPr="009C53B9">
        <w:rPr>
          <w:rFonts w:ascii="Times New Roman" w:eastAsia="方正仿宋_GBK" w:hAnsi="Times New Roman" w:hint="eastAsia"/>
          <w:kern w:val="0"/>
          <w:sz w:val="32"/>
          <w:szCs w:val="32"/>
        </w:rPr>
        <w:t>名。</w:t>
      </w:r>
    </w:p>
    <w:p w:rsidR="00240A85" w:rsidRPr="009C53B9" w:rsidRDefault="00240A85" w:rsidP="00240A85">
      <w:pPr>
        <w:pStyle w:val="a9"/>
        <w:shd w:val="clear" w:color="auto" w:fill="FFFFFF"/>
        <w:spacing w:before="0" w:beforeAutospacing="0" w:after="0" w:afterAutospacing="0" w:line="596" w:lineRule="exact"/>
        <w:ind w:firstLineChars="200" w:firstLine="643"/>
        <w:rPr>
          <w:rFonts w:ascii="方正楷体_GBK" w:eastAsia="方正楷体_GBK" w:hAnsi="Times New Roman" w:hint="default"/>
          <w:sz w:val="32"/>
          <w:szCs w:val="32"/>
        </w:rPr>
      </w:pPr>
      <w:r w:rsidRPr="009C53B9">
        <w:rPr>
          <w:rStyle w:val="aa"/>
          <w:rFonts w:ascii="黑体" w:eastAsia="黑体" w:hAnsi="黑体" w:cs="黑体"/>
          <w:sz w:val="32"/>
          <w:szCs w:val="32"/>
          <w:shd w:val="clear" w:color="auto" w:fill="FFFFFF"/>
        </w:rPr>
        <w:t>二、</w:t>
      </w:r>
      <w:r>
        <w:rPr>
          <w:rStyle w:val="aa"/>
          <w:rFonts w:ascii="黑体" w:eastAsia="黑体" w:hAnsi="黑体" w:cs="黑体"/>
          <w:sz w:val="32"/>
          <w:szCs w:val="32"/>
          <w:shd w:val="clear" w:color="auto" w:fill="FFFFFF"/>
        </w:rPr>
        <w:t>部门</w:t>
      </w:r>
      <w:r w:rsidRPr="009C53B9">
        <w:rPr>
          <w:rStyle w:val="aa"/>
          <w:rFonts w:ascii="黑体" w:eastAsia="黑体" w:hAnsi="黑体" w:cs="黑体"/>
          <w:sz w:val="32"/>
          <w:szCs w:val="32"/>
          <w:shd w:val="clear" w:color="auto" w:fill="FFFFFF"/>
        </w:rPr>
        <w:t>决算情况说明</w:t>
      </w:r>
    </w:p>
    <w:p w:rsidR="00240A85" w:rsidRPr="009C53B9" w:rsidRDefault="00240A85" w:rsidP="00240A85">
      <w:pPr>
        <w:widowControl w:val="0"/>
        <w:spacing w:line="560" w:lineRule="exact"/>
        <w:ind w:firstLineChars="200" w:firstLine="640"/>
        <w:rPr>
          <w:rFonts w:ascii="方正楷体_GBK" w:eastAsia="方正楷体_GBK" w:hAnsi="方正楷体_GBK" w:cs="方正楷体_GBK" w:hint="default"/>
          <w:sz w:val="32"/>
          <w:szCs w:val="32"/>
        </w:rPr>
      </w:pPr>
      <w:r w:rsidRPr="009C53B9">
        <w:rPr>
          <w:rFonts w:ascii="方正楷体_GBK" w:eastAsia="方正楷体_GBK" w:hAnsi="方正楷体_GBK" w:cs="方正楷体_GBK" w:hint="default"/>
          <w:sz w:val="32"/>
          <w:szCs w:val="32"/>
        </w:rPr>
        <w:t>（一）收入支出决算总体情况说明</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1.</w:t>
      </w:r>
      <w:r w:rsidRPr="009C53B9">
        <w:rPr>
          <w:rFonts w:ascii="Times New Roman" w:eastAsia="方正仿宋_GBK" w:hAnsi="Times New Roman" w:hint="default"/>
          <w:sz w:val="32"/>
          <w:szCs w:val="32"/>
        </w:rPr>
        <w:t>总体情况。</w:t>
      </w: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年度收入总计</w:t>
      </w:r>
      <w:r w:rsidRPr="009C53B9">
        <w:rPr>
          <w:rFonts w:ascii="Times New Roman" w:eastAsia="方正仿宋_GBK" w:hAnsi="Times New Roman"/>
          <w:sz w:val="32"/>
          <w:szCs w:val="32"/>
        </w:rPr>
        <w:t xml:space="preserve">3200.92 </w:t>
      </w:r>
      <w:r w:rsidRPr="009C53B9">
        <w:rPr>
          <w:rFonts w:ascii="Times New Roman" w:eastAsia="方正仿宋_GBK" w:hAnsi="Times New Roman" w:hint="default"/>
          <w:sz w:val="32"/>
          <w:szCs w:val="32"/>
        </w:rPr>
        <w:t>万元，支出总计</w:t>
      </w:r>
      <w:r w:rsidRPr="009C53B9">
        <w:rPr>
          <w:rFonts w:ascii="Times New Roman" w:eastAsia="方正仿宋_GBK" w:hAnsi="Times New Roman"/>
          <w:sz w:val="32"/>
          <w:szCs w:val="32"/>
        </w:rPr>
        <w:t>3200.92</w:t>
      </w:r>
      <w:r w:rsidRPr="009C53B9">
        <w:rPr>
          <w:rFonts w:ascii="Times New Roman" w:eastAsia="方正仿宋_GBK" w:hAnsi="Times New Roman" w:hint="default"/>
          <w:sz w:val="32"/>
          <w:szCs w:val="32"/>
        </w:rPr>
        <w:t>万元。收支较上年决算数</w:t>
      </w:r>
      <w:r w:rsidRPr="009C53B9">
        <w:rPr>
          <w:rFonts w:ascii="Times New Roman" w:eastAsia="方正仿宋_GBK" w:hAnsi="Times New Roman"/>
          <w:sz w:val="32"/>
          <w:szCs w:val="32"/>
        </w:rPr>
        <w:t>增加</w:t>
      </w:r>
      <w:r w:rsidRPr="009C53B9">
        <w:rPr>
          <w:rFonts w:ascii="Times New Roman" w:eastAsia="方正仿宋_GBK" w:hAnsi="Times New Roman"/>
          <w:sz w:val="32"/>
          <w:szCs w:val="32"/>
        </w:rPr>
        <w:t>27.6</w:t>
      </w:r>
      <w:r w:rsidRPr="009C53B9">
        <w:rPr>
          <w:rFonts w:ascii="Times New Roman" w:eastAsia="方正仿宋_GBK" w:hAnsi="Times New Roman" w:hint="default"/>
          <w:sz w:val="32"/>
          <w:szCs w:val="32"/>
        </w:rPr>
        <w:t>万元</w:t>
      </w:r>
      <w:r w:rsidRPr="009C53B9">
        <w:rPr>
          <w:rFonts w:ascii="Times New Roman" w:eastAsia="方正仿宋_GBK" w:hAnsi="Times New Roman" w:hint="default"/>
          <w:sz w:val="32"/>
          <w:szCs w:val="32"/>
        </w:rPr>
        <w:t>,</w:t>
      </w:r>
      <w:r w:rsidRPr="009C53B9">
        <w:rPr>
          <w:rFonts w:ascii="Times New Roman" w:eastAsia="方正仿宋_GBK" w:hAnsi="Times New Roman"/>
          <w:sz w:val="32"/>
          <w:szCs w:val="32"/>
        </w:rPr>
        <w:t>增加</w:t>
      </w:r>
      <w:r w:rsidRPr="009C53B9">
        <w:rPr>
          <w:rFonts w:ascii="Times New Roman" w:eastAsia="方正仿宋_GBK" w:hAnsi="Times New Roman"/>
          <w:sz w:val="32"/>
          <w:szCs w:val="32"/>
        </w:rPr>
        <w:t>0.86</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，主要原因是年中人员</w:t>
      </w:r>
      <w:r w:rsidRPr="009C53B9">
        <w:rPr>
          <w:rFonts w:ascii="Times New Roman" w:eastAsia="方正仿宋_GBK" w:hAnsi="Times New Roman"/>
          <w:sz w:val="32"/>
          <w:szCs w:val="32"/>
        </w:rPr>
        <w:t>增加</w:t>
      </w:r>
      <w:r w:rsidRPr="009C53B9">
        <w:rPr>
          <w:rFonts w:ascii="Times New Roman" w:eastAsia="方正仿宋_GBK" w:hAnsi="Times New Roman" w:hint="default"/>
          <w:sz w:val="32"/>
          <w:szCs w:val="32"/>
        </w:rPr>
        <w:t>及</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丰都县树人镇白江洞村</w:t>
      </w:r>
      <w:r w:rsidRPr="009C53B9">
        <w:rPr>
          <w:rFonts w:ascii="Times New Roman" w:eastAsia="方正仿宋_GBK" w:hAnsi="Times New Roman" w:hint="default"/>
          <w:sz w:val="32"/>
          <w:szCs w:val="32"/>
        </w:rPr>
        <w:t>1</w:t>
      </w:r>
      <w:r w:rsidRPr="009C53B9">
        <w:rPr>
          <w:rFonts w:ascii="Times New Roman" w:eastAsia="方正仿宋_GBK" w:hAnsi="Times New Roman" w:hint="default"/>
          <w:sz w:val="32"/>
          <w:szCs w:val="32"/>
        </w:rPr>
        <w:t>社水库口至牛滚凼道路硬化工程</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项目</w:t>
      </w:r>
      <w:r w:rsidRPr="009C53B9">
        <w:rPr>
          <w:rFonts w:ascii="Times New Roman" w:eastAsia="方正仿宋_GBK" w:hAnsi="Times New Roman"/>
          <w:sz w:val="32"/>
          <w:szCs w:val="32"/>
        </w:rPr>
        <w:t>上级拨款增加</w:t>
      </w:r>
      <w:r w:rsidRPr="009C53B9">
        <w:rPr>
          <w:rFonts w:ascii="Times New Roman" w:eastAsia="方正仿宋_GBK" w:hAnsi="Times New Roman" w:hint="default"/>
          <w:sz w:val="32"/>
          <w:szCs w:val="32"/>
        </w:rPr>
        <w:t>。</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2.</w:t>
      </w:r>
      <w:r w:rsidRPr="009C53B9">
        <w:rPr>
          <w:rFonts w:ascii="Times New Roman" w:eastAsia="方正仿宋_GBK" w:hAnsi="Times New Roman" w:hint="default"/>
          <w:sz w:val="32"/>
          <w:szCs w:val="32"/>
        </w:rPr>
        <w:t>收入情况。</w:t>
      </w: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年度收入合计</w:t>
      </w:r>
      <w:r w:rsidRPr="009C53B9">
        <w:rPr>
          <w:rFonts w:ascii="Times New Roman" w:eastAsia="方正仿宋_GBK" w:hAnsi="Times New Roman"/>
          <w:sz w:val="32"/>
          <w:szCs w:val="32"/>
        </w:rPr>
        <w:t>3105.11</w:t>
      </w:r>
      <w:r w:rsidRPr="009C53B9">
        <w:rPr>
          <w:rFonts w:ascii="Times New Roman" w:eastAsia="方正仿宋_GBK" w:hAnsi="Times New Roman" w:hint="default"/>
          <w:sz w:val="32"/>
          <w:szCs w:val="32"/>
        </w:rPr>
        <w:t>万元，较上年决算数</w:t>
      </w:r>
      <w:r w:rsidRPr="009C53B9">
        <w:rPr>
          <w:rFonts w:ascii="Times New Roman" w:eastAsia="方正仿宋_GBK" w:hAnsi="Times New Roman"/>
          <w:sz w:val="32"/>
          <w:szCs w:val="32"/>
        </w:rPr>
        <w:t>增加</w:t>
      </w:r>
      <w:r w:rsidRPr="009C53B9">
        <w:rPr>
          <w:rFonts w:ascii="Times New Roman" w:eastAsia="方正仿宋_GBK" w:hAnsi="Times New Roman"/>
          <w:sz w:val="32"/>
          <w:szCs w:val="32"/>
        </w:rPr>
        <w:t>100.64</w:t>
      </w:r>
      <w:r w:rsidRPr="009C53B9">
        <w:rPr>
          <w:rFonts w:ascii="Times New Roman" w:eastAsia="方正仿宋_GBK" w:hAnsi="Times New Roman" w:hint="default"/>
          <w:sz w:val="32"/>
          <w:szCs w:val="32"/>
        </w:rPr>
        <w:t>万元，</w:t>
      </w:r>
      <w:r w:rsidRPr="009C53B9">
        <w:rPr>
          <w:rFonts w:ascii="Times New Roman" w:eastAsia="方正仿宋_GBK" w:hAnsi="Times New Roman"/>
          <w:sz w:val="32"/>
          <w:szCs w:val="32"/>
        </w:rPr>
        <w:t>增加</w:t>
      </w:r>
      <w:r w:rsidRPr="009C53B9">
        <w:rPr>
          <w:rFonts w:ascii="Times New Roman" w:eastAsia="方正仿宋_GBK" w:hAnsi="Times New Roman"/>
          <w:sz w:val="32"/>
          <w:szCs w:val="32"/>
        </w:rPr>
        <w:t>3.35</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，主要原因是年中人员变动及</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树人镇新农人培育提升项目</w:t>
      </w:r>
      <w:r w:rsidRPr="009C53B9">
        <w:rPr>
          <w:rFonts w:ascii="Times New Roman" w:eastAsia="方正仿宋_GBK" w:hAnsi="Times New Roman" w:hint="default"/>
          <w:sz w:val="32"/>
          <w:szCs w:val="32"/>
        </w:rPr>
        <w:t>”</w:t>
      </w:r>
      <w:r w:rsidRPr="009C53B9">
        <w:rPr>
          <w:rFonts w:ascii="Times New Roman" w:eastAsia="方正仿宋_GBK" w:hAnsi="Times New Roman"/>
          <w:sz w:val="32"/>
          <w:szCs w:val="32"/>
        </w:rPr>
        <w:t>上级拨款增加</w:t>
      </w:r>
      <w:r w:rsidRPr="009C53B9">
        <w:rPr>
          <w:rFonts w:ascii="Times New Roman" w:eastAsia="方正仿宋_GBK" w:hAnsi="Times New Roman" w:hint="default"/>
          <w:sz w:val="32"/>
          <w:szCs w:val="32"/>
        </w:rPr>
        <w:t>。其中：财政拨款收入</w:t>
      </w:r>
      <w:r w:rsidRPr="009C53B9">
        <w:rPr>
          <w:rFonts w:ascii="Times New Roman" w:eastAsia="方正仿宋_GBK" w:hAnsi="Times New Roman"/>
          <w:sz w:val="32"/>
          <w:szCs w:val="32"/>
        </w:rPr>
        <w:t>3105.11</w:t>
      </w:r>
      <w:r w:rsidRPr="009C53B9">
        <w:rPr>
          <w:rFonts w:ascii="Times New Roman" w:eastAsia="方正仿宋_GBK" w:hAnsi="Times New Roman" w:hint="default"/>
          <w:sz w:val="32"/>
          <w:szCs w:val="32"/>
        </w:rPr>
        <w:t>万元，占</w:t>
      </w:r>
      <w:r w:rsidRPr="009C53B9">
        <w:rPr>
          <w:rFonts w:ascii="Times New Roman" w:eastAsia="方正仿宋_GBK" w:hAnsi="Times New Roman" w:hint="default"/>
          <w:sz w:val="32"/>
          <w:szCs w:val="32"/>
        </w:rPr>
        <w:t>100%</w:t>
      </w:r>
      <w:r w:rsidRPr="009C53B9">
        <w:rPr>
          <w:rFonts w:ascii="Times New Roman" w:eastAsia="方正仿宋_GBK" w:hAnsi="Times New Roman" w:hint="default"/>
          <w:sz w:val="32"/>
          <w:szCs w:val="32"/>
        </w:rPr>
        <w:t>。此外，使用非财政拨款结余</w:t>
      </w:r>
      <w:r w:rsidRPr="009C53B9">
        <w:rPr>
          <w:rFonts w:ascii="Times New Roman" w:eastAsia="方正仿宋_GBK" w:hAnsi="Times New Roman" w:hint="default"/>
          <w:sz w:val="32"/>
          <w:szCs w:val="32"/>
        </w:rPr>
        <w:t>0</w:t>
      </w:r>
      <w:r w:rsidRPr="009C53B9">
        <w:rPr>
          <w:rFonts w:ascii="Times New Roman" w:eastAsia="方正仿宋_GBK" w:hAnsi="Times New Roman" w:hint="default"/>
          <w:sz w:val="32"/>
          <w:szCs w:val="32"/>
        </w:rPr>
        <w:t>万元，年初结转和结余</w:t>
      </w:r>
      <w:r w:rsidRPr="009C53B9">
        <w:rPr>
          <w:rFonts w:ascii="Times New Roman" w:eastAsia="方正仿宋_GBK" w:hAnsi="Times New Roman"/>
          <w:sz w:val="32"/>
          <w:szCs w:val="32"/>
        </w:rPr>
        <w:t>95.8</w:t>
      </w:r>
      <w:r w:rsidRPr="009C53B9">
        <w:rPr>
          <w:rFonts w:ascii="Times New Roman" w:eastAsia="方正仿宋_GBK" w:hAnsi="Times New Roman" w:hint="default"/>
          <w:sz w:val="32"/>
          <w:szCs w:val="32"/>
        </w:rPr>
        <w:t>万元。</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3.</w:t>
      </w:r>
      <w:r w:rsidRPr="009C53B9">
        <w:rPr>
          <w:rFonts w:ascii="Times New Roman" w:eastAsia="方正仿宋_GBK" w:hAnsi="Times New Roman" w:hint="default"/>
          <w:sz w:val="32"/>
          <w:szCs w:val="32"/>
        </w:rPr>
        <w:t>支出情况。</w:t>
      </w: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年度支出合计</w:t>
      </w:r>
      <w:r w:rsidRPr="009C53B9">
        <w:rPr>
          <w:rFonts w:ascii="Times New Roman" w:eastAsia="方正仿宋_GBK" w:hAnsi="Times New Roman"/>
          <w:sz w:val="32"/>
          <w:szCs w:val="32"/>
        </w:rPr>
        <w:t>3197.87</w:t>
      </w:r>
      <w:r w:rsidRPr="009C53B9">
        <w:rPr>
          <w:rFonts w:ascii="Times New Roman" w:eastAsia="方正仿宋_GBK" w:hAnsi="Times New Roman" w:hint="default"/>
          <w:sz w:val="32"/>
          <w:szCs w:val="32"/>
        </w:rPr>
        <w:t>万元，较上年决算</w:t>
      </w:r>
      <w:r w:rsidRPr="009C53B9">
        <w:rPr>
          <w:rFonts w:ascii="Times New Roman" w:eastAsia="方正仿宋_GBK" w:hAnsi="Times New Roman"/>
          <w:sz w:val="32"/>
          <w:szCs w:val="32"/>
        </w:rPr>
        <w:t>增加</w:t>
      </w:r>
      <w:r w:rsidRPr="009C53B9">
        <w:rPr>
          <w:rFonts w:ascii="Times New Roman" w:eastAsia="方正仿宋_GBK" w:hAnsi="Times New Roman"/>
          <w:sz w:val="32"/>
          <w:szCs w:val="32"/>
        </w:rPr>
        <w:t>70.46</w:t>
      </w:r>
      <w:r w:rsidRPr="009C53B9">
        <w:rPr>
          <w:rFonts w:ascii="Times New Roman" w:eastAsia="方正仿宋_GBK" w:hAnsi="Times New Roman" w:hint="default"/>
          <w:sz w:val="32"/>
          <w:szCs w:val="32"/>
        </w:rPr>
        <w:t>万元，</w:t>
      </w:r>
      <w:r w:rsidRPr="009C53B9">
        <w:rPr>
          <w:rFonts w:ascii="Times New Roman" w:eastAsia="方正仿宋_GBK" w:hAnsi="Times New Roman"/>
          <w:sz w:val="32"/>
          <w:szCs w:val="32"/>
        </w:rPr>
        <w:t>增加</w:t>
      </w:r>
      <w:r w:rsidRPr="009C53B9">
        <w:rPr>
          <w:rFonts w:ascii="Times New Roman" w:eastAsia="方正仿宋_GBK" w:hAnsi="Times New Roman"/>
          <w:sz w:val="32"/>
          <w:szCs w:val="32"/>
        </w:rPr>
        <w:t>2.3</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，主要原因是年中人员变动及</w:t>
      </w:r>
      <w:r w:rsidRPr="009C53B9">
        <w:rPr>
          <w:rFonts w:ascii="Times New Roman" w:eastAsia="方正仿宋_GBK" w:hAnsi="Times New Roman" w:hint="default"/>
          <w:sz w:val="32"/>
          <w:szCs w:val="32"/>
        </w:rPr>
        <w:t>“2022</w:t>
      </w:r>
      <w:r w:rsidRPr="009C53B9">
        <w:rPr>
          <w:rFonts w:ascii="Times New Roman" w:eastAsia="方正仿宋_GBK" w:hAnsi="Times New Roman" w:hint="default"/>
          <w:sz w:val="32"/>
          <w:szCs w:val="32"/>
        </w:rPr>
        <w:t>年树人镇大柏树社区入户道路建设</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项目</w:t>
      </w:r>
      <w:r w:rsidRPr="009C53B9">
        <w:rPr>
          <w:rFonts w:ascii="Times New Roman" w:eastAsia="方正仿宋_GBK" w:hAnsi="Times New Roman"/>
          <w:sz w:val="32"/>
          <w:szCs w:val="32"/>
        </w:rPr>
        <w:t>上级拨款收入增加</w:t>
      </w:r>
      <w:r w:rsidRPr="009C53B9">
        <w:rPr>
          <w:rFonts w:ascii="Times New Roman" w:eastAsia="方正仿宋_GBK" w:hAnsi="Times New Roman" w:hint="default"/>
          <w:sz w:val="32"/>
          <w:szCs w:val="32"/>
        </w:rPr>
        <w:t>。其中：基本支出</w:t>
      </w:r>
      <w:r w:rsidRPr="009C53B9">
        <w:rPr>
          <w:rFonts w:ascii="Times New Roman" w:eastAsia="方正仿宋_GBK" w:hAnsi="Times New Roman"/>
          <w:sz w:val="32"/>
          <w:szCs w:val="32"/>
        </w:rPr>
        <w:t>1968.39</w:t>
      </w:r>
      <w:r w:rsidRPr="009C53B9">
        <w:rPr>
          <w:rFonts w:ascii="Times New Roman" w:eastAsia="方正仿宋_GBK" w:hAnsi="Times New Roman" w:hint="default"/>
          <w:sz w:val="32"/>
          <w:szCs w:val="32"/>
        </w:rPr>
        <w:t>万元，占</w:t>
      </w:r>
      <w:r w:rsidRPr="009C53B9">
        <w:rPr>
          <w:rFonts w:ascii="Times New Roman" w:eastAsia="方正仿宋_GBK" w:hAnsi="Times New Roman"/>
          <w:sz w:val="32"/>
          <w:szCs w:val="32"/>
        </w:rPr>
        <w:t>61.55</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；项目支出</w:t>
      </w:r>
      <w:r w:rsidRPr="009C53B9">
        <w:rPr>
          <w:rFonts w:ascii="Times New Roman" w:eastAsia="方正仿宋_GBK" w:hAnsi="Times New Roman"/>
          <w:sz w:val="32"/>
          <w:szCs w:val="32"/>
        </w:rPr>
        <w:t>1229.47</w:t>
      </w:r>
      <w:r w:rsidRPr="009C53B9">
        <w:rPr>
          <w:rFonts w:ascii="Times New Roman" w:eastAsia="方正仿宋_GBK" w:hAnsi="Times New Roman" w:hint="default"/>
          <w:sz w:val="32"/>
          <w:szCs w:val="32"/>
        </w:rPr>
        <w:t>万元，占</w:t>
      </w:r>
      <w:r w:rsidRPr="009C53B9">
        <w:rPr>
          <w:rFonts w:ascii="Times New Roman" w:eastAsia="方正仿宋_GBK" w:hAnsi="Times New Roman"/>
          <w:sz w:val="32"/>
          <w:szCs w:val="32"/>
        </w:rPr>
        <w:t>38.45</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。此外，结余分配</w:t>
      </w:r>
      <w:r w:rsidRPr="009C53B9">
        <w:rPr>
          <w:rFonts w:ascii="Times New Roman" w:eastAsia="方正仿宋_GBK" w:hAnsi="Times New Roman" w:hint="default"/>
          <w:sz w:val="32"/>
          <w:szCs w:val="32"/>
        </w:rPr>
        <w:t>0</w:t>
      </w:r>
      <w:r w:rsidRPr="009C53B9">
        <w:rPr>
          <w:rFonts w:ascii="Times New Roman" w:eastAsia="方正仿宋_GBK" w:hAnsi="Times New Roman" w:hint="default"/>
          <w:sz w:val="32"/>
          <w:szCs w:val="32"/>
        </w:rPr>
        <w:t>万元。</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4.</w:t>
      </w:r>
      <w:r w:rsidRPr="009C53B9">
        <w:rPr>
          <w:rFonts w:ascii="Times New Roman" w:eastAsia="方正仿宋_GBK" w:hAnsi="Times New Roman" w:hint="default"/>
          <w:sz w:val="32"/>
          <w:szCs w:val="32"/>
        </w:rPr>
        <w:t>结转结余情况。</w:t>
      </w: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年度年末结转和结余</w:t>
      </w:r>
      <w:r w:rsidRPr="009C53B9">
        <w:rPr>
          <w:rFonts w:ascii="Times New Roman" w:eastAsia="方正仿宋_GBK" w:hAnsi="Times New Roman"/>
          <w:sz w:val="32"/>
          <w:szCs w:val="32"/>
        </w:rPr>
        <w:t>3.05</w:t>
      </w:r>
      <w:r w:rsidRPr="009C53B9">
        <w:rPr>
          <w:rFonts w:ascii="Times New Roman" w:eastAsia="方正仿宋_GBK" w:hAnsi="Times New Roman" w:hint="default"/>
          <w:sz w:val="32"/>
          <w:szCs w:val="32"/>
        </w:rPr>
        <w:t>110.54</w:t>
      </w:r>
      <w:r w:rsidRPr="009C53B9">
        <w:rPr>
          <w:rFonts w:ascii="Times New Roman" w:eastAsia="方正仿宋_GBK" w:hAnsi="Times New Roman" w:hint="default"/>
          <w:sz w:val="32"/>
          <w:szCs w:val="32"/>
        </w:rPr>
        <w:t>万元，较上年决算数减少</w:t>
      </w:r>
      <w:r w:rsidRPr="009C53B9">
        <w:rPr>
          <w:rFonts w:ascii="Times New Roman" w:eastAsia="方正仿宋_GBK" w:hAnsi="Times New Roman"/>
          <w:sz w:val="32"/>
          <w:szCs w:val="32"/>
        </w:rPr>
        <w:t>107.49</w:t>
      </w:r>
      <w:r w:rsidRPr="009C53B9">
        <w:rPr>
          <w:rFonts w:ascii="Times New Roman" w:eastAsia="方正仿宋_GBK" w:hAnsi="Times New Roman" w:hint="default"/>
          <w:sz w:val="32"/>
          <w:szCs w:val="32"/>
        </w:rPr>
        <w:t>万元，下降</w:t>
      </w:r>
      <w:r w:rsidRPr="009C53B9">
        <w:rPr>
          <w:rFonts w:ascii="Times New Roman" w:eastAsia="方正仿宋_GBK" w:hAnsi="Times New Roman"/>
          <w:sz w:val="32"/>
          <w:szCs w:val="32"/>
        </w:rPr>
        <w:t>97.24</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w:t>
      </w: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3</w:t>
      </w:r>
      <w:r w:rsidRPr="009C53B9">
        <w:rPr>
          <w:rFonts w:ascii="Times New Roman" w:eastAsia="方正仿宋_GBK" w:hAnsi="Times New Roman" w:hint="default"/>
          <w:sz w:val="32"/>
          <w:szCs w:val="32"/>
        </w:rPr>
        <w:t>年度结余资金被使用于政府日常</w:t>
      </w:r>
      <w:r w:rsidRPr="009C53B9">
        <w:rPr>
          <w:rFonts w:ascii="Times New Roman" w:eastAsia="方正仿宋_GBK" w:hAnsi="Times New Roman"/>
          <w:sz w:val="32"/>
          <w:szCs w:val="32"/>
        </w:rPr>
        <w:t>开销及林业有害生物防治项目经费</w:t>
      </w:r>
      <w:r w:rsidRPr="009C53B9">
        <w:rPr>
          <w:rFonts w:ascii="Times New Roman" w:eastAsia="方正仿宋_GBK" w:hAnsi="Times New Roman" w:hint="default"/>
          <w:sz w:val="32"/>
          <w:szCs w:val="32"/>
        </w:rPr>
        <w:t>。</w:t>
      </w:r>
    </w:p>
    <w:p w:rsidR="00240A85" w:rsidRPr="009C53B9" w:rsidRDefault="00240A85" w:rsidP="00240A85">
      <w:pPr>
        <w:widowControl w:val="0"/>
        <w:spacing w:line="560" w:lineRule="exact"/>
        <w:ind w:firstLineChars="200" w:firstLine="640"/>
        <w:rPr>
          <w:rFonts w:ascii="方正楷体_GBK" w:eastAsia="方正楷体_GBK" w:hAnsi="方正楷体_GBK" w:cs="方正楷体_GBK" w:hint="default"/>
          <w:sz w:val="32"/>
          <w:szCs w:val="32"/>
        </w:rPr>
      </w:pPr>
      <w:r w:rsidRPr="009C53B9">
        <w:rPr>
          <w:rFonts w:ascii="方正楷体_GBK" w:eastAsia="方正楷体_GBK" w:hAnsi="方正楷体_GBK" w:cs="方正楷体_GBK" w:hint="default"/>
          <w:sz w:val="32"/>
          <w:szCs w:val="32"/>
        </w:rPr>
        <w:t>(二)财政拨款收入支出决算总体情况说明。</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年度财政拨款收、支总计</w:t>
      </w:r>
      <w:r w:rsidRPr="009C53B9">
        <w:rPr>
          <w:rFonts w:ascii="Times New Roman" w:eastAsia="方正仿宋_GBK" w:hAnsi="Times New Roman"/>
          <w:sz w:val="32"/>
          <w:szCs w:val="32"/>
        </w:rPr>
        <w:t>3158.06</w:t>
      </w:r>
      <w:r w:rsidRPr="009C53B9">
        <w:rPr>
          <w:rFonts w:ascii="Times New Roman" w:eastAsia="方正仿宋_GBK" w:hAnsi="Times New Roman" w:hint="default"/>
          <w:sz w:val="32"/>
          <w:szCs w:val="32"/>
        </w:rPr>
        <w:t>万元。与</w:t>
      </w: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3</w:t>
      </w:r>
      <w:r w:rsidRPr="009C53B9">
        <w:rPr>
          <w:rFonts w:ascii="Times New Roman" w:eastAsia="方正仿宋_GBK" w:hAnsi="Times New Roman" w:hint="default"/>
          <w:sz w:val="32"/>
          <w:szCs w:val="32"/>
        </w:rPr>
        <w:lastRenderedPageBreak/>
        <w:t>年相比，财政拨款收、支总计各</w:t>
      </w:r>
      <w:r w:rsidRPr="009C53B9">
        <w:rPr>
          <w:rFonts w:ascii="Times New Roman" w:eastAsia="方正仿宋_GBK" w:hAnsi="Times New Roman"/>
          <w:sz w:val="32"/>
          <w:szCs w:val="32"/>
        </w:rPr>
        <w:t>增加</w:t>
      </w:r>
      <w:r w:rsidRPr="009C53B9">
        <w:rPr>
          <w:rFonts w:ascii="Times New Roman" w:eastAsia="方正仿宋_GBK" w:hAnsi="Times New Roman"/>
          <w:sz w:val="32"/>
          <w:szCs w:val="32"/>
        </w:rPr>
        <w:t>138.78</w:t>
      </w:r>
      <w:r w:rsidRPr="009C53B9">
        <w:rPr>
          <w:rFonts w:ascii="Times New Roman" w:eastAsia="方正仿宋_GBK" w:hAnsi="Times New Roman" w:hint="default"/>
          <w:sz w:val="32"/>
          <w:szCs w:val="32"/>
        </w:rPr>
        <w:t>万元，</w:t>
      </w:r>
      <w:r w:rsidRPr="009C53B9">
        <w:rPr>
          <w:rFonts w:ascii="Times New Roman" w:eastAsia="方正仿宋_GBK" w:hAnsi="Times New Roman"/>
          <w:sz w:val="32"/>
          <w:szCs w:val="32"/>
        </w:rPr>
        <w:t>增加</w:t>
      </w:r>
      <w:r w:rsidRPr="009C53B9">
        <w:rPr>
          <w:rFonts w:ascii="Times New Roman" w:eastAsia="方正仿宋_GBK" w:hAnsi="Times New Roman"/>
          <w:sz w:val="32"/>
          <w:szCs w:val="32"/>
        </w:rPr>
        <w:t>4.59</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。主要原因是年中人员变动及</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丰都县仙女湖镇等</w:t>
      </w:r>
      <w:r w:rsidRPr="009C53B9">
        <w:rPr>
          <w:rFonts w:ascii="Times New Roman" w:eastAsia="方正仿宋_GBK" w:hAnsi="Times New Roman" w:hint="default"/>
          <w:sz w:val="32"/>
          <w:szCs w:val="32"/>
        </w:rPr>
        <w:t>9</w:t>
      </w:r>
      <w:r w:rsidRPr="009C53B9">
        <w:rPr>
          <w:rFonts w:ascii="Times New Roman" w:eastAsia="方正仿宋_GBK" w:hAnsi="Times New Roman" w:hint="default"/>
          <w:sz w:val="32"/>
          <w:szCs w:val="32"/>
        </w:rPr>
        <w:t>个镇街国土绿化项目</w:t>
      </w:r>
      <w:r w:rsidRPr="009C53B9">
        <w:rPr>
          <w:rFonts w:ascii="Times New Roman" w:eastAsia="方正仿宋_GBK" w:hAnsi="Times New Roman" w:hint="default"/>
          <w:sz w:val="32"/>
          <w:szCs w:val="32"/>
        </w:rPr>
        <w:t>”</w:t>
      </w:r>
      <w:r w:rsidRPr="009C53B9">
        <w:rPr>
          <w:rFonts w:ascii="Times New Roman" w:eastAsia="方正仿宋_GBK" w:hAnsi="Times New Roman"/>
          <w:sz w:val="32"/>
          <w:szCs w:val="32"/>
        </w:rPr>
        <w:t>上级财政拨款增加</w:t>
      </w:r>
      <w:r w:rsidRPr="009C53B9">
        <w:rPr>
          <w:rFonts w:ascii="Times New Roman" w:eastAsia="方正仿宋_GBK" w:hAnsi="Times New Roman" w:hint="default"/>
          <w:sz w:val="32"/>
          <w:szCs w:val="32"/>
        </w:rPr>
        <w:t>。</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方正楷体_GBK" w:eastAsia="方正楷体_GBK" w:hAnsi="方正楷体_GBK" w:cs="方正楷体_GBK" w:hint="default"/>
          <w:sz w:val="32"/>
          <w:szCs w:val="32"/>
        </w:rPr>
        <w:t>（三）一般公共预算财政拨款收入支出决算情况说明。</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1.</w:t>
      </w:r>
      <w:r w:rsidRPr="009C53B9">
        <w:rPr>
          <w:rFonts w:ascii="Times New Roman" w:eastAsia="方正仿宋_GBK" w:hAnsi="Times New Roman" w:hint="default"/>
          <w:sz w:val="32"/>
          <w:szCs w:val="32"/>
        </w:rPr>
        <w:t>收入情况。</w:t>
      </w: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年度一般公共预算财政拨款收入</w:t>
      </w:r>
      <w:r w:rsidRPr="009C53B9">
        <w:rPr>
          <w:rFonts w:ascii="Times New Roman" w:eastAsia="方正仿宋_GBK" w:hAnsi="Times New Roman"/>
          <w:sz w:val="32"/>
          <w:szCs w:val="32"/>
        </w:rPr>
        <w:t>3098.13</w:t>
      </w:r>
      <w:r w:rsidRPr="009C53B9">
        <w:rPr>
          <w:rFonts w:ascii="Times New Roman" w:eastAsia="方正仿宋_GBK" w:hAnsi="Times New Roman" w:hint="default"/>
          <w:sz w:val="32"/>
          <w:szCs w:val="32"/>
        </w:rPr>
        <w:t>万元，较上年决算数</w:t>
      </w:r>
      <w:r w:rsidRPr="009C53B9">
        <w:rPr>
          <w:rFonts w:ascii="Times New Roman" w:eastAsia="方正仿宋_GBK" w:hAnsi="Times New Roman"/>
          <w:sz w:val="32"/>
          <w:szCs w:val="32"/>
        </w:rPr>
        <w:t>增加</w:t>
      </w:r>
      <w:r w:rsidRPr="009C53B9">
        <w:rPr>
          <w:rFonts w:ascii="Times New Roman" w:eastAsia="方正仿宋_GBK" w:hAnsi="Times New Roman"/>
          <w:sz w:val="32"/>
          <w:szCs w:val="32"/>
        </w:rPr>
        <w:t>154.92</w:t>
      </w:r>
      <w:r w:rsidRPr="009C53B9">
        <w:rPr>
          <w:rFonts w:ascii="Times New Roman" w:eastAsia="方正仿宋_GBK" w:hAnsi="Times New Roman" w:hint="default"/>
          <w:sz w:val="32"/>
          <w:szCs w:val="32"/>
        </w:rPr>
        <w:t>万元，</w:t>
      </w:r>
      <w:r w:rsidRPr="009C53B9">
        <w:rPr>
          <w:rFonts w:ascii="Times New Roman" w:eastAsia="方正仿宋_GBK" w:hAnsi="Times New Roman"/>
          <w:sz w:val="32"/>
          <w:szCs w:val="32"/>
        </w:rPr>
        <w:t>增加</w:t>
      </w:r>
      <w:r w:rsidRPr="009C53B9">
        <w:rPr>
          <w:rFonts w:ascii="Times New Roman" w:eastAsia="方正仿宋_GBK" w:hAnsi="Times New Roman"/>
          <w:sz w:val="32"/>
          <w:szCs w:val="32"/>
        </w:rPr>
        <w:t>5.26</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。主要原因是年中人员变动</w:t>
      </w:r>
      <w:r w:rsidRPr="009C53B9">
        <w:rPr>
          <w:rFonts w:ascii="Times New Roman" w:eastAsia="方正仿宋_GBK" w:hAnsi="Times New Roman"/>
          <w:sz w:val="32"/>
          <w:szCs w:val="32"/>
        </w:rPr>
        <w:t>及</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丰都县树人镇</w:t>
      </w:r>
      <w:r w:rsidRPr="009C53B9">
        <w:rPr>
          <w:rFonts w:ascii="Times New Roman" w:eastAsia="方正仿宋_GBK" w:hAnsi="Times New Roman" w:hint="default"/>
          <w:sz w:val="32"/>
          <w:szCs w:val="32"/>
        </w:rPr>
        <w:t>2023</w:t>
      </w:r>
      <w:r w:rsidRPr="009C53B9">
        <w:rPr>
          <w:rFonts w:ascii="Times New Roman" w:eastAsia="方正仿宋_GBK" w:hAnsi="Times New Roman" w:hint="default"/>
          <w:sz w:val="32"/>
          <w:szCs w:val="32"/>
        </w:rPr>
        <w:t>年林业有害生物防治项目</w:t>
      </w:r>
      <w:r w:rsidRPr="009C53B9">
        <w:rPr>
          <w:rFonts w:ascii="Times New Roman" w:eastAsia="方正仿宋_GBK" w:hAnsi="Times New Roman" w:hint="default"/>
          <w:sz w:val="32"/>
          <w:szCs w:val="32"/>
        </w:rPr>
        <w:t>”</w:t>
      </w:r>
      <w:r w:rsidRPr="009C53B9">
        <w:rPr>
          <w:rFonts w:ascii="Times New Roman" w:eastAsia="方正仿宋_GBK" w:hAnsi="Times New Roman"/>
          <w:sz w:val="32"/>
          <w:szCs w:val="32"/>
        </w:rPr>
        <w:t>上级财政拨款增加</w:t>
      </w:r>
      <w:r w:rsidRPr="009C53B9">
        <w:rPr>
          <w:rFonts w:ascii="Times New Roman" w:eastAsia="方正仿宋_GBK" w:hAnsi="Times New Roman" w:hint="default"/>
          <w:sz w:val="32"/>
          <w:szCs w:val="32"/>
        </w:rPr>
        <w:t>。较年初预算数增加</w:t>
      </w:r>
      <w:r w:rsidRPr="009C53B9">
        <w:rPr>
          <w:rFonts w:ascii="Times New Roman" w:eastAsia="方正仿宋_GBK" w:hAnsi="Times New Roman"/>
          <w:sz w:val="32"/>
          <w:szCs w:val="32"/>
        </w:rPr>
        <w:t>881.13</w:t>
      </w:r>
      <w:r w:rsidRPr="009C53B9">
        <w:rPr>
          <w:rFonts w:ascii="Times New Roman" w:eastAsia="方正仿宋_GBK" w:hAnsi="Times New Roman" w:hint="default"/>
          <w:sz w:val="32"/>
          <w:szCs w:val="32"/>
        </w:rPr>
        <w:t>万元，增长</w:t>
      </w:r>
      <w:r w:rsidRPr="009C53B9">
        <w:rPr>
          <w:rFonts w:ascii="Times New Roman" w:eastAsia="方正仿宋_GBK" w:hAnsi="Times New Roman"/>
          <w:sz w:val="32"/>
          <w:szCs w:val="32"/>
        </w:rPr>
        <w:t>39.74</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树人镇文化服务中心免费开放资金</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专项工作经费以及项目数量的增加。此外，年初财政拨款结转和结余</w:t>
      </w:r>
      <w:r w:rsidRPr="009C53B9">
        <w:rPr>
          <w:rFonts w:ascii="Times New Roman" w:eastAsia="方正仿宋_GBK" w:hAnsi="Times New Roman"/>
          <w:sz w:val="32"/>
          <w:szCs w:val="32"/>
        </w:rPr>
        <w:t>95.8</w:t>
      </w:r>
      <w:r w:rsidRPr="009C53B9">
        <w:rPr>
          <w:rFonts w:ascii="Times New Roman" w:eastAsia="方正仿宋_GBK" w:hAnsi="Times New Roman" w:hint="default"/>
          <w:sz w:val="32"/>
          <w:szCs w:val="32"/>
        </w:rPr>
        <w:t>万元。</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2.</w:t>
      </w:r>
      <w:r w:rsidRPr="009C53B9">
        <w:rPr>
          <w:rFonts w:ascii="Times New Roman" w:eastAsia="方正仿宋_GBK" w:hAnsi="Times New Roman" w:hint="default"/>
          <w:sz w:val="32"/>
          <w:szCs w:val="32"/>
        </w:rPr>
        <w:t>支出情况。</w:t>
      </w: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年度一般公共预算财政拨款支出</w:t>
      </w:r>
      <w:r w:rsidRPr="009C53B9">
        <w:rPr>
          <w:rFonts w:ascii="Times New Roman" w:eastAsia="方正仿宋_GBK" w:hAnsi="Times New Roman"/>
          <w:sz w:val="32"/>
          <w:szCs w:val="32"/>
        </w:rPr>
        <w:t>3148.03</w:t>
      </w:r>
      <w:r w:rsidRPr="009C53B9">
        <w:rPr>
          <w:rFonts w:ascii="Times New Roman" w:eastAsia="方正仿宋_GBK" w:hAnsi="Times New Roman" w:hint="default"/>
          <w:sz w:val="32"/>
          <w:szCs w:val="32"/>
        </w:rPr>
        <w:t>万元，较上年决算数</w:t>
      </w:r>
      <w:r w:rsidRPr="009C53B9">
        <w:rPr>
          <w:rFonts w:ascii="Times New Roman" w:eastAsia="方正仿宋_GBK" w:hAnsi="Times New Roman"/>
          <w:sz w:val="32"/>
          <w:szCs w:val="32"/>
        </w:rPr>
        <w:t>增加</w:t>
      </w:r>
      <w:r w:rsidRPr="009C53B9">
        <w:rPr>
          <w:rFonts w:ascii="Times New Roman" w:eastAsia="方正仿宋_GBK" w:hAnsi="Times New Roman"/>
          <w:sz w:val="32"/>
          <w:szCs w:val="32"/>
        </w:rPr>
        <w:t>103.07</w:t>
      </w:r>
      <w:r w:rsidRPr="009C53B9">
        <w:rPr>
          <w:rFonts w:ascii="Times New Roman" w:eastAsia="方正仿宋_GBK" w:hAnsi="Times New Roman" w:hint="default"/>
          <w:sz w:val="32"/>
          <w:szCs w:val="32"/>
        </w:rPr>
        <w:t>万元，</w:t>
      </w:r>
      <w:r w:rsidRPr="009C53B9">
        <w:rPr>
          <w:rFonts w:ascii="Times New Roman" w:eastAsia="方正仿宋_GBK" w:hAnsi="Times New Roman"/>
          <w:sz w:val="32"/>
          <w:szCs w:val="32"/>
        </w:rPr>
        <w:t>增加</w:t>
      </w:r>
      <w:r w:rsidRPr="009C53B9">
        <w:rPr>
          <w:rFonts w:ascii="Times New Roman" w:eastAsia="方正仿宋_GBK" w:hAnsi="Times New Roman"/>
          <w:sz w:val="32"/>
          <w:szCs w:val="32"/>
        </w:rPr>
        <w:t>3.38</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。主要原因是年中人员变动，</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树人镇文化服务中心免费开放资金</w:t>
      </w:r>
      <w:r w:rsidRPr="009C53B9">
        <w:rPr>
          <w:rFonts w:ascii="Times New Roman" w:eastAsia="方正仿宋_GBK" w:hAnsi="Times New Roman" w:hint="default"/>
          <w:sz w:val="32"/>
          <w:szCs w:val="32"/>
        </w:rPr>
        <w:t>”</w:t>
      </w:r>
      <w:r w:rsidRPr="009C53B9">
        <w:rPr>
          <w:rFonts w:ascii="Times New Roman" w:eastAsia="方正仿宋_GBK" w:hAnsi="Times New Roman"/>
          <w:sz w:val="32"/>
          <w:szCs w:val="32"/>
        </w:rPr>
        <w:t>上级财政拨款增加</w:t>
      </w:r>
      <w:r w:rsidRPr="009C53B9">
        <w:rPr>
          <w:rFonts w:ascii="Times New Roman" w:eastAsia="方正仿宋_GBK" w:hAnsi="Times New Roman" w:hint="default"/>
          <w:sz w:val="32"/>
          <w:szCs w:val="32"/>
        </w:rPr>
        <w:t>。较年初预算数增加</w:t>
      </w:r>
      <w:r w:rsidRPr="009C53B9">
        <w:rPr>
          <w:rFonts w:ascii="Times New Roman" w:eastAsia="方正仿宋_GBK" w:hAnsi="Times New Roman"/>
          <w:sz w:val="32"/>
          <w:szCs w:val="32"/>
        </w:rPr>
        <w:t>931.03</w:t>
      </w:r>
      <w:r w:rsidRPr="009C53B9">
        <w:rPr>
          <w:rFonts w:ascii="Times New Roman" w:eastAsia="方正仿宋_GBK" w:hAnsi="Times New Roman" w:hint="default"/>
          <w:sz w:val="32"/>
          <w:szCs w:val="32"/>
        </w:rPr>
        <w:t>万元，增长</w:t>
      </w:r>
      <w:r w:rsidRPr="009C53B9">
        <w:rPr>
          <w:rFonts w:ascii="Times New Roman" w:eastAsia="方正仿宋_GBK" w:hAnsi="Times New Roman"/>
          <w:sz w:val="32"/>
          <w:szCs w:val="32"/>
        </w:rPr>
        <w:t>42</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残疾人专职委员及阳光家园居家托养补助</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专项工作经费以及项目数量的增加。</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3.</w:t>
      </w:r>
      <w:r w:rsidRPr="009C53B9">
        <w:rPr>
          <w:rFonts w:ascii="Times New Roman" w:eastAsia="方正仿宋_GBK" w:hAnsi="Times New Roman" w:hint="default"/>
          <w:sz w:val="32"/>
          <w:szCs w:val="32"/>
        </w:rPr>
        <w:t>结转结余情况。</w:t>
      </w: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年度年末一般公共预算财政拨款结转和结余</w:t>
      </w:r>
      <w:r w:rsidRPr="009C53B9">
        <w:rPr>
          <w:rFonts w:ascii="Times New Roman" w:eastAsia="方正仿宋_GBK" w:hAnsi="Times New Roman" w:hint="default"/>
          <w:sz w:val="32"/>
          <w:szCs w:val="32"/>
        </w:rPr>
        <w:t>3.05</w:t>
      </w:r>
      <w:r w:rsidRPr="009C53B9">
        <w:rPr>
          <w:rFonts w:ascii="Times New Roman" w:eastAsia="方正仿宋_GBK" w:hAnsi="Times New Roman" w:hint="default"/>
          <w:sz w:val="32"/>
          <w:szCs w:val="32"/>
        </w:rPr>
        <w:t>万元，较上年决算数</w:t>
      </w:r>
      <w:r w:rsidRPr="009C53B9">
        <w:rPr>
          <w:rFonts w:ascii="Times New Roman" w:eastAsia="方正仿宋_GBK" w:hAnsi="Times New Roman"/>
          <w:sz w:val="32"/>
          <w:szCs w:val="32"/>
        </w:rPr>
        <w:t>无变化，</w:t>
      </w:r>
      <w:bookmarkStart w:id="0" w:name="_Hlk208932581"/>
      <w:r w:rsidRPr="009C53B9">
        <w:rPr>
          <w:rFonts w:ascii="Times New Roman" w:eastAsia="方正仿宋_GBK" w:hAnsi="Times New Roman"/>
          <w:sz w:val="32"/>
          <w:szCs w:val="32"/>
        </w:rPr>
        <w:t>主要原因是</w:t>
      </w:r>
      <w:bookmarkEnd w:id="0"/>
      <w:r w:rsidRPr="009C53B9">
        <w:rPr>
          <w:rFonts w:ascii="Times New Roman" w:eastAsia="方正仿宋_GBK" w:hAnsi="Times New Roman"/>
          <w:sz w:val="32"/>
          <w:szCs w:val="32"/>
        </w:rPr>
        <w:t>林业有害生物防治项目尾款未支付完</w:t>
      </w:r>
      <w:r w:rsidRPr="009C53B9">
        <w:rPr>
          <w:rFonts w:ascii="Times New Roman" w:eastAsia="方正仿宋_GBK" w:hAnsi="Times New Roman" w:hint="default"/>
          <w:sz w:val="32"/>
          <w:szCs w:val="32"/>
        </w:rPr>
        <w:t>。</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一般公共预算财政拨款支出主要</w:t>
      </w:r>
      <w:r w:rsidRPr="009C53B9">
        <w:rPr>
          <w:rFonts w:ascii="Times New Roman" w:eastAsia="方正仿宋_GBK" w:hAnsi="Times New Roman"/>
          <w:sz w:val="32"/>
          <w:szCs w:val="32"/>
        </w:rPr>
        <w:t>用途如下</w:t>
      </w:r>
      <w:r w:rsidRPr="009C53B9">
        <w:rPr>
          <w:rFonts w:ascii="Times New Roman" w:eastAsia="方正仿宋_GBK" w:hAnsi="Times New Roman" w:hint="default"/>
          <w:sz w:val="32"/>
          <w:szCs w:val="32"/>
        </w:rPr>
        <w:t>：</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1</w:t>
      </w:r>
      <w:r w:rsidRPr="009C53B9">
        <w:rPr>
          <w:rFonts w:ascii="Times New Roman" w:eastAsia="方正仿宋_GBK" w:hAnsi="Times New Roman" w:hint="default"/>
          <w:sz w:val="32"/>
          <w:szCs w:val="32"/>
        </w:rPr>
        <w:t>）一般公共服务支出</w:t>
      </w:r>
      <w:r w:rsidRPr="009C53B9">
        <w:rPr>
          <w:rFonts w:ascii="Times New Roman" w:eastAsia="方正仿宋_GBK" w:hAnsi="Times New Roman"/>
          <w:sz w:val="32"/>
          <w:szCs w:val="32"/>
        </w:rPr>
        <w:t>827.33</w:t>
      </w:r>
      <w:r w:rsidRPr="009C53B9">
        <w:rPr>
          <w:rFonts w:ascii="Times New Roman" w:eastAsia="方正仿宋_GBK" w:hAnsi="Times New Roman" w:hint="default"/>
          <w:sz w:val="32"/>
          <w:szCs w:val="32"/>
        </w:rPr>
        <w:t>万元，占</w:t>
      </w:r>
      <w:r w:rsidRPr="009C53B9">
        <w:rPr>
          <w:rFonts w:ascii="Times New Roman" w:eastAsia="方正仿宋_GBK" w:hAnsi="Times New Roman"/>
          <w:sz w:val="32"/>
          <w:szCs w:val="32"/>
        </w:rPr>
        <w:t>26.28</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，较年初预算数增加</w:t>
      </w:r>
      <w:r w:rsidRPr="009C53B9">
        <w:rPr>
          <w:rFonts w:ascii="Times New Roman" w:eastAsia="方正仿宋_GBK" w:hAnsi="Times New Roman"/>
          <w:sz w:val="32"/>
          <w:szCs w:val="32"/>
        </w:rPr>
        <w:t>78.99</w:t>
      </w:r>
      <w:r w:rsidRPr="009C53B9">
        <w:rPr>
          <w:rFonts w:ascii="Times New Roman" w:eastAsia="方正仿宋_GBK" w:hAnsi="Times New Roman" w:hint="default"/>
          <w:sz w:val="32"/>
          <w:szCs w:val="32"/>
        </w:rPr>
        <w:t>万元，增长</w:t>
      </w:r>
      <w:r w:rsidRPr="009C53B9">
        <w:rPr>
          <w:rFonts w:ascii="Times New Roman" w:eastAsia="方正仿宋_GBK" w:hAnsi="Times New Roman"/>
          <w:sz w:val="32"/>
          <w:szCs w:val="32"/>
        </w:rPr>
        <w:t>10.56</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，主要原因是年中人员增加，如：新进公务员、大学生公益岗人员增加。</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lastRenderedPageBreak/>
        <w:t>（</w:t>
      </w:r>
      <w:r w:rsidRPr="009C53B9">
        <w:rPr>
          <w:rFonts w:ascii="Times New Roman" w:eastAsia="方正仿宋_GBK" w:hAnsi="Times New Roman"/>
          <w:sz w:val="32"/>
          <w:szCs w:val="32"/>
        </w:rPr>
        <w:t>2</w:t>
      </w:r>
      <w:r w:rsidRPr="009C53B9">
        <w:rPr>
          <w:rFonts w:ascii="Times New Roman" w:eastAsia="方正仿宋_GBK" w:hAnsi="Times New Roman" w:hint="default"/>
          <w:sz w:val="32"/>
          <w:szCs w:val="32"/>
        </w:rPr>
        <w:t>）教育支出</w:t>
      </w:r>
      <w:r w:rsidRPr="009C53B9">
        <w:rPr>
          <w:rFonts w:ascii="Times New Roman" w:eastAsia="方正仿宋_GBK" w:hAnsi="Times New Roman" w:hint="default"/>
          <w:sz w:val="32"/>
          <w:szCs w:val="32"/>
        </w:rPr>
        <w:t>5</w:t>
      </w:r>
      <w:r w:rsidRPr="009C53B9">
        <w:rPr>
          <w:rFonts w:ascii="Times New Roman" w:eastAsia="方正仿宋_GBK" w:hAnsi="Times New Roman" w:hint="default"/>
          <w:sz w:val="32"/>
          <w:szCs w:val="32"/>
        </w:rPr>
        <w:t>万元，占</w:t>
      </w:r>
      <w:r w:rsidRPr="009C53B9">
        <w:rPr>
          <w:rFonts w:ascii="Times New Roman" w:eastAsia="方正仿宋_GBK" w:hAnsi="Times New Roman" w:hint="default"/>
          <w:sz w:val="32"/>
          <w:szCs w:val="32"/>
        </w:rPr>
        <w:t>0.16%</w:t>
      </w:r>
      <w:r w:rsidRPr="009C53B9">
        <w:rPr>
          <w:rFonts w:ascii="Times New Roman" w:eastAsia="方正仿宋_GBK" w:hAnsi="Times New Roman" w:hint="default"/>
          <w:sz w:val="32"/>
          <w:szCs w:val="32"/>
        </w:rPr>
        <w:t>，较年初预算数</w:t>
      </w:r>
      <w:r w:rsidRPr="009C53B9">
        <w:rPr>
          <w:rFonts w:ascii="Times New Roman" w:eastAsia="方正仿宋_GBK" w:hAnsi="Times New Roman"/>
          <w:sz w:val="32"/>
          <w:szCs w:val="32"/>
        </w:rPr>
        <w:t>无变化，主要原因是本年无教育新增预算</w:t>
      </w:r>
      <w:r w:rsidRPr="009C53B9">
        <w:rPr>
          <w:rFonts w:ascii="Times New Roman" w:eastAsia="方正仿宋_GBK" w:hAnsi="Times New Roman" w:hint="default"/>
          <w:sz w:val="32"/>
          <w:szCs w:val="32"/>
        </w:rPr>
        <w:t>。</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w:t>
      </w:r>
      <w:r w:rsidRPr="009C53B9">
        <w:rPr>
          <w:rFonts w:ascii="Times New Roman" w:eastAsia="方正仿宋_GBK" w:hAnsi="Times New Roman"/>
          <w:sz w:val="32"/>
          <w:szCs w:val="32"/>
        </w:rPr>
        <w:t>3</w:t>
      </w:r>
      <w:r w:rsidRPr="009C53B9">
        <w:rPr>
          <w:rFonts w:ascii="Times New Roman" w:eastAsia="方正仿宋_GBK" w:hAnsi="Times New Roman" w:hint="default"/>
          <w:sz w:val="32"/>
          <w:szCs w:val="32"/>
        </w:rPr>
        <w:t>）文化旅游体育与传媒支出</w:t>
      </w:r>
      <w:r w:rsidRPr="009C53B9">
        <w:rPr>
          <w:rFonts w:ascii="Times New Roman" w:eastAsia="方正仿宋_GBK" w:hAnsi="Times New Roman"/>
          <w:sz w:val="32"/>
          <w:szCs w:val="32"/>
        </w:rPr>
        <w:t>115.25</w:t>
      </w:r>
      <w:r w:rsidRPr="009C53B9">
        <w:rPr>
          <w:rFonts w:ascii="Times New Roman" w:eastAsia="方正仿宋_GBK" w:hAnsi="Times New Roman" w:hint="default"/>
          <w:sz w:val="32"/>
          <w:szCs w:val="32"/>
        </w:rPr>
        <w:t>万元，占</w:t>
      </w:r>
      <w:r w:rsidRPr="009C53B9">
        <w:rPr>
          <w:rFonts w:ascii="Times New Roman" w:eastAsia="方正仿宋_GBK" w:hAnsi="Times New Roman" w:hint="default"/>
          <w:sz w:val="32"/>
          <w:szCs w:val="32"/>
        </w:rPr>
        <w:t>3.</w:t>
      </w:r>
      <w:r w:rsidRPr="009C53B9">
        <w:rPr>
          <w:rFonts w:ascii="Times New Roman" w:eastAsia="方正仿宋_GBK" w:hAnsi="Times New Roman"/>
          <w:sz w:val="32"/>
          <w:szCs w:val="32"/>
        </w:rPr>
        <w:t>65</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，较年初预算数增加</w:t>
      </w:r>
      <w:r w:rsidRPr="009C53B9">
        <w:rPr>
          <w:rFonts w:ascii="Times New Roman" w:eastAsia="方正仿宋_GBK" w:hAnsi="Times New Roman"/>
          <w:sz w:val="32"/>
          <w:szCs w:val="32"/>
        </w:rPr>
        <w:t>12.35</w:t>
      </w:r>
      <w:r w:rsidRPr="009C53B9">
        <w:rPr>
          <w:rFonts w:ascii="Times New Roman" w:eastAsia="方正仿宋_GBK" w:hAnsi="Times New Roman" w:hint="default"/>
          <w:sz w:val="32"/>
          <w:szCs w:val="32"/>
        </w:rPr>
        <w:t>万元，增长</w:t>
      </w:r>
      <w:r w:rsidRPr="009C53B9">
        <w:rPr>
          <w:rFonts w:ascii="Times New Roman" w:eastAsia="方正仿宋_GBK" w:hAnsi="Times New Roman"/>
          <w:sz w:val="32"/>
          <w:szCs w:val="32"/>
        </w:rPr>
        <w:t>12</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，主要原因是有上级专项资金拨款，如</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树人镇文化服务中心免费开放资金</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工作经费。</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6</w:t>
      </w:r>
      <w:r w:rsidRPr="009C53B9">
        <w:rPr>
          <w:rFonts w:ascii="Times New Roman" w:eastAsia="方正仿宋_GBK" w:hAnsi="Times New Roman" w:hint="default"/>
          <w:sz w:val="32"/>
          <w:szCs w:val="32"/>
        </w:rPr>
        <w:t>）社会保障与就业支出</w:t>
      </w:r>
      <w:r w:rsidRPr="009C53B9">
        <w:rPr>
          <w:rFonts w:ascii="Times New Roman" w:eastAsia="方正仿宋_GBK" w:hAnsi="Times New Roman"/>
          <w:sz w:val="32"/>
          <w:szCs w:val="32"/>
        </w:rPr>
        <w:t>574</w:t>
      </w:r>
      <w:r w:rsidRPr="009C53B9">
        <w:rPr>
          <w:rFonts w:ascii="Times New Roman" w:eastAsia="方正仿宋_GBK" w:hAnsi="Times New Roman" w:hint="default"/>
          <w:sz w:val="32"/>
          <w:szCs w:val="32"/>
        </w:rPr>
        <w:t>万元，占</w:t>
      </w:r>
      <w:r w:rsidRPr="009C53B9">
        <w:rPr>
          <w:rFonts w:ascii="Times New Roman" w:eastAsia="方正仿宋_GBK" w:hAnsi="Times New Roman"/>
          <w:sz w:val="32"/>
          <w:szCs w:val="32"/>
        </w:rPr>
        <w:t>18.23</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，较年初预算数增加</w:t>
      </w:r>
      <w:r w:rsidRPr="009C53B9">
        <w:rPr>
          <w:rFonts w:ascii="Times New Roman" w:eastAsia="方正仿宋_GBK" w:hAnsi="Times New Roman"/>
          <w:sz w:val="32"/>
          <w:szCs w:val="32"/>
        </w:rPr>
        <w:t>111.35</w:t>
      </w:r>
      <w:r w:rsidRPr="009C53B9">
        <w:rPr>
          <w:rFonts w:ascii="Times New Roman" w:eastAsia="方正仿宋_GBK" w:hAnsi="Times New Roman" w:hint="default"/>
          <w:sz w:val="32"/>
          <w:szCs w:val="32"/>
        </w:rPr>
        <w:t>万元，增长</w:t>
      </w:r>
      <w:r w:rsidRPr="009C53B9">
        <w:rPr>
          <w:rFonts w:ascii="Times New Roman" w:eastAsia="方正仿宋_GBK" w:hAnsi="Times New Roman"/>
          <w:sz w:val="32"/>
          <w:szCs w:val="32"/>
        </w:rPr>
        <w:t>24.07</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，主要原因是有上级专项资金拨款，如</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残疾人专职委员及阳光家园居家托养补助</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w:t>
      </w:r>
      <w:r w:rsidRPr="009C53B9">
        <w:rPr>
          <w:rFonts w:ascii="Times New Roman" w:eastAsia="方正仿宋_GBK" w:hAnsi="Times New Roman"/>
          <w:sz w:val="32"/>
          <w:szCs w:val="32"/>
        </w:rPr>
        <w:t>涉农</w:t>
      </w:r>
      <w:r w:rsidRPr="009C53B9">
        <w:rPr>
          <w:rFonts w:ascii="Times New Roman" w:eastAsia="方正仿宋_GBK" w:hAnsi="Times New Roman" w:hint="default"/>
          <w:sz w:val="32"/>
          <w:szCs w:val="32"/>
        </w:rPr>
        <w:t>公益性岗位补贴</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村干部补助</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等工作经费。</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7</w:t>
      </w:r>
      <w:r w:rsidRPr="009C53B9">
        <w:rPr>
          <w:rFonts w:ascii="Times New Roman" w:eastAsia="方正仿宋_GBK" w:hAnsi="Times New Roman" w:hint="default"/>
          <w:sz w:val="32"/>
          <w:szCs w:val="32"/>
        </w:rPr>
        <w:t>）卫生健康支出</w:t>
      </w:r>
      <w:r w:rsidRPr="009C53B9">
        <w:rPr>
          <w:rFonts w:ascii="Times New Roman" w:eastAsia="方正仿宋_GBK" w:hAnsi="Times New Roman"/>
          <w:sz w:val="32"/>
          <w:szCs w:val="32"/>
        </w:rPr>
        <w:t>88.68</w:t>
      </w:r>
      <w:r w:rsidRPr="009C53B9">
        <w:rPr>
          <w:rFonts w:ascii="Times New Roman" w:eastAsia="方正仿宋_GBK" w:hAnsi="Times New Roman" w:hint="default"/>
          <w:sz w:val="32"/>
          <w:szCs w:val="32"/>
        </w:rPr>
        <w:t>万元，占</w:t>
      </w:r>
      <w:r w:rsidRPr="009C53B9">
        <w:rPr>
          <w:rFonts w:ascii="Times New Roman" w:eastAsia="方正仿宋_GBK" w:hAnsi="Times New Roman" w:hint="default"/>
          <w:sz w:val="32"/>
          <w:szCs w:val="32"/>
        </w:rPr>
        <w:t>2.</w:t>
      </w:r>
      <w:r w:rsidRPr="009C53B9">
        <w:rPr>
          <w:rFonts w:ascii="Times New Roman" w:eastAsia="方正仿宋_GBK" w:hAnsi="Times New Roman"/>
          <w:sz w:val="32"/>
          <w:szCs w:val="32"/>
        </w:rPr>
        <w:t>82</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，较年初预算数减少</w:t>
      </w:r>
      <w:r w:rsidRPr="009C53B9">
        <w:rPr>
          <w:rFonts w:ascii="Times New Roman" w:eastAsia="方正仿宋_GBK" w:hAnsi="Times New Roman"/>
          <w:sz w:val="32"/>
          <w:szCs w:val="32"/>
        </w:rPr>
        <w:t>2.05</w:t>
      </w:r>
      <w:r w:rsidRPr="009C53B9">
        <w:rPr>
          <w:rFonts w:ascii="Times New Roman" w:eastAsia="方正仿宋_GBK" w:hAnsi="Times New Roman" w:hint="default"/>
          <w:sz w:val="32"/>
          <w:szCs w:val="32"/>
        </w:rPr>
        <w:t>万元，</w:t>
      </w:r>
      <w:r w:rsidRPr="009C53B9">
        <w:rPr>
          <w:rFonts w:ascii="Times New Roman" w:eastAsia="方正仿宋_GBK" w:hAnsi="Times New Roman"/>
          <w:sz w:val="32"/>
          <w:szCs w:val="32"/>
        </w:rPr>
        <w:t>下降</w:t>
      </w:r>
      <w:r w:rsidRPr="009C53B9">
        <w:rPr>
          <w:rFonts w:ascii="Times New Roman" w:eastAsia="方正仿宋_GBK" w:hAnsi="Times New Roman"/>
          <w:sz w:val="32"/>
          <w:szCs w:val="32"/>
        </w:rPr>
        <w:t>24.07</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，主要原因是项目支出减少。</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8</w:t>
      </w:r>
      <w:r w:rsidRPr="009C53B9">
        <w:rPr>
          <w:rFonts w:ascii="Times New Roman" w:eastAsia="方正仿宋_GBK" w:hAnsi="Times New Roman" w:hint="default"/>
          <w:sz w:val="32"/>
          <w:szCs w:val="32"/>
        </w:rPr>
        <w:t>）城乡社区支出</w:t>
      </w:r>
      <w:r w:rsidRPr="009C53B9">
        <w:rPr>
          <w:rFonts w:ascii="Times New Roman" w:eastAsia="方正仿宋_GBK" w:hAnsi="Times New Roman"/>
          <w:sz w:val="32"/>
          <w:szCs w:val="32"/>
        </w:rPr>
        <w:t>114.22</w:t>
      </w:r>
      <w:r w:rsidRPr="009C53B9">
        <w:rPr>
          <w:rFonts w:ascii="Times New Roman" w:eastAsia="方正仿宋_GBK" w:hAnsi="Times New Roman" w:hint="default"/>
          <w:sz w:val="32"/>
          <w:szCs w:val="32"/>
        </w:rPr>
        <w:t>万元，占</w:t>
      </w:r>
      <w:r w:rsidRPr="009C53B9">
        <w:rPr>
          <w:rFonts w:ascii="Times New Roman" w:eastAsia="方正仿宋_GBK" w:hAnsi="Times New Roman"/>
          <w:sz w:val="32"/>
          <w:szCs w:val="32"/>
        </w:rPr>
        <w:t>3.63</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，较年初预算数增加</w:t>
      </w:r>
      <w:r w:rsidRPr="009C53B9">
        <w:rPr>
          <w:rFonts w:ascii="Times New Roman" w:eastAsia="方正仿宋_GBK" w:hAnsi="Times New Roman"/>
          <w:sz w:val="32"/>
          <w:szCs w:val="32"/>
        </w:rPr>
        <w:t>15.97</w:t>
      </w:r>
      <w:r w:rsidRPr="009C53B9">
        <w:rPr>
          <w:rFonts w:ascii="Times New Roman" w:eastAsia="方正仿宋_GBK" w:hAnsi="Times New Roman" w:hint="default"/>
          <w:sz w:val="32"/>
          <w:szCs w:val="32"/>
        </w:rPr>
        <w:t>万元，增长</w:t>
      </w:r>
      <w:r w:rsidRPr="009C53B9">
        <w:rPr>
          <w:rFonts w:ascii="Times New Roman" w:eastAsia="方正仿宋_GBK" w:hAnsi="Times New Roman"/>
          <w:sz w:val="32"/>
          <w:szCs w:val="32"/>
        </w:rPr>
        <w:t>16.25</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，主要原因是有专项体制经费</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市政管理相关工作经费</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9</w:t>
      </w:r>
      <w:r w:rsidRPr="009C53B9">
        <w:rPr>
          <w:rFonts w:ascii="Times New Roman" w:eastAsia="方正仿宋_GBK" w:hAnsi="Times New Roman" w:hint="default"/>
          <w:sz w:val="32"/>
          <w:szCs w:val="32"/>
        </w:rPr>
        <w:t>）农林水支出</w:t>
      </w:r>
      <w:r w:rsidRPr="009C53B9">
        <w:rPr>
          <w:rFonts w:ascii="Times New Roman" w:eastAsia="方正仿宋_GBK" w:hAnsi="Times New Roman" w:hint="default"/>
          <w:sz w:val="32"/>
          <w:szCs w:val="32"/>
        </w:rPr>
        <w:t>110</w:t>
      </w:r>
      <w:r w:rsidRPr="009C53B9">
        <w:rPr>
          <w:rFonts w:ascii="Times New Roman" w:eastAsia="方正仿宋_GBK" w:hAnsi="Times New Roman"/>
          <w:sz w:val="32"/>
          <w:szCs w:val="32"/>
        </w:rPr>
        <w:t>8.1</w:t>
      </w:r>
      <w:r w:rsidRPr="009C53B9">
        <w:rPr>
          <w:rFonts w:ascii="Times New Roman" w:eastAsia="方正仿宋_GBK" w:hAnsi="Times New Roman" w:hint="default"/>
          <w:sz w:val="32"/>
          <w:szCs w:val="32"/>
        </w:rPr>
        <w:t>万元，占</w:t>
      </w:r>
      <w:r w:rsidRPr="009C53B9">
        <w:rPr>
          <w:rFonts w:ascii="Times New Roman" w:eastAsia="方正仿宋_GBK" w:hAnsi="Times New Roman"/>
          <w:sz w:val="32"/>
          <w:szCs w:val="32"/>
        </w:rPr>
        <w:t>35.2</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，较年初预算数增加</w:t>
      </w:r>
      <w:r w:rsidRPr="009C53B9">
        <w:rPr>
          <w:rFonts w:ascii="Times New Roman" w:eastAsia="方正仿宋_GBK" w:hAnsi="Times New Roman"/>
          <w:sz w:val="32"/>
          <w:szCs w:val="32"/>
        </w:rPr>
        <w:t>518.55</w:t>
      </w:r>
      <w:r w:rsidRPr="009C53B9">
        <w:rPr>
          <w:rFonts w:ascii="Times New Roman" w:eastAsia="方正仿宋_GBK" w:hAnsi="Times New Roman" w:hint="default"/>
          <w:sz w:val="32"/>
          <w:szCs w:val="32"/>
        </w:rPr>
        <w:t>万元，增长</w:t>
      </w:r>
      <w:r w:rsidRPr="009C53B9">
        <w:rPr>
          <w:rFonts w:ascii="Times New Roman" w:eastAsia="方正仿宋_GBK" w:hAnsi="Times New Roman"/>
          <w:sz w:val="32"/>
          <w:szCs w:val="32"/>
        </w:rPr>
        <w:t>87.96</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，主要原因是有上级专项资金拨款，如：</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树人镇新农人培育提升项目</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丰都县树人镇</w:t>
      </w:r>
      <w:r w:rsidRPr="009C53B9">
        <w:rPr>
          <w:rFonts w:ascii="Times New Roman" w:eastAsia="方正仿宋_GBK" w:hAnsi="Times New Roman" w:hint="default"/>
          <w:sz w:val="32"/>
          <w:szCs w:val="32"/>
        </w:rPr>
        <w:t>2023</w:t>
      </w:r>
      <w:r w:rsidRPr="009C53B9">
        <w:rPr>
          <w:rFonts w:ascii="Times New Roman" w:eastAsia="方正仿宋_GBK" w:hAnsi="Times New Roman" w:hint="default"/>
          <w:sz w:val="32"/>
          <w:szCs w:val="32"/>
        </w:rPr>
        <w:t>年林业有害生物防治项目</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等。</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10</w:t>
      </w:r>
      <w:r w:rsidRPr="009C53B9">
        <w:rPr>
          <w:rFonts w:ascii="Times New Roman" w:eastAsia="方正仿宋_GBK" w:hAnsi="Times New Roman" w:hint="default"/>
          <w:sz w:val="32"/>
          <w:szCs w:val="32"/>
        </w:rPr>
        <w:t>）交通运输支出</w:t>
      </w:r>
      <w:r w:rsidRPr="009C53B9">
        <w:rPr>
          <w:rFonts w:ascii="Times New Roman" w:eastAsia="方正仿宋_GBK" w:hAnsi="Times New Roman"/>
          <w:sz w:val="32"/>
          <w:szCs w:val="32"/>
        </w:rPr>
        <w:t>155.98</w:t>
      </w:r>
      <w:r w:rsidRPr="009C53B9">
        <w:rPr>
          <w:rFonts w:ascii="Times New Roman" w:eastAsia="方正仿宋_GBK" w:hAnsi="Times New Roman" w:hint="default"/>
          <w:sz w:val="32"/>
          <w:szCs w:val="32"/>
        </w:rPr>
        <w:t>万元，占</w:t>
      </w:r>
      <w:r w:rsidRPr="009C53B9">
        <w:rPr>
          <w:rFonts w:ascii="Times New Roman" w:eastAsia="方正仿宋_GBK" w:hAnsi="Times New Roman"/>
          <w:sz w:val="32"/>
          <w:szCs w:val="32"/>
        </w:rPr>
        <w:t>4.95</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，较年初预算数增加</w:t>
      </w:r>
      <w:r w:rsidRPr="009C53B9">
        <w:rPr>
          <w:rFonts w:ascii="Times New Roman" w:eastAsia="方正仿宋_GBK" w:hAnsi="Times New Roman"/>
          <w:sz w:val="32"/>
          <w:szCs w:val="32"/>
        </w:rPr>
        <w:t>147.86</w:t>
      </w:r>
      <w:r w:rsidRPr="009C53B9">
        <w:rPr>
          <w:rFonts w:ascii="Times New Roman" w:eastAsia="方正仿宋_GBK" w:hAnsi="Times New Roman" w:hint="default"/>
          <w:sz w:val="32"/>
          <w:szCs w:val="32"/>
        </w:rPr>
        <w:t>万元，增长</w:t>
      </w:r>
      <w:r w:rsidRPr="009C53B9">
        <w:rPr>
          <w:rFonts w:ascii="Times New Roman" w:eastAsia="方正仿宋_GBK" w:hAnsi="Times New Roman"/>
          <w:sz w:val="32"/>
          <w:szCs w:val="32"/>
        </w:rPr>
        <w:t>1820.94</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，主要原因是有上级专项资金拨款，如</w:t>
      </w:r>
      <w:r w:rsidRPr="009C53B9">
        <w:rPr>
          <w:rFonts w:ascii="Times New Roman" w:eastAsia="方正仿宋_GBK" w:hAnsi="Times New Roman"/>
          <w:sz w:val="32"/>
          <w:szCs w:val="32"/>
        </w:rPr>
        <w:t>：</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丰都县树人镇白江洞村</w:t>
      </w:r>
      <w:r w:rsidRPr="009C53B9">
        <w:rPr>
          <w:rFonts w:ascii="Times New Roman" w:eastAsia="方正仿宋_GBK" w:hAnsi="Times New Roman" w:hint="default"/>
          <w:sz w:val="32"/>
          <w:szCs w:val="32"/>
        </w:rPr>
        <w:t>1</w:t>
      </w:r>
      <w:r w:rsidRPr="009C53B9">
        <w:rPr>
          <w:rFonts w:ascii="Times New Roman" w:eastAsia="方正仿宋_GBK" w:hAnsi="Times New Roman" w:hint="default"/>
          <w:sz w:val="32"/>
          <w:szCs w:val="32"/>
        </w:rPr>
        <w:t>社水库口至牛滚凼道路硬化工程</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“2022</w:t>
      </w:r>
      <w:r w:rsidRPr="009C53B9">
        <w:rPr>
          <w:rFonts w:ascii="Times New Roman" w:eastAsia="方正仿宋_GBK" w:hAnsi="Times New Roman" w:hint="default"/>
          <w:sz w:val="32"/>
          <w:szCs w:val="32"/>
        </w:rPr>
        <w:t>年树人镇大柏树社区入户道路建设</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等项目。</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lastRenderedPageBreak/>
        <w:t>（</w:t>
      </w:r>
      <w:r w:rsidRPr="009C53B9">
        <w:rPr>
          <w:rFonts w:ascii="Times New Roman" w:eastAsia="方正仿宋_GBK" w:hAnsi="Times New Roman" w:hint="default"/>
          <w:sz w:val="32"/>
          <w:szCs w:val="32"/>
        </w:rPr>
        <w:t>11</w:t>
      </w:r>
      <w:r w:rsidRPr="009C53B9">
        <w:rPr>
          <w:rFonts w:ascii="Times New Roman" w:eastAsia="方正仿宋_GBK" w:hAnsi="Times New Roman" w:hint="default"/>
          <w:sz w:val="32"/>
          <w:szCs w:val="32"/>
        </w:rPr>
        <w:t>）自然资源海洋气象等支出</w:t>
      </w:r>
      <w:r w:rsidRPr="009C53B9">
        <w:rPr>
          <w:rFonts w:ascii="Times New Roman" w:eastAsia="方正仿宋_GBK" w:hAnsi="Times New Roman"/>
          <w:sz w:val="32"/>
          <w:szCs w:val="32"/>
        </w:rPr>
        <w:t>23.21</w:t>
      </w:r>
      <w:r w:rsidRPr="009C53B9">
        <w:rPr>
          <w:rFonts w:ascii="Times New Roman" w:eastAsia="方正仿宋_GBK" w:hAnsi="Times New Roman" w:hint="default"/>
          <w:sz w:val="32"/>
          <w:szCs w:val="32"/>
        </w:rPr>
        <w:t>万元，占</w:t>
      </w:r>
      <w:r w:rsidRPr="009C53B9">
        <w:rPr>
          <w:rFonts w:ascii="Times New Roman" w:eastAsia="方正仿宋_GBK" w:hAnsi="Times New Roman"/>
          <w:sz w:val="32"/>
          <w:szCs w:val="32"/>
        </w:rPr>
        <w:t>0.74</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，较年初预算数增加</w:t>
      </w:r>
      <w:r w:rsidRPr="009C53B9">
        <w:rPr>
          <w:rFonts w:ascii="Times New Roman" w:eastAsia="方正仿宋_GBK" w:hAnsi="Times New Roman"/>
          <w:sz w:val="32"/>
          <w:szCs w:val="32"/>
        </w:rPr>
        <w:t>23.21</w:t>
      </w:r>
      <w:r w:rsidRPr="009C53B9">
        <w:rPr>
          <w:rFonts w:ascii="Times New Roman" w:eastAsia="方正仿宋_GBK" w:hAnsi="Times New Roman" w:hint="default"/>
          <w:sz w:val="32"/>
          <w:szCs w:val="32"/>
        </w:rPr>
        <w:t>万元，增长</w:t>
      </w:r>
      <w:r w:rsidRPr="009C53B9">
        <w:rPr>
          <w:rFonts w:ascii="Times New Roman" w:eastAsia="方正仿宋_GBK" w:hAnsi="Times New Roman"/>
          <w:sz w:val="32"/>
          <w:szCs w:val="32"/>
        </w:rPr>
        <w:t>100</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，主要原因是有上级专项资金拨款，如</w:t>
      </w:r>
      <w:r w:rsidRPr="009C53B9">
        <w:rPr>
          <w:rFonts w:ascii="Times New Roman" w:eastAsia="方正仿宋_GBK" w:hAnsi="Times New Roman"/>
          <w:sz w:val="32"/>
          <w:szCs w:val="32"/>
        </w:rPr>
        <w:t>：</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丰都县仙女湖镇等</w:t>
      </w:r>
      <w:r w:rsidRPr="009C53B9">
        <w:rPr>
          <w:rFonts w:ascii="Times New Roman" w:eastAsia="方正仿宋_GBK" w:hAnsi="Times New Roman" w:hint="default"/>
          <w:sz w:val="32"/>
          <w:szCs w:val="32"/>
        </w:rPr>
        <w:t>9</w:t>
      </w:r>
      <w:r w:rsidRPr="009C53B9">
        <w:rPr>
          <w:rFonts w:ascii="Times New Roman" w:eastAsia="方正仿宋_GBK" w:hAnsi="Times New Roman" w:hint="default"/>
          <w:sz w:val="32"/>
          <w:szCs w:val="32"/>
        </w:rPr>
        <w:t>个镇街国土绿化项目</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等项目。</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12</w:t>
      </w:r>
      <w:r w:rsidRPr="009C53B9">
        <w:rPr>
          <w:rFonts w:ascii="Times New Roman" w:eastAsia="方正仿宋_GBK" w:hAnsi="Times New Roman" w:hint="default"/>
          <w:sz w:val="32"/>
          <w:szCs w:val="32"/>
        </w:rPr>
        <w:t>）住房保障支出</w:t>
      </w:r>
      <w:r w:rsidRPr="009C53B9">
        <w:rPr>
          <w:rFonts w:ascii="Times New Roman" w:eastAsia="方正仿宋_GBK" w:hAnsi="Times New Roman"/>
          <w:sz w:val="32"/>
          <w:szCs w:val="32"/>
        </w:rPr>
        <w:t>87.11</w:t>
      </w:r>
      <w:r w:rsidRPr="009C53B9">
        <w:rPr>
          <w:rFonts w:ascii="Times New Roman" w:eastAsia="方正仿宋_GBK" w:hAnsi="Times New Roman" w:hint="default"/>
          <w:sz w:val="32"/>
          <w:szCs w:val="32"/>
        </w:rPr>
        <w:t>万元，占</w:t>
      </w:r>
      <w:r w:rsidRPr="009C53B9">
        <w:rPr>
          <w:rFonts w:ascii="Times New Roman" w:eastAsia="方正仿宋_GBK" w:hAnsi="Times New Roman" w:hint="default"/>
          <w:sz w:val="32"/>
          <w:szCs w:val="32"/>
        </w:rPr>
        <w:t>2.</w:t>
      </w:r>
      <w:r w:rsidRPr="009C53B9">
        <w:rPr>
          <w:rFonts w:ascii="Times New Roman" w:eastAsia="方正仿宋_GBK" w:hAnsi="Times New Roman"/>
          <w:sz w:val="32"/>
          <w:szCs w:val="32"/>
        </w:rPr>
        <w:t>77</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，较年初预算数</w:t>
      </w:r>
      <w:r w:rsidRPr="009C53B9">
        <w:rPr>
          <w:rFonts w:ascii="Times New Roman" w:eastAsia="方正仿宋_GBK" w:hAnsi="Times New Roman"/>
          <w:sz w:val="32"/>
          <w:szCs w:val="32"/>
        </w:rPr>
        <w:t>减少</w:t>
      </w:r>
      <w:r w:rsidRPr="009C53B9">
        <w:rPr>
          <w:rFonts w:ascii="Times New Roman" w:eastAsia="方正仿宋_GBK" w:hAnsi="Times New Roman"/>
          <w:sz w:val="32"/>
          <w:szCs w:val="32"/>
        </w:rPr>
        <w:t>2.13</w:t>
      </w:r>
      <w:r w:rsidRPr="009C53B9">
        <w:rPr>
          <w:rFonts w:ascii="Times New Roman" w:eastAsia="方正仿宋_GBK" w:hAnsi="Times New Roman" w:hint="default"/>
          <w:sz w:val="32"/>
          <w:szCs w:val="32"/>
        </w:rPr>
        <w:t>万元</w:t>
      </w:r>
      <w:r w:rsidRPr="009C53B9">
        <w:rPr>
          <w:rFonts w:ascii="Times New Roman" w:eastAsia="方正仿宋_GBK" w:hAnsi="Times New Roman"/>
          <w:sz w:val="32"/>
          <w:szCs w:val="32"/>
        </w:rPr>
        <w:t>，下降</w:t>
      </w:r>
      <w:r w:rsidRPr="009C53B9">
        <w:rPr>
          <w:rFonts w:ascii="Times New Roman" w:eastAsia="方正仿宋_GBK" w:hAnsi="Times New Roman"/>
          <w:sz w:val="32"/>
          <w:szCs w:val="32"/>
        </w:rPr>
        <w:t>2.39</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，主要原因是压减年初预算，减少业务经费支出。</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13</w:t>
      </w:r>
      <w:r w:rsidRPr="009C53B9">
        <w:rPr>
          <w:rFonts w:ascii="Times New Roman" w:eastAsia="方正仿宋_GBK" w:hAnsi="Times New Roman" w:hint="default"/>
          <w:sz w:val="32"/>
          <w:szCs w:val="32"/>
        </w:rPr>
        <w:t>）灾害防治及应急管理支出</w:t>
      </w:r>
      <w:r w:rsidRPr="009C53B9">
        <w:rPr>
          <w:rFonts w:ascii="Times New Roman" w:eastAsia="方正仿宋_GBK" w:hAnsi="Times New Roman"/>
          <w:sz w:val="32"/>
          <w:szCs w:val="32"/>
        </w:rPr>
        <w:t>49.05</w:t>
      </w:r>
      <w:r w:rsidRPr="009C53B9">
        <w:rPr>
          <w:rFonts w:ascii="Times New Roman" w:eastAsia="方正仿宋_GBK" w:hAnsi="Times New Roman" w:hint="default"/>
          <w:sz w:val="32"/>
          <w:szCs w:val="32"/>
        </w:rPr>
        <w:t>万元，占</w:t>
      </w:r>
      <w:r w:rsidRPr="009C53B9">
        <w:rPr>
          <w:rFonts w:ascii="Times New Roman" w:eastAsia="方正仿宋_GBK" w:hAnsi="Times New Roman"/>
          <w:sz w:val="32"/>
          <w:szCs w:val="32"/>
        </w:rPr>
        <w:t>1.55</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，较年初预算数增加</w:t>
      </w:r>
      <w:r w:rsidRPr="009C53B9">
        <w:rPr>
          <w:rFonts w:ascii="Times New Roman" w:eastAsia="方正仿宋_GBK" w:hAnsi="Times New Roman"/>
          <w:sz w:val="32"/>
          <w:szCs w:val="32"/>
        </w:rPr>
        <w:t>49.05</w:t>
      </w:r>
      <w:r w:rsidRPr="009C53B9">
        <w:rPr>
          <w:rFonts w:ascii="Times New Roman" w:eastAsia="方正仿宋_GBK" w:hAnsi="Times New Roman" w:hint="default"/>
          <w:sz w:val="32"/>
          <w:szCs w:val="32"/>
        </w:rPr>
        <w:t>万元，增长</w:t>
      </w:r>
      <w:r w:rsidRPr="009C53B9">
        <w:rPr>
          <w:rFonts w:ascii="Times New Roman" w:eastAsia="方正仿宋_GBK" w:hAnsi="Times New Roman"/>
          <w:sz w:val="32"/>
          <w:szCs w:val="32"/>
        </w:rPr>
        <w:t>100</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，主要原因是有上级专项资金拨款，如</w:t>
      </w:r>
      <w:r w:rsidRPr="009C53B9">
        <w:rPr>
          <w:rFonts w:ascii="Times New Roman" w:eastAsia="方正仿宋_GBK" w:hAnsi="Times New Roman"/>
          <w:sz w:val="32"/>
          <w:szCs w:val="32"/>
        </w:rPr>
        <w:t>：</w:t>
      </w: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3</w:t>
      </w:r>
      <w:r w:rsidRPr="009C53B9">
        <w:rPr>
          <w:rFonts w:ascii="Times New Roman" w:eastAsia="方正仿宋_GBK" w:hAnsi="Times New Roman" w:hint="default"/>
          <w:sz w:val="32"/>
          <w:szCs w:val="32"/>
        </w:rPr>
        <w:t>年中央自然灾害救灾资金</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3</w:t>
      </w:r>
      <w:r w:rsidRPr="009C53B9">
        <w:rPr>
          <w:rFonts w:ascii="Times New Roman" w:eastAsia="方正仿宋_GBK" w:hAnsi="Times New Roman" w:hint="default"/>
          <w:sz w:val="32"/>
          <w:szCs w:val="32"/>
        </w:rPr>
        <w:t>年中央水利救灾资金（抗旱）</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等项目。</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方正楷体_GBK" w:eastAsia="方正楷体_GBK" w:hAnsi="方正楷体_GBK" w:cs="方正楷体_GBK" w:hint="default"/>
          <w:sz w:val="32"/>
          <w:szCs w:val="32"/>
        </w:rPr>
        <w:t>（四）一般公共预算财政拨款基本支出决算情况说明。</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20</w:t>
      </w:r>
      <w:r w:rsidRPr="009C53B9">
        <w:rPr>
          <w:rFonts w:ascii="Times New Roman" w:eastAsia="方正仿宋_GBK" w:hAnsi="Times New Roman"/>
          <w:sz w:val="32"/>
          <w:szCs w:val="32"/>
        </w:rPr>
        <w:t>24</w:t>
      </w:r>
      <w:r w:rsidRPr="009C53B9">
        <w:rPr>
          <w:rFonts w:ascii="Times New Roman" w:eastAsia="方正仿宋_GBK" w:hAnsi="Times New Roman" w:hint="default"/>
          <w:sz w:val="32"/>
          <w:szCs w:val="32"/>
        </w:rPr>
        <w:t>年度一般公共财政拨款基本支出</w:t>
      </w:r>
      <w:r w:rsidRPr="009C53B9">
        <w:rPr>
          <w:rFonts w:ascii="Times New Roman" w:eastAsia="方正仿宋_GBK" w:hAnsi="Times New Roman"/>
          <w:sz w:val="32"/>
          <w:szCs w:val="32"/>
        </w:rPr>
        <w:t>1925.54</w:t>
      </w:r>
      <w:r w:rsidRPr="009C53B9">
        <w:rPr>
          <w:rFonts w:ascii="Times New Roman" w:eastAsia="方正仿宋_GBK" w:hAnsi="Times New Roman" w:hint="default"/>
          <w:sz w:val="32"/>
          <w:szCs w:val="32"/>
        </w:rPr>
        <w:t>万元。其中：人员经费</w:t>
      </w:r>
      <w:r w:rsidRPr="009C53B9">
        <w:rPr>
          <w:rFonts w:ascii="Times New Roman" w:eastAsia="方正仿宋_GBK" w:hAnsi="Times New Roman"/>
          <w:sz w:val="32"/>
          <w:szCs w:val="32"/>
        </w:rPr>
        <w:t xml:space="preserve">1537.18 </w:t>
      </w:r>
      <w:r w:rsidRPr="009C53B9">
        <w:rPr>
          <w:rFonts w:ascii="Times New Roman" w:eastAsia="方正仿宋_GBK" w:hAnsi="Times New Roman" w:hint="default"/>
          <w:sz w:val="32"/>
          <w:szCs w:val="32"/>
        </w:rPr>
        <w:t>万元，较上年决算数</w:t>
      </w:r>
      <w:r w:rsidRPr="009C53B9">
        <w:rPr>
          <w:rFonts w:ascii="Times New Roman" w:eastAsia="方正仿宋_GBK" w:hAnsi="Times New Roman"/>
          <w:sz w:val="32"/>
          <w:szCs w:val="32"/>
        </w:rPr>
        <w:t>减少</w:t>
      </w:r>
      <w:r w:rsidRPr="009C53B9">
        <w:rPr>
          <w:rFonts w:ascii="Times New Roman" w:eastAsia="方正仿宋_GBK" w:hAnsi="Times New Roman"/>
          <w:sz w:val="32"/>
          <w:szCs w:val="32"/>
        </w:rPr>
        <w:t>238.78</w:t>
      </w:r>
      <w:r w:rsidRPr="009C53B9">
        <w:rPr>
          <w:rFonts w:ascii="Times New Roman" w:eastAsia="方正仿宋_GBK" w:hAnsi="Times New Roman" w:hint="default"/>
          <w:sz w:val="32"/>
          <w:szCs w:val="32"/>
        </w:rPr>
        <w:t>万元，</w:t>
      </w:r>
      <w:r w:rsidRPr="009C53B9">
        <w:rPr>
          <w:rFonts w:ascii="Times New Roman" w:eastAsia="方正仿宋_GBK" w:hAnsi="Times New Roman"/>
          <w:sz w:val="32"/>
          <w:szCs w:val="32"/>
        </w:rPr>
        <w:t>减少</w:t>
      </w:r>
      <w:r w:rsidRPr="009C53B9">
        <w:rPr>
          <w:rFonts w:ascii="Times New Roman" w:eastAsia="方正仿宋_GBK" w:hAnsi="Times New Roman"/>
          <w:sz w:val="32"/>
          <w:szCs w:val="32"/>
        </w:rPr>
        <w:t>13.45</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，主要原因是人员的增减，形成人员经费出现差额。人员经费用途主要包括机关事业</w:t>
      </w:r>
      <w:r w:rsidRPr="009C53B9">
        <w:rPr>
          <w:rFonts w:ascii="Times New Roman" w:eastAsia="方正仿宋_GBK" w:hAnsi="Times New Roman"/>
          <w:sz w:val="32"/>
          <w:szCs w:val="32"/>
        </w:rPr>
        <w:t>部门</w:t>
      </w:r>
      <w:r w:rsidRPr="009C53B9">
        <w:rPr>
          <w:rFonts w:ascii="Times New Roman" w:eastAsia="方正仿宋_GBK" w:hAnsi="Times New Roman" w:hint="default"/>
          <w:sz w:val="32"/>
          <w:szCs w:val="32"/>
        </w:rPr>
        <w:t>职工基本工资、公务员津补贴、事业</w:t>
      </w:r>
      <w:r w:rsidRPr="009C53B9">
        <w:rPr>
          <w:rFonts w:ascii="Times New Roman" w:eastAsia="方正仿宋_GBK" w:hAnsi="Times New Roman"/>
          <w:sz w:val="32"/>
          <w:szCs w:val="32"/>
        </w:rPr>
        <w:t>部门</w:t>
      </w:r>
      <w:r w:rsidRPr="009C53B9">
        <w:rPr>
          <w:rFonts w:ascii="Times New Roman" w:eastAsia="方正仿宋_GBK" w:hAnsi="Times New Roman" w:hint="default"/>
          <w:sz w:val="32"/>
          <w:szCs w:val="32"/>
        </w:rPr>
        <w:t>绩效、社会保险缴费、其他工资福利待遇等。公用经费</w:t>
      </w:r>
      <w:r w:rsidRPr="009C53B9">
        <w:rPr>
          <w:rFonts w:ascii="Times New Roman" w:eastAsia="方正仿宋_GBK" w:hAnsi="Times New Roman"/>
          <w:sz w:val="32"/>
          <w:szCs w:val="32"/>
        </w:rPr>
        <w:t>388.36</w:t>
      </w:r>
      <w:r w:rsidRPr="009C53B9">
        <w:rPr>
          <w:rFonts w:ascii="Times New Roman" w:eastAsia="方正仿宋_GBK" w:hAnsi="Times New Roman" w:hint="default"/>
          <w:sz w:val="32"/>
          <w:szCs w:val="32"/>
        </w:rPr>
        <w:t>万元，较上年决算数增加</w:t>
      </w:r>
      <w:r w:rsidRPr="009C53B9">
        <w:rPr>
          <w:rFonts w:ascii="Times New Roman" w:eastAsia="方正仿宋_GBK" w:hAnsi="Times New Roman"/>
          <w:sz w:val="32"/>
          <w:szCs w:val="32"/>
        </w:rPr>
        <w:t>37.95</w:t>
      </w:r>
      <w:r w:rsidRPr="009C53B9">
        <w:rPr>
          <w:rFonts w:ascii="Times New Roman" w:eastAsia="方正仿宋_GBK" w:hAnsi="Times New Roman" w:hint="default"/>
          <w:sz w:val="32"/>
          <w:szCs w:val="32"/>
        </w:rPr>
        <w:t>万元，增长</w:t>
      </w:r>
      <w:r w:rsidRPr="009C53B9">
        <w:rPr>
          <w:rFonts w:ascii="Times New Roman" w:eastAsia="方正仿宋_GBK" w:hAnsi="Times New Roman"/>
          <w:sz w:val="32"/>
          <w:szCs w:val="32"/>
        </w:rPr>
        <w:t>10.83</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，主要原因是本年新增公务员</w:t>
      </w:r>
      <w:r w:rsidRPr="009C53B9">
        <w:rPr>
          <w:rFonts w:ascii="Times New Roman" w:eastAsia="方正仿宋_GBK" w:hAnsi="Times New Roman"/>
          <w:sz w:val="32"/>
          <w:szCs w:val="32"/>
        </w:rPr>
        <w:t>2</w:t>
      </w:r>
      <w:r w:rsidRPr="009C53B9">
        <w:rPr>
          <w:rFonts w:ascii="Times New Roman" w:eastAsia="方正仿宋_GBK" w:hAnsi="Times New Roman" w:hint="default"/>
          <w:sz w:val="32"/>
          <w:szCs w:val="32"/>
        </w:rPr>
        <w:t>人，办公经费随之增加。公用经费用途主要包括办公费、邮电费、差旅费、会议费、培训费、公务接待费、公务车辆运行维护费、其他商品和服务支出等费用。</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方正楷体_GBK" w:eastAsia="方正楷体_GBK" w:hAnsi="方正楷体_GBK" w:cs="方正楷体_GBK" w:hint="default"/>
          <w:sz w:val="32"/>
          <w:szCs w:val="32"/>
        </w:rPr>
        <w:t>（五）政府性基金预算收支决算情况说明。</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年度政府性基金预算财政拨款年初结转结余</w:t>
      </w:r>
      <w:r w:rsidRPr="009C53B9">
        <w:rPr>
          <w:rFonts w:ascii="Times New Roman" w:eastAsia="方正仿宋_GBK" w:hAnsi="Times New Roman" w:hint="default"/>
          <w:sz w:val="32"/>
          <w:szCs w:val="32"/>
        </w:rPr>
        <w:t>0.00</w:t>
      </w:r>
      <w:r w:rsidRPr="009C53B9">
        <w:rPr>
          <w:rFonts w:ascii="Times New Roman" w:eastAsia="方正仿宋_GBK" w:hAnsi="Times New Roman" w:hint="default"/>
          <w:sz w:val="32"/>
          <w:szCs w:val="32"/>
        </w:rPr>
        <w:lastRenderedPageBreak/>
        <w:t>万元，年末结转结余</w:t>
      </w:r>
      <w:r w:rsidRPr="009C53B9">
        <w:rPr>
          <w:rFonts w:ascii="Times New Roman" w:eastAsia="方正仿宋_GBK" w:hAnsi="Times New Roman" w:hint="default"/>
          <w:sz w:val="32"/>
          <w:szCs w:val="32"/>
        </w:rPr>
        <w:t>0.00</w:t>
      </w:r>
      <w:r w:rsidRPr="009C53B9">
        <w:rPr>
          <w:rFonts w:ascii="Times New Roman" w:eastAsia="方正仿宋_GBK" w:hAnsi="Times New Roman" w:hint="default"/>
          <w:sz w:val="32"/>
          <w:szCs w:val="32"/>
        </w:rPr>
        <w:t>万元。本年收入</w:t>
      </w:r>
      <w:r w:rsidRPr="009C53B9">
        <w:rPr>
          <w:rFonts w:ascii="Times New Roman" w:eastAsia="方正仿宋_GBK" w:hAnsi="Times New Roman"/>
          <w:sz w:val="32"/>
          <w:szCs w:val="32"/>
        </w:rPr>
        <w:t>6.98</w:t>
      </w:r>
      <w:r w:rsidRPr="009C53B9">
        <w:rPr>
          <w:rFonts w:ascii="Times New Roman" w:eastAsia="方正仿宋_GBK" w:hAnsi="Times New Roman" w:hint="default"/>
          <w:sz w:val="32"/>
          <w:szCs w:val="32"/>
        </w:rPr>
        <w:t>61.27</w:t>
      </w:r>
      <w:r w:rsidRPr="009C53B9">
        <w:rPr>
          <w:rFonts w:ascii="Times New Roman" w:eastAsia="方正仿宋_GBK" w:hAnsi="Times New Roman" w:hint="default"/>
          <w:sz w:val="32"/>
          <w:szCs w:val="32"/>
        </w:rPr>
        <w:t>万元，较上年决算数</w:t>
      </w:r>
      <w:r w:rsidRPr="009C53B9">
        <w:rPr>
          <w:rFonts w:ascii="Times New Roman" w:eastAsia="方正仿宋_GBK" w:hAnsi="Times New Roman"/>
          <w:sz w:val="32"/>
          <w:szCs w:val="32"/>
        </w:rPr>
        <w:t>减少</w:t>
      </w:r>
      <w:r w:rsidRPr="009C53B9">
        <w:rPr>
          <w:rFonts w:ascii="Times New Roman" w:eastAsia="方正仿宋_GBK" w:hAnsi="Times New Roman"/>
          <w:sz w:val="32"/>
          <w:szCs w:val="32"/>
        </w:rPr>
        <w:t>54.29</w:t>
      </w:r>
      <w:r w:rsidRPr="009C53B9">
        <w:rPr>
          <w:rFonts w:ascii="Times New Roman" w:eastAsia="方正仿宋_GBK" w:hAnsi="Times New Roman" w:hint="default"/>
          <w:sz w:val="32"/>
          <w:szCs w:val="32"/>
        </w:rPr>
        <w:t>万元，</w:t>
      </w:r>
      <w:r w:rsidRPr="009C53B9">
        <w:rPr>
          <w:rFonts w:ascii="Times New Roman" w:eastAsia="方正仿宋_GBK" w:hAnsi="Times New Roman"/>
          <w:sz w:val="32"/>
          <w:szCs w:val="32"/>
        </w:rPr>
        <w:t>减少</w:t>
      </w:r>
      <w:r w:rsidRPr="009C53B9">
        <w:rPr>
          <w:rFonts w:ascii="Times New Roman" w:eastAsia="方正仿宋_GBK" w:hAnsi="Times New Roman"/>
          <w:sz w:val="32"/>
          <w:szCs w:val="32"/>
        </w:rPr>
        <w:t>88.6</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w:t>
      </w:r>
      <w:r w:rsidRPr="009C53B9">
        <w:rPr>
          <w:rFonts w:ascii="Times New Roman" w:eastAsia="方正仿宋_GBK" w:hAnsi="Times New Roman"/>
          <w:sz w:val="32"/>
          <w:szCs w:val="32"/>
        </w:rPr>
        <w:t>2023</w:t>
      </w:r>
      <w:r w:rsidRPr="009C53B9">
        <w:rPr>
          <w:rFonts w:ascii="Times New Roman" w:eastAsia="方正仿宋_GBK" w:hAnsi="Times New Roman"/>
          <w:sz w:val="32"/>
          <w:szCs w:val="32"/>
        </w:rPr>
        <w:t>年树人镇三口井土红椒示范园项目</w:t>
      </w:r>
      <w:r w:rsidRPr="009C53B9">
        <w:rPr>
          <w:rFonts w:ascii="Times New Roman" w:eastAsia="方正仿宋_GBK" w:hAnsi="Times New Roman" w:hint="default"/>
          <w:sz w:val="32"/>
          <w:szCs w:val="32"/>
        </w:rPr>
        <w:t>上级专项资金拨款</w:t>
      </w:r>
      <w:r w:rsidRPr="009C53B9">
        <w:rPr>
          <w:rFonts w:ascii="Times New Roman" w:eastAsia="方正仿宋_GBK" w:hAnsi="Times New Roman"/>
          <w:sz w:val="32"/>
          <w:szCs w:val="32"/>
        </w:rPr>
        <w:t>减少</w:t>
      </w:r>
      <w:r w:rsidRPr="009C53B9">
        <w:rPr>
          <w:rFonts w:ascii="Times New Roman" w:eastAsia="方正仿宋_GBK" w:hAnsi="Times New Roman" w:hint="default"/>
          <w:sz w:val="32"/>
          <w:szCs w:val="32"/>
        </w:rPr>
        <w:t>。本年支出</w:t>
      </w:r>
      <w:r w:rsidRPr="009C53B9">
        <w:rPr>
          <w:rFonts w:ascii="Times New Roman" w:eastAsia="方正仿宋_GBK" w:hAnsi="Times New Roman"/>
          <w:sz w:val="32"/>
          <w:szCs w:val="32"/>
        </w:rPr>
        <w:t>6.98</w:t>
      </w:r>
      <w:r w:rsidRPr="009C53B9">
        <w:rPr>
          <w:rFonts w:ascii="Times New Roman" w:eastAsia="方正仿宋_GBK" w:hAnsi="Times New Roman" w:hint="default"/>
          <w:sz w:val="32"/>
          <w:szCs w:val="32"/>
        </w:rPr>
        <w:t>万元，较上年决算数</w:t>
      </w:r>
      <w:r w:rsidRPr="009C53B9">
        <w:rPr>
          <w:rFonts w:ascii="Times New Roman" w:eastAsia="方正仿宋_GBK" w:hAnsi="Times New Roman"/>
          <w:sz w:val="32"/>
          <w:szCs w:val="32"/>
        </w:rPr>
        <w:t>减少</w:t>
      </w:r>
      <w:r w:rsidRPr="009C53B9">
        <w:rPr>
          <w:rFonts w:ascii="Times New Roman" w:eastAsia="方正仿宋_GBK" w:hAnsi="Times New Roman"/>
          <w:sz w:val="32"/>
          <w:szCs w:val="32"/>
        </w:rPr>
        <w:t>54.29</w:t>
      </w:r>
      <w:r w:rsidRPr="009C53B9">
        <w:rPr>
          <w:rFonts w:ascii="Times New Roman" w:eastAsia="方正仿宋_GBK" w:hAnsi="Times New Roman" w:hint="default"/>
          <w:sz w:val="32"/>
          <w:szCs w:val="32"/>
        </w:rPr>
        <w:t>万元，</w:t>
      </w:r>
      <w:r w:rsidRPr="009C53B9">
        <w:rPr>
          <w:rFonts w:ascii="Times New Roman" w:eastAsia="方正仿宋_GBK" w:hAnsi="Times New Roman"/>
          <w:sz w:val="32"/>
          <w:szCs w:val="32"/>
        </w:rPr>
        <w:t>减少</w:t>
      </w:r>
      <w:r w:rsidRPr="009C53B9">
        <w:rPr>
          <w:rFonts w:ascii="Times New Roman" w:eastAsia="方正仿宋_GBK" w:hAnsi="Times New Roman"/>
          <w:sz w:val="32"/>
          <w:szCs w:val="32"/>
        </w:rPr>
        <w:t>88.6</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w:t>
      </w:r>
      <w:r w:rsidRPr="009C53B9">
        <w:rPr>
          <w:rFonts w:ascii="Times New Roman" w:eastAsia="方正仿宋_GBK" w:hAnsi="Times New Roman"/>
          <w:sz w:val="32"/>
          <w:szCs w:val="32"/>
        </w:rPr>
        <w:t>2022</w:t>
      </w:r>
      <w:r w:rsidRPr="009C53B9">
        <w:rPr>
          <w:rFonts w:ascii="Times New Roman" w:eastAsia="方正仿宋_GBK" w:hAnsi="Times New Roman"/>
          <w:sz w:val="32"/>
          <w:szCs w:val="32"/>
        </w:rPr>
        <w:t>年树人镇大柏树社区入户道路建设项目</w:t>
      </w:r>
      <w:r w:rsidRPr="009C53B9">
        <w:rPr>
          <w:rFonts w:ascii="Times New Roman" w:eastAsia="方正仿宋_GBK" w:hAnsi="Times New Roman" w:hint="default"/>
          <w:sz w:val="32"/>
          <w:szCs w:val="32"/>
        </w:rPr>
        <w:t>上级专项资金拨款</w:t>
      </w:r>
      <w:r w:rsidRPr="009C53B9">
        <w:rPr>
          <w:rFonts w:ascii="Times New Roman" w:eastAsia="方正仿宋_GBK" w:hAnsi="Times New Roman"/>
          <w:sz w:val="32"/>
          <w:szCs w:val="32"/>
        </w:rPr>
        <w:t>减少</w:t>
      </w:r>
      <w:r w:rsidRPr="009C53B9">
        <w:rPr>
          <w:rFonts w:ascii="Times New Roman" w:eastAsia="方正仿宋_GBK" w:hAnsi="Times New Roman" w:hint="default"/>
          <w:sz w:val="32"/>
          <w:szCs w:val="32"/>
        </w:rPr>
        <w:t>。</w:t>
      </w:r>
    </w:p>
    <w:p w:rsidR="00240A85" w:rsidRPr="009C53B9" w:rsidRDefault="00240A85" w:rsidP="00240A85">
      <w:pPr>
        <w:widowControl w:val="0"/>
        <w:spacing w:line="560" w:lineRule="exact"/>
        <w:ind w:firstLineChars="200" w:firstLine="640"/>
        <w:rPr>
          <w:rFonts w:ascii="方正楷体_GBK" w:eastAsia="方正楷体_GBK" w:hAnsi="方正楷体_GBK" w:cs="方正楷体_GBK" w:hint="default"/>
          <w:sz w:val="32"/>
          <w:szCs w:val="32"/>
        </w:rPr>
      </w:pPr>
      <w:r w:rsidRPr="009C53B9">
        <w:rPr>
          <w:rFonts w:ascii="方正楷体_GBK" w:eastAsia="方正楷体_GBK" w:hAnsi="方正楷体_GBK" w:cs="方正楷体_GBK" w:hint="default"/>
          <w:sz w:val="32"/>
          <w:szCs w:val="32"/>
        </w:rPr>
        <w:t>（六）国有资本经营预算财政拨款支出决算情况说明</w:t>
      </w:r>
    </w:p>
    <w:p w:rsidR="00240A85" w:rsidRPr="009C53B9" w:rsidRDefault="00240A85" w:rsidP="00240A85">
      <w:pPr>
        <w:widowControl w:val="0"/>
        <w:spacing w:line="560" w:lineRule="exact"/>
        <w:ind w:firstLineChars="200" w:firstLine="640"/>
        <w:rPr>
          <w:rFonts w:ascii="方正楷体_GBK" w:eastAsia="方正楷体_GBK" w:hAnsi="方正楷体_GBK" w:cs="方正楷体_GBK" w:hint="default"/>
          <w:sz w:val="32"/>
          <w:szCs w:val="32"/>
        </w:rPr>
      </w:pPr>
      <w:r w:rsidRPr="009C53B9">
        <w:rPr>
          <w:rFonts w:ascii="方正楷体_GBK" w:eastAsia="方正楷体_GBK" w:hAnsi="方正楷体_GBK" w:cs="方正楷体_GBK"/>
          <w:sz w:val="32"/>
          <w:szCs w:val="32"/>
        </w:rPr>
        <w:t>本部门2</w:t>
      </w:r>
      <w:r w:rsidRPr="009C53B9">
        <w:rPr>
          <w:rFonts w:ascii="方正楷体_GBK" w:eastAsia="方正楷体_GBK" w:hAnsi="方正楷体_GBK" w:cs="方正楷体_GBK" w:hint="default"/>
          <w:sz w:val="32"/>
          <w:szCs w:val="32"/>
        </w:rPr>
        <w:t>024</w:t>
      </w:r>
      <w:r w:rsidRPr="009C53B9">
        <w:rPr>
          <w:rFonts w:ascii="方正楷体_GBK" w:eastAsia="方正楷体_GBK" w:hAnsi="方正楷体_GBK" w:cs="方正楷体_GBK"/>
          <w:sz w:val="32"/>
          <w:szCs w:val="32"/>
        </w:rPr>
        <w:t>年无国有资本经营预算财政拨款支出。</w:t>
      </w:r>
    </w:p>
    <w:p w:rsidR="00240A85" w:rsidRPr="009C53B9" w:rsidRDefault="00240A85" w:rsidP="00240A85">
      <w:pPr>
        <w:widowControl w:val="0"/>
        <w:spacing w:line="560" w:lineRule="exact"/>
        <w:ind w:firstLineChars="200" w:firstLine="640"/>
        <w:rPr>
          <w:rFonts w:ascii="方正黑体_GBK" w:eastAsia="方正黑体_GBK" w:hAnsi="方正黑体_GBK" w:cs="方正黑体_GBK" w:hint="default"/>
          <w:sz w:val="32"/>
          <w:szCs w:val="32"/>
        </w:rPr>
      </w:pPr>
      <w:r w:rsidRPr="009C53B9">
        <w:rPr>
          <w:rFonts w:ascii="方正黑体_GBK" w:eastAsia="方正黑体_GBK" w:hAnsi="方正黑体_GBK" w:cs="方正黑体_GBK" w:hint="default"/>
          <w:sz w:val="32"/>
          <w:szCs w:val="32"/>
        </w:rPr>
        <w:t>三、“三公”经费情况说明</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方正楷体_GBK" w:eastAsia="方正楷体_GBK" w:hAnsi="方正楷体_GBK" w:cs="方正楷体_GBK" w:hint="default"/>
          <w:sz w:val="32"/>
          <w:szCs w:val="32"/>
        </w:rPr>
        <w:t>（一）“三公”经费支出总体情况说明</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三公</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经费支出共计</w:t>
      </w:r>
      <w:r w:rsidRPr="009C53B9">
        <w:rPr>
          <w:rFonts w:ascii="Times New Roman" w:eastAsia="方正仿宋_GBK" w:hAnsi="Times New Roman"/>
          <w:sz w:val="32"/>
          <w:szCs w:val="32"/>
        </w:rPr>
        <w:t>27.46</w:t>
      </w:r>
      <w:r w:rsidRPr="009C53B9">
        <w:rPr>
          <w:rFonts w:ascii="Times New Roman" w:eastAsia="方正仿宋_GBK" w:hAnsi="Times New Roman" w:hint="default"/>
          <w:sz w:val="32"/>
          <w:szCs w:val="32"/>
        </w:rPr>
        <w:t>万元，较年初预算数减少</w:t>
      </w:r>
      <w:r w:rsidRPr="009C53B9">
        <w:rPr>
          <w:rFonts w:ascii="Times New Roman" w:eastAsia="方正仿宋_GBK" w:hAnsi="Times New Roman"/>
          <w:sz w:val="32"/>
          <w:szCs w:val="32"/>
        </w:rPr>
        <w:t>17.34</w:t>
      </w:r>
      <w:r w:rsidRPr="009C53B9">
        <w:rPr>
          <w:rFonts w:ascii="Times New Roman" w:eastAsia="方正仿宋_GBK" w:hAnsi="Times New Roman" w:hint="default"/>
          <w:sz w:val="32"/>
          <w:szCs w:val="32"/>
        </w:rPr>
        <w:t>万元，下降</w:t>
      </w:r>
      <w:r w:rsidRPr="009C53B9">
        <w:rPr>
          <w:rFonts w:ascii="Times New Roman" w:eastAsia="方正仿宋_GBK" w:hAnsi="Times New Roman"/>
          <w:sz w:val="32"/>
          <w:szCs w:val="32"/>
        </w:rPr>
        <w:t>38.7</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，主要原因是认真贯彻落实中央八项规定精神和厉行节约要求，按照只减不增的要求从严控制</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三公</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经费。较上年支出数</w:t>
      </w:r>
      <w:r w:rsidRPr="009C53B9">
        <w:rPr>
          <w:rFonts w:ascii="Times New Roman" w:eastAsia="方正仿宋_GBK" w:hAnsi="Times New Roman"/>
          <w:sz w:val="32"/>
          <w:szCs w:val="32"/>
        </w:rPr>
        <w:t>减少</w:t>
      </w:r>
      <w:r w:rsidRPr="009C53B9">
        <w:rPr>
          <w:rFonts w:ascii="Times New Roman" w:eastAsia="方正仿宋_GBK" w:hAnsi="Times New Roman"/>
          <w:sz w:val="32"/>
          <w:szCs w:val="32"/>
        </w:rPr>
        <w:t>0.77</w:t>
      </w:r>
      <w:r w:rsidRPr="009C53B9">
        <w:rPr>
          <w:rFonts w:ascii="Times New Roman" w:eastAsia="方正仿宋_GBK" w:hAnsi="Times New Roman" w:hint="default"/>
          <w:sz w:val="32"/>
          <w:szCs w:val="32"/>
        </w:rPr>
        <w:t>万元，</w:t>
      </w:r>
      <w:r w:rsidRPr="009C53B9">
        <w:rPr>
          <w:rFonts w:ascii="Times New Roman" w:eastAsia="方正仿宋_GBK" w:hAnsi="Times New Roman"/>
          <w:sz w:val="32"/>
          <w:szCs w:val="32"/>
        </w:rPr>
        <w:t>下降</w:t>
      </w:r>
      <w:r w:rsidRPr="009C53B9">
        <w:rPr>
          <w:rFonts w:ascii="Times New Roman" w:eastAsia="方正仿宋_GBK" w:hAnsi="Times New Roman"/>
          <w:sz w:val="32"/>
          <w:szCs w:val="32"/>
        </w:rPr>
        <w:t>2.73</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，主要原因是认真贯彻落实中央八项规定精神和厉行节约要求，按照只减不增的要求从严控制</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三公</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经费。</w:t>
      </w:r>
    </w:p>
    <w:p w:rsidR="00240A85" w:rsidRPr="009C53B9" w:rsidRDefault="00240A85" w:rsidP="00240A85">
      <w:pPr>
        <w:widowControl w:val="0"/>
        <w:spacing w:line="560" w:lineRule="exact"/>
        <w:ind w:firstLineChars="200" w:firstLine="640"/>
        <w:rPr>
          <w:rFonts w:ascii="方正楷体_GBK" w:eastAsia="方正楷体_GBK" w:hAnsi="方正楷体_GBK" w:cs="方正楷体_GBK" w:hint="default"/>
          <w:sz w:val="32"/>
          <w:szCs w:val="32"/>
        </w:rPr>
      </w:pPr>
      <w:r w:rsidRPr="009C53B9">
        <w:rPr>
          <w:rFonts w:ascii="方正楷体_GBK" w:eastAsia="方正楷体_GBK" w:hAnsi="方正楷体_GBK" w:cs="方正楷体_GBK" w:hint="default"/>
          <w:sz w:val="32"/>
          <w:szCs w:val="32"/>
        </w:rPr>
        <w:t>（二）“三公”经费分项支出情况</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年度本</w:t>
      </w:r>
      <w:r w:rsidRPr="009C53B9">
        <w:rPr>
          <w:rFonts w:ascii="Times New Roman" w:eastAsia="方正仿宋_GBK" w:hAnsi="Times New Roman"/>
          <w:sz w:val="32"/>
          <w:szCs w:val="32"/>
        </w:rPr>
        <w:t>部门</w:t>
      </w:r>
      <w:r w:rsidRPr="009C53B9">
        <w:rPr>
          <w:rFonts w:ascii="Times New Roman" w:eastAsia="方正仿宋_GBK" w:hAnsi="Times New Roman" w:hint="default"/>
          <w:sz w:val="32"/>
          <w:szCs w:val="32"/>
        </w:rPr>
        <w:t>因公出国（境）费用</w:t>
      </w:r>
      <w:r w:rsidRPr="009C53B9">
        <w:rPr>
          <w:rFonts w:ascii="Times New Roman" w:eastAsia="方正仿宋_GBK" w:hAnsi="Times New Roman" w:hint="default"/>
          <w:sz w:val="32"/>
          <w:szCs w:val="32"/>
        </w:rPr>
        <w:t>0.00</w:t>
      </w:r>
      <w:r w:rsidRPr="009C53B9">
        <w:rPr>
          <w:rFonts w:ascii="Times New Roman" w:eastAsia="方正仿宋_GBK" w:hAnsi="Times New Roman" w:hint="default"/>
          <w:sz w:val="32"/>
          <w:szCs w:val="32"/>
        </w:rPr>
        <w:t>万元。费用支出较年初预算数无增减，主要原因是本</w:t>
      </w:r>
      <w:r w:rsidRPr="009C53B9">
        <w:rPr>
          <w:rFonts w:ascii="Times New Roman" w:eastAsia="方正仿宋_GBK" w:hAnsi="Times New Roman"/>
          <w:sz w:val="32"/>
          <w:szCs w:val="32"/>
        </w:rPr>
        <w:t>部门</w:t>
      </w: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年度未发生因公出国（境）支出。较上年支出数无增减，主要原因是本</w:t>
      </w:r>
      <w:r w:rsidRPr="009C53B9">
        <w:rPr>
          <w:rFonts w:ascii="Times New Roman" w:eastAsia="方正仿宋_GBK" w:hAnsi="Times New Roman"/>
          <w:sz w:val="32"/>
          <w:szCs w:val="32"/>
        </w:rPr>
        <w:t>部门</w:t>
      </w: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年度未发生因公出国（境）支出。</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年度本</w:t>
      </w:r>
      <w:r w:rsidRPr="009C53B9">
        <w:rPr>
          <w:rFonts w:ascii="Times New Roman" w:eastAsia="方正仿宋_GBK" w:hAnsi="Times New Roman"/>
          <w:sz w:val="32"/>
          <w:szCs w:val="32"/>
        </w:rPr>
        <w:t>部门</w:t>
      </w:r>
      <w:r w:rsidRPr="009C53B9">
        <w:rPr>
          <w:rFonts w:ascii="Times New Roman" w:eastAsia="方正仿宋_GBK" w:hAnsi="Times New Roman" w:hint="default"/>
          <w:sz w:val="32"/>
          <w:szCs w:val="32"/>
        </w:rPr>
        <w:t>公务车购置费</w:t>
      </w:r>
      <w:r w:rsidRPr="009C53B9">
        <w:rPr>
          <w:rFonts w:ascii="Times New Roman" w:eastAsia="方正仿宋_GBK" w:hAnsi="Times New Roman" w:hint="default"/>
          <w:sz w:val="32"/>
          <w:szCs w:val="32"/>
        </w:rPr>
        <w:t>0.00</w:t>
      </w:r>
      <w:r w:rsidRPr="009C53B9">
        <w:rPr>
          <w:rFonts w:ascii="Times New Roman" w:eastAsia="方正仿宋_GBK" w:hAnsi="Times New Roman" w:hint="default"/>
          <w:sz w:val="32"/>
          <w:szCs w:val="32"/>
        </w:rPr>
        <w:t>万元。费用支出较年初预算数无增减，主要原因是本</w:t>
      </w:r>
      <w:r w:rsidRPr="009C53B9">
        <w:rPr>
          <w:rFonts w:ascii="Times New Roman" w:eastAsia="方正仿宋_GBK" w:hAnsi="Times New Roman"/>
          <w:sz w:val="32"/>
          <w:szCs w:val="32"/>
        </w:rPr>
        <w:t>部门</w:t>
      </w: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年度未发生公务车购置费支出。较上年支出数无增减，主要原因是本</w:t>
      </w:r>
      <w:r w:rsidRPr="009C53B9">
        <w:rPr>
          <w:rFonts w:ascii="Times New Roman" w:eastAsia="方正仿宋_GBK" w:hAnsi="Times New Roman"/>
          <w:sz w:val="32"/>
          <w:szCs w:val="32"/>
        </w:rPr>
        <w:t>部门</w:t>
      </w:r>
      <w:r w:rsidRPr="009C53B9">
        <w:rPr>
          <w:rFonts w:ascii="Times New Roman" w:eastAsia="方正仿宋_GBK" w:hAnsi="Times New Roman" w:hint="default"/>
          <w:sz w:val="32"/>
          <w:szCs w:val="32"/>
        </w:rPr>
        <w:lastRenderedPageBreak/>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年度未发生公务车购置费支出。</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公务车运行维护费</w:t>
      </w:r>
      <w:r w:rsidRPr="009C53B9">
        <w:rPr>
          <w:rFonts w:ascii="Times New Roman" w:eastAsia="方正仿宋_GBK" w:hAnsi="Times New Roman"/>
          <w:sz w:val="32"/>
          <w:szCs w:val="32"/>
        </w:rPr>
        <w:t>15.42</w:t>
      </w:r>
      <w:r w:rsidRPr="009C53B9">
        <w:rPr>
          <w:rFonts w:ascii="Times New Roman" w:eastAsia="方正仿宋_GBK" w:hAnsi="Times New Roman" w:hint="default"/>
          <w:sz w:val="32"/>
          <w:szCs w:val="32"/>
        </w:rPr>
        <w:t>万元，主要用于县内因公出行、项目检查等工作所需车辆的燃料费、维修费、过桥过路费、保险费等。费用支出较年初预算数减少</w:t>
      </w:r>
      <w:r w:rsidRPr="009C53B9">
        <w:rPr>
          <w:rFonts w:ascii="Times New Roman" w:eastAsia="方正仿宋_GBK" w:hAnsi="Times New Roman"/>
          <w:sz w:val="32"/>
          <w:szCs w:val="32"/>
        </w:rPr>
        <w:t>0.58</w:t>
      </w:r>
      <w:r w:rsidRPr="009C53B9">
        <w:rPr>
          <w:rFonts w:ascii="Times New Roman" w:eastAsia="方正仿宋_GBK" w:hAnsi="Times New Roman" w:hint="default"/>
          <w:sz w:val="32"/>
          <w:szCs w:val="32"/>
        </w:rPr>
        <w:t>万元，下降</w:t>
      </w:r>
      <w:r w:rsidRPr="009C53B9">
        <w:rPr>
          <w:rFonts w:ascii="Times New Roman" w:eastAsia="方正仿宋_GBK" w:hAnsi="Times New Roman"/>
          <w:sz w:val="32"/>
          <w:szCs w:val="32"/>
        </w:rPr>
        <w:t>3.62</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，主要原因是认真贯彻落实中央八项规定精神和厉行节约要求，按照只减不增的要求从严控制</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三公</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经费。较上年支出数</w:t>
      </w:r>
      <w:r w:rsidRPr="009C53B9">
        <w:rPr>
          <w:rFonts w:ascii="Times New Roman" w:eastAsia="方正仿宋_GBK" w:hAnsi="Times New Roman"/>
          <w:sz w:val="32"/>
          <w:szCs w:val="32"/>
        </w:rPr>
        <w:t>减少</w:t>
      </w:r>
      <w:r w:rsidRPr="009C53B9">
        <w:rPr>
          <w:rFonts w:ascii="Times New Roman" w:eastAsia="方正仿宋_GBK" w:hAnsi="Times New Roman"/>
          <w:sz w:val="32"/>
          <w:szCs w:val="32"/>
        </w:rPr>
        <w:t>0.45</w:t>
      </w:r>
      <w:r w:rsidRPr="009C53B9">
        <w:rPr>
          <w:rFonts w:ascii="Times New Roman" w:eastAsia="方正仿宋_GBK" w:hAnsi="Times New Roman" w:hint="default"/>
          <w:sz w:val="32"/>
          <w:szCs w:val="32"/>
        </w:rPr>
        <w:t>万元，</w:t>
      </w:r>
      <w:r w:rsidRPr="009C53B9">
        <w:rPr>
          <w:rFonts w:ascii="Times New Roman" w:eastAsia="方正仿宋_GBK" w:hAnsi="Times New Roman"/>
          <w:sz w:val="32"/>
          <w:szCs w:val="32"/>
        </w:rPr>
        <w:t>下降</w:t>
      </w:r>
      <w:r w:rsidRPr="009C53B9">
        <w:rPr>
          <w:rFonts w:ascii="Times New Roman" w:eastAsia="方正仿宋_GBK" w:hAnsi="Times New Roman"/>
          <w:sz w:val="32"/>
          <w:szCs w:val="32"/>
        </w:rPr>
        <w:t>2.83</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，主要原因是认真贯彻落实中央八项规定精神和厉行节约要求，按照只减不增的要求从严控制</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三公</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经费。</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公务接待费</w:t>
      </w:r>
      <w:r w:rsidRPr="009C53B9">
        <w:rPr>
          <w:rFonts w:ascii="Times New Roman" w:eastAsia="方正仿宋_GBK" w:hAnsi="Times New Roman"/>
          <w:sz w:val="32"/>
          <w:szCs w:val="32"/>
        </w:rPr>
        <w:t>12.03</w:t>
      </w:r>
      <w:r w:rsidRPr="009C53B9">
        <w:rPr>
          <w:rFonts w:ascii="Times New Roman" w:eastAsia="方正仿宋_GBK" w:hAnsi="Times New Roman" w:hint="default"/>
          <w:sz w:val="32"/>
          <w:szCs w:val="32"/>
        </w:rPr>
        <w:t>万元，主要用于接待招商引资工作、接受相关部门检查项目，指导工作。费用支出较年初预算数减少</w:t>
      </w:r>
      <w:r w:rsidRPr="009C53B9">
        <w:rPr>
          <w:rFonts w:ascii="Times New Roman" w:eastAsia="方正仿宋_GBK" w:hAnsi="Times New Roman"/>
          <w:sz w:val="32"/>
          <w:szCs w:val="32"/>
        </w:rPr>
        <w:t>17.34</w:t>
      </w:r>
      <w:r w:rsidRPr="009C53B9">
        <w:rPr>
          <w:rFonts w:ascii="Times New Roman" w:eastAsia="方正仿宋_GBK" w:hAnsi="Times New Roman" w:hint="default"/>
          <w:sz w:val="32"/>
          <w:szCs w:val="32"/>
        </w:rPr>
        <w:t>万元，下降</w:t>
      </w:r>
      <w:r w:rsidRPr="009C53B9">
        <w:rPr>
          <w:rFonts w:ascii="Times New Roman" w:eastAsia="方正仿宋_GBK" w:hAnsi="Times New Roman"/>
          <w:sz w:val="32"/>
          <w:szCs w:val="32"/>
        </w:rPr>
        <w:t>38.7</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，主要原因是强化公务接待支出管理，严格遵守公务接待开支范围和开支标准，严格控制陪餐人数。较上年支出数</w:t>
      </w:r>
      <w:r w:rsidRPr="009C53B9">
        <w:rPr>
          <w:rFonts w:ascii="Times New Roman" w:eastAsia="方正仿宋_GBK" w:hAnsi="Times New Roman"/>
          <w:sz w:val="32"/>
          <w:szCs w:val="32"/>
        </w:rPr>
        <w:t>减少</w:t>
      </w:r>
      <w:r w:rsidRPr="009C53B9">
        <w:rPr>
          <w:rFonts w:ascii="Times New Roman" w:eastAsia="方正仿宋_GBK" w:hAnsi="Times New Roman"/>
          <w:sz w:val="32"/>
          <w:szCs w:val="32"/>
        </w:rPr>
        <w:t>0.33</w:t>
      </w:r>
      <w:r w:rsidRPr="009C53B9">
        <w:rPr>
          <w:rFonts w:ascii="Times New Roman" w:eastAsia="方正仿宋_GBK" w:hAnsi="Times New Roman" w:hint="default"/>
          <w:sz w:val="32"/>
          <w:szCs w:val="32"/>
        </w:rPr>
        <w:t>万元，</w:t>
      </w:r>
      <w:r w:rsidRPr="009C53B9">
        <w:rPr>
          <w:rFonts w:ascii="Times New Roman" w:eastAsia="方正仿宋_GBK" w:hAnsi="Times New Roman"/>
          <w:sz w:val="32"/>
          <w:szCs w:val="32"/>
        </w:rPr>
        <w:t>下降</w:t>
      </w:r>
      <w:r w:rsidRPr="009C53B9">
        <w:rPr>
          <w:rFonts w:ascii="Times New Roman" w:eastAsia="方正仿宋_GBK" w:hAnsi="Times New Roman"/>
          <w:sz w:val="32"/>
          <w:szCs w:val="32"/>
        </w:rPr>
        <w:t>2.67</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，主要原因是强化公务接待支出管理，严格遵守公务接待开支范围和开支标准，严格控制陪餐人数。</w:t>
      </w:r>
    </w:p>
    <w:p w:rsidR="00240A85" w:rsidRPr="009C53B9" w:rsidRDefault="00240A85" w:rsidP="00240A85">
      <w:pPr>
        <w:widowControl w:val="0"/>
        <w:spacing w:line="560" w:lineRule="exact"/>
        <w:ind w:firstLineChars="200" w:firstLine="640"/>
        <w:rPr>
          <w:rFonts w:ascii="方正楷体_GBK" w:eastAsia="方正楷体_GBK" w:hAnsi="方正楷体_GBK" w:cs="方正楷体_GBK" w:hint="default"/>
          <w:sz w:val="32"/>
          <w:szCs w:val="32"/>
        </w:rPr>
      </w:pPr>
      <w:r w:rsidRPr="009C53B9">
        <w:rPr>
          <w:rFonts w:ascii="方正楷体_GBK" w:eastAsia="方正楷体_GBK" w:hAnsi="方正楷体_GBK" w:cs="方正楷体_GBK" w:hint="default"/>
          <w:sz w:val="32"/>
          <w:szCs w:val="32"/>
        </w:rPr>
        <w:t>（三）“三公”经费实物量情况</w:t>
      </w:r>
    </w:p>
    <w:p w:rsidR="00240A85" w:rsidRPr="009C53B9" w:rsidRDefault="00240A85" w:rsidP="00240A85">
      <w:pPr>
        <w:widowControl w:val="0"/>
        <w:spacing w:line="560" w:lineRule="exact"/>
        <w:ind w:firstLineChars="200" w:firstLine="640"/>
        <w:rPr>
          <w:rStyle w:val="aa"/>
          <w:rFonts w:ascii="黑体" w:eastAsia="黑体" w:hAnsi="黑体" w:cs="黑体" w:hint="default"/>
          <w:sz w:val="32"/>
          <w:szCs w:val="32"/>
          <w:shd w:val="clear" w:color="auto" w:fill="FFFFFF"/>
        </w:rPr>
      </w:pP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年度本</w:t>
      </w:r>
      <w:r>
        <w:rPr>
          <w:rFonts w:ascii="Times New Roman" w:eastAsia="方正仿宋_GBK" w:hAnsi="Times New Roman"/>
          <w:sz w:val="32"/>
          <w:szCs w:val="32"/>
        </w:rPr>
        <w:t>部门</w:t>
      </w:r>
      <w:r w:rsidRPr="009C53B9">
        <w:rPr>
          <w:rFonts w:ascii="Times New Roman" w:eastAsia="方正仿宋_GBK" w:hAnsi="Times New Roman" w:hint="default"/>
          <w:sz w:val="32"/>
          <w:szCs w:val="32"/>
        </w:rPr>
        <w:t>因公出国（境）共计</w:t>
      </w:r>
      <w:r w:rsidRPr="009C53B9">
        <w:rPr>
          <w:rFonts w:ascii="Times New Roman" w:eastAsia="方正仿宋_GBK" w:hAnsi="Times New Roman" w:hint="default"/>
          <w:sz w:val="32"/>
          <w:szCs w:val="32"/>
        </w:rPr>
        <w:t>0</w:t>
      </w:r>
      <w:r w:rsidRPr="009C53B9">
        <w:rPr>
          <w:rFonts w:ascii="Times New Roman" w:eastAsia="方正仿宋_GBK" w:hAnsi="Times New Roman" w:hint="default"/>
          <w:sz w:val="32"/>
          <w:szCs w:val="32"/>
        </w:rPr>
        <w:t>个团组，</w:t>
      </w:r>
      <w:r w:rsidRPr="009C53B9">
        <w:rPr>
          <w:rFonts w:ascii="Times New Roman" w:eastAsia="方正仿宋_GBK" w:hAnsi="Times New Roman" w:hint="default"/>
          <w:sz w:val="32"/>
          <w:szCs w:val="32"/>
        </w:rPr>
        <w:t>0</w:t>
      </w:r>
      <w:r w:rsidRPr="009C53B9">
        <w:rPr>
          <w:rFonts w:ascii="Times New Roman" w:eastAsia="方正仿宋_GBK" w:hAnsi="Times New Roman" w:hint="default"/>
          <w:sz w:val="32"/>
          <w:szCs w:val="32"/>
        </w:rPr>
        <w:t>人；公务用车购置</w:t>
      </w:r>
      <w:r w:rsidRPr="009C53B9">
        <w:rPr>
          <w:rFonts w:ascii="Times New Roman" w:eastAsia="方正仿宋_GBK" w:hAnsi="Times New Roman" w:hint="default"/>
          <w:sz w:val="32"/>
          <w:szCs w:val="32"/>
        </w:rPr>
        <w:t>0</w:t>
      </w:r>
      <w:r w:rsidRPr="009C53B9">
        <w:rPr>
          <w:rFonts w:ascii="Times New Roman" w:eastAsia="方正仿宋_GBK" w:hAnsi="Times New Roman" w:hint="default"/>
          <w:sz w:val="32"/>
          <w:szCs w:val="32"/>
        </w:rPr>
        <w:t>辆，公务车保有量为</w:t>
      </w:r>
      <w:r w:rsidRPr="009C53B9">
        <w:rPr>
          <w:rFonts w:ascii="Times New Roman" w:eastAsia="方正仿宋_GBK" w:hAnsi="Times New Roman" w:hint="default"/>
          <w:sz w:val="32"/>
          <w:szCs w:val="32"/>
        </w:rPr>
        <w:t>4</w:t>
      </w:r>
      <w:r w:rsidRPr="009C53B9">
        <w:rPr>
          <w:rFonts w:ascii="Times New Roman" w:eastAsia="方正仿宋_GBK" w:hAnsi="Times New Roman" w:hint="default"/>
          <w:sz w:val="32"/>
          <w:szCs w:val="32"/>
        </w:rPr>
        <w:t>辆；国内公务接待</w:t>
      </w:r>
      <w:r w:rsidRPr="009C53B9">
        <w:rPr>
          <w:rFonts w:ascii="Times New Roman" w:eastAsia="方正仿宋_GBK" w:hAnsi="Times New Roman"/>
          <w:sz w:val="32"/>
          <w:szCs w:val="32"/>
        </w:rPr>
        <w:t>308</w:t>
      </w:r>
      <w:r w:rsidRPr="009C53B9">
        <w:rPr>
          <w:rFonts w:ascii="Times New Roman" w:eastAsia="方正仿宋_GBK" w:hAnsi="Times New Roman" w:hint="default"/>
          <w:sz w:val="32"/>
          <w:szCs w:val="32"/>
        </w:rPr>
        <w:t>批次</w:t>
      </w:r>
      <w:r w:rsidRPr="009C53B9">
        <w:rPr>
          <w:rFonts w:ascii="Times New Roman" w:eastAsia="方正仿宋_GBK" w:hAnsi="Times New Roman"/>
          <w:sz w:val="32"/>
          <w:szCs w:val="32"/>
        </w:rPr>
        <w:t>2268</w:t>
      </w:r>
      <w:r w:rsidRPr="009C53B9">
        <w:rPr>
          <w:rFonts w:ascii="Times New Roman" w:eastAsia="方正仿宋_GBK" w:hAnsi="Times New Roman" w:hint="default"/>
          <w:sz w:val="32"/>
          <w:szCs w:val="32"/>
        </w:rPr>
        <w:t>人，其中：国内外事接待</w:t>
      </w:r>
      <w:r w:rsidRPr="009C53B9">
        <w:rPr>
          <w:rFonts w:ascii="Times New Roman" w:eastAsia="方正仿宋_GBK" w:hAnsi="Times New Roman" w:hint="default"/>
          <w:sz w:val="32"/>
          <w:szCs w:val="32"/>
        </w:rPr>
        <w:t>0</w:t>
      </w:r>
      <w:r w:rsidRPr="009C53B9">
        <w:rPr>
          <w:rFonts w:ascii="Times New Roman" w:eastAsia="方正仿宋_GBK" w:hAnsi="Times New Roman" w:hint="default"/>
          <w:sz w:val="32"/>
          <w:szCs w:val="32"/>
        </w:rPr>
        <w:t>批次，</w:t>
      </w:r>
      <w:r w:rsidRPr="009C53B9">
        <w:rPr>
          <w:rFonts w:ascii="Times New Roman" w:eastAsia="方正仿宋_GBK" w:hAnsi="Times New Roman" w:hint="default"/>
          <w:sz w:val="32"/>
          <w:szCs w:val="32"/>
        </w:rPr>
        <w:t>0</w:t>
      </w:r>
      <w:r w:rsidRPr="009C53B9">
        <w:rPr>
          <w:rFonts w:ascii="Times New Roman" w:eastAsia="方正仿宋_GBK" w:hAnsi="Times New Roman" w:hint="default"/>
          <w:sz w:val="32"/>
          <w:szCs w:val="32"/>
        </w:rPr>
        <w:t>人；国（境）外公务接待</w:t>
      </w:r>
      <w:r w:rsidRPr="009C53B9">
        <w:rPr>
          <w:rFonts w:ascii="Times New Roman" w:eastAsia="方正仿宋_GBK" w:hAnsi="Times New Roman" w:hint="default"/>
          <w:sz w:val="32"/>
          <w:szCs w:val="32"/>
        </w:rPr>
        <w:t>0</w:t>
      </w:r>
      <w:r w:rsidRPr="009C53B9">
        <w:rPr>
          <w:rFonts w:ascii="Times New Roman" w:eastAsia="方正仿宋_GBK" w:hAnsi="Times New Roman" w:hint="default"/>
          <w:sz w:val="32"/>
          <w:szCs w:val="32"/>
        </w:rPr>
        <w:t>批次，</w:t>
      </w:r>
      <w:r w:rsidRPr="009C53B9">
        <w:rPr>
          <w:rFonts w:ascii="Times New Roman" w:eastAsia="方正仿宋_GBK" w:hAnsi="Times New Roman" w:hint="default"/>
          <w:sz w:val="32"/>
          <w:szCs w:val="32"/>
        </w:rPr>
        <w:t>0</w:t>
      </w:r>
      <w:r w:rsidRPr="009C53B9">
        <w:rPr>
          <w:rFonts w:ascii="Times New Roman" w:eastAsia="方正仿宋_GBK" w:hAnsi="Times New Roman" w:hint="default"/>
          <w:sz w:val="32"/>
          <w:szCs w:val="32"/>
        </w:rPr>
        <w:t>人。</w:t>
      </w: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年本</w:t>
      </w:r>
      <w:r w:rsidRPr="009C53B9">
        <w:rPr>
          <w:rFonts w:ascii="Times New Roman" w:eastAsia="方正仿宋_GBK" w:hAnsi="Times New Roman"/>
          <w:sz w:val="32"/>
          <w:szCs w:val="32"/>
        </w:rPr>
        <w:t>部门</w:t>
      </w:r>
      <w:r w:rsidRPr="009C53B9">
        <w:rPr>
          <w:rFonts w:ascii="Times New Roman" w:eastAsia="方正仿宋_GBK" w:hAnsi="Times New Roman" w:hint="default"/>
          <w:sz w:val="32"/>
          <w:szCs w:val="32"/>
        </w:rPr>
        <w:t>人均接待费</w:t>
      </w:r>
      <w:r w:rsidRPr="009C53B9">
        <w:rPr>
          <w:rFonts w:ascii="Times New Roman" w:eastAsia="方正仿宋_GBK" w:hAnsi="Times New Roman"/>
          <w:sz w:val="32"/>
          <w:szCs w:val="32"/>
        </w:rPr>
        <w:t>53.04</w:t>
      </w:r>
      <w:r w:rsidRPr="009C53B9">
        <w:rPr>
          <w:rFonts w:ascii="Times New Roman" w:eastAsia="方正仿宋_GBK" w:hAnsi="Times New Roman" w:hint="default"/>
          <w:sz w:val="32"/>
          <w:szCs w:val="32"/>
        </w:rPr>
        <w:t>元，车均购置费</w:t>
      </w:r>
      <w:r w:rsidRPr="009C53B9">
        <w:rPr>
          <w:rFonts w:ascii="Times New Roman" w:eastAsia="方正仿宋_GBK" w:hAnsi="Times New Roman" w:hint="default"/>
          <w:sz w:val="32"/>
          <w:szCs w:val="32"/>
        </w:rPr>
        <w:t>0</w:t>
      </w:r>
      <w:r w:rsidRPr="009C53B9">
        <w:rPr>
          <w:rFonts w:ascii="Times New Roman" w:eastAsia="方正仿宋_GBK" w:hAnsi="Times New Roman" w:hint="default"/>
          <w:sz w:val="32"/>
          <w:szCs w:val="32"/>
        </w:rPr>
        <w:t>万元，车均维护费</w:t>
      </w:r>
      <w:r w:rsidRPr="009C53B9">
        <w:rPr>
          <w:rFonts w:ascii="Times New Roman" w:eastAsia="方正仿宋_GBK" w:hAnsi="Times New Roman"/>
          <w:sz w:val="32"/>
          <w:szCs w:val="32"/>
        </w:rPr>
        <w:t>3.86</w:t>
      </w:r>
      <w:r w:rsidRPr="009C53B9">
        <w:rPr>
          <w:rFonts w:ascii="Times New Roman" w:eastAsia="方正仿宋_GBK" w:hAnsi="Times New Roman" w:hint="default"/>
          <w:sz w:val="32"/>
          <w:szCs w:val="32"/>
        </w:rPr>
        <w:t>万元。</w:t>
      </w:r>
    </w:p>
    <w:p w:rsidR="00240A85" w:rsidRPr="009C53B9" w:rsidRDefault="00240A85" w:rsidP="00240A85">
      <w:pPr>
        <w:pStyle w:val="a9"/>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sidRPr="009C53B9">
        <w:rPr>
          <w:rStyle w:val="aa"/>
          <w:rFonts w:ascii="黑体" w:eastAsia="黑体" w:hAnsi="黑体" w:cs="黑体"/>
          <w:sz w:val="32"/>
          <w:szCs w:val="32"/>
          <w:shd w:val="clear" w:color="auto" w:fill="FFFFFF"/>
        </w:rPr>
        <w:t>四、其他需要说明的事项</w:t>
      </w:r>
    </w:p>
    <w:p w:rsidR="00240A85" w:rsidRPr="009C53B9" w:rsidRDefault="00240A85" w:rsidP="00240A85">
      <w:pPr>
        <w:widowControl w:val="0"/>
        <w:spacing w:line="560" w:lineRule="exact"/>
        <w:ind w:firstLineChars="200" w:firstLine="640"/>
        <w:rPr>
          <w:rFonts w:ascii="方正楷体_GBK" w:eastAsia="方正楷体_GBK" w:hAnsi="方正楷体_GBK" w:cs="方正楷体_GBK" w:hint="default"/>
          <w:sz w:val="32"/>
          <w:szCs w:val="32"/>
        </w:rPr>
      </w:pPr>
      <w:r w:rsidRPr="009C53B9">
        <w:rPr>
          <w:rFonts w:ascii="方正楷体_GBK" w:eastAsia="方正楷体_GBK" w:hAnsi="方正楷体_GBK" w:cs="方正楷体_GBK" w:hint="default"/>
          <w:sz w:val="32"/>
          <w:szCs w:val="32"/>
        </w:rPr>
        <w:t>（一）财政拨款会议费和培训费情况说明</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lastRenderedPageBreak/>
        <w:t>本年度会议费支出</w:t>
      </w:r>
      <w:r w:rsidRPr="009C53B9">
        <w:rPr>
          <w:rFonts w:ascii="Times New Roman" w:eastAsia="方正仿宋_GBK" w:hAnsi="Times New Roman"/>
          <w:sz w:val="32"/>
          <w:szCs w:val="32"/>
        </w:rPr>
        <w:t>2.43</w:t>
      </w:r>
      <w:r w:rsidRPr="009C53B9">
        <w:rPr>
          <w:rFonts w:ascii="Times New Roman" w:eastAsia="方正仿宋_GBK" w:hAnsi="Times New Roman" w:hint="default"/>
          <w:sz w:val="32"/>
          <w:szCs w:val="32"/>
        </w:rPr>
        <w:t>万元，较上年决算数增加</w:t>
      </w:r>
      <w:r w:rsidRPr="009C53B9">
        <w:rPr>
          <w:rFonts w:ascii="Times New Roman" w:eastAsia="方正仿宋_GBK" w:hAnsi="Times New Roman"/>
          <w:sz w:val="32"/>
          <w:szCs w:val="32"/>
        </w:rPr>
        <w:t>0.21</w:t>
      </w:r>
      <w:r w:rsidRPr="009C53B9">
        <w:rPr>
          <w:rFonts w:ascii="Times New Roman" w:eastAsia="方正仿宋_GBK" w:hAnsi="Times New Roman" w:hint="default"/>
          <w:sz w:val="32"/>
          <w:szCs w:val="32"/>
        </w:rPr>
        <w:t>万元，</w:t>
      </w:r>
      <w:r w:rsidRPr="009C53B9">
        <w:rPr>
          <w:rFonts w:ascii="Times New Roman" w:eastAsia="方正仿宋_GBK" w:hAnsi="Times New Roman"/>
          <w:sz w:val="32"/>
          <w:szCs w:val="32"/>
        </w:rPr>
        <w:t>下降</w:t>
      </w:r>
      <w:r w:rsidRPr="009C53B9">
        <w:rPr>
          <w:rFonts w:ascii="Times New Roman" w:eastAsia="方正仿宋_GBK" w:hAnsi="Times New Roman"/>
          <w:sz w:val="32"/>
          <w:szCs w:val="32"/>
        </w:rPr>
        <w:t>7.95</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w:t>
      </w:r>
      <w:r w:rsidRPr="009C53B9">
        <w:rPr>
          <w:rFonts w:ascii="Times New Roman" w:eastAsia="方正仿宋_GBK" w:hAnsi="Times New Roman"/>
          <w:sz w:val="32"/>
          <w:szCs w:val="32"/>
        </w:rPr>
        <w:t>节约人力物力，减少无事会议</w:t>
      </w:r>
      <w:r w:rsidRPr="009C53B9">
        <w:rPr>
          <w:rFonts w:ascii="Times New Roman" w:eastAsia="方正仿宋_GBK" w:hAnsi="Times New Roman" w:hint="default"/>
          <w:sz w:val="32"/>
          <w:szCs w:val="32"/>
        </w:rPr>
        <w:t>。本年度培训费支出</w:t>
      </w:r>
      <w:r w:rsidRPr="009C53B9">
        <w:rPr>
          <w:rFonts w:ascii="Times New Roman" w:eastAsia="方正仿宋_GBK" w:hAnsi="Times New Roman"/>
          <w:sz w:val="32"/>
          <w:szCs w:val="32"/>
        </w:rPr>
        <w:t>1.15</w:t>
      </w:r>
      <w:r w:rsidRPr="009C53B9">
        <w:rPr>
          <w:rFonts w:ascii="Times New Roman" w:eastAsia="方正仿宋_GBK" w:hAnsi="Times New Roman" w:hint="default"/>
          <w:sz w:val="32"/>
          <w:szCs w:val="32"/>
        </w:rPr>
        <w:t>万元，较上年决算数减少</w:t>
      </w:r>
      <w:r w:rsidRPr="009C53B9">
        <w:rPr>
          <w:rFonts w:ascii="Times New Roman" w:eastAsia="方正仿宋_GBK" w:hAnsi="Times New Roman"/>
          <w:sz w:val="32"/>
          <w:szCs w:val="32"/>
        </w:rPr>
        <w:t>0.08</w:t>
      </w:r>
      <w:r w:rsidRPr="009C53B9">
        <w:rPr>
          <w:rFonts w:ascii="Times New Roman" w:eastAsia="方正仿宋_GBK" w:hAnsi="Times New Roman" w:hint="default"/>
          <w:sz w:val="32"/>
          <w:szCs w:val="32"/>
        </w:rPr>
        <w:t>万元，下降</w:t>
      </w:r>
      <w:r w:rsidRPr="009C53B9">
        <w:rPr>
          <w:rFonts w:ascii="Times New Roman" w:eastAsia="方正仿宋_GBK" w:hAnsi="Times New Roman"/>
          <w:sz w:val="32"/>
          <w:szCs w:val="32"/>
        </w:rPr>
        <w:t>6.5</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，主要原因是认真贯彻落实中央八项规定精神和厉行节约要求。</w:t>
      </w:r>
    </w:p>
    <w:p w:rsidR="00240A85" w:rsidRPr="009C53B9" w:rsidRDefault="00240A85" w:rsidP="00240A85">
      <w:pPr>
        <w:widowControl w:val="0"/>
        <w:spacing w:line="560" w:lineRule="exact"/>
        <w:ind w:firstLineChars="200" w:firstLine="640"/>
        <w:rPr>
          <w:rFonts w:ascii="方正楷体_GBK" w:eastAsia="方正楷体_GBK" w:hAnsi="方正楷体_GBK" w:cs="方正楷体_GBK" w:hint="default"/>
          <w:sz w:val="32"/>
          <w:szCs w:val="32"/>
        </w:rPr>
      </w:pPr>
      <w:r w:rsidRPr="009C53B9">
        <w:rPr>
          <w:rFonts w:ascii="方正楷体_GBK" w:eastAsia="方正楷体_GBK" w:hAnsi="方正楷体_GBK" w:cs="方正楷体_GBK" w:hint="default"/>
          <w:sz w:val="32"/>
          <w:szCs w:val="32"/>
        </w:rPr>
        <w:t>（二）机关运行经费支出情况说明</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w:t>
      </w:r>
      <w:r w:rsidRPr="009C53B9">
        <w:rPr>
          <w:rFonts w:ascii="Times New Roman" w:eastAsia="方正仿宋_GBK" w:hAnsi="Times New Roman"/>
          <w:sz w:val="32"/>
          <w:szCs w:val="32"/>
        </w:rPr>
        <w:t>本</w:t>
      </w:r>
      <w:r>
        <w:rPr>
          <w:rFonts w:ascii="Times New Roman" w:eastAsia="方正仿宋_GBK" w:hAnsi="Times New Roman"/>
          <w:sz w:val="32"/>
          <w:szCs w:val="32"/>
        </w:rPr>
        <w:t>部门</w:t>
      </w:r>
      <w:r w:rsidRPr="009C53B9">
        <w:rPr>
          <w:rFonts w:ascii="Times New Roman" w:eastAsia="方正仿宋_GBK" w:hAnsi="Times New Roman" w:hint="default"/>
          <w:sz w:val="32"/>
          <w:szCs w:val="32"/>
        </w:rPr>
        <w:t>机关运行经费支出</w:t>
      </w:r>
      <w:r w:rsidRPr="009C53B9">
        <w:rPr>
          <w:rFonts w:ascii="Times New Roman" w:eastAsia="方正仿宋_GBK" w:hAnsi="Times New Roman"/>
          <w:sz w:val="32"/>
          <w:szCs w:val="32"/>
        </w:rPr>
        <w:t>115.49</w:t>
      </w:r>
      <w:r w:rsidRPr="009C53B9">
        <w:rPr>
          <w:rFonts w:ascii="Times New Roman" w:eastAsia="方正仿宋_GBK" w:hAnsi="Times New Roman" w:hint="default"/>
          <w:sz w:val="32"/>
          <w:szCs w:val="32"/>
        </w:rPr>
        <w:t>万元，机关运行经费主要用于开支办公费、印刷费、手续费、日常维护费、水电费、物管费、邮电费、差旅费、租赁费、公务用车运行维护等。机关运行经费较上年支出数</w:t>
      </w:r>
      <w:r w:rsidRPr="009C53B9">
        <w:rPr>
          <w:rFonts w:ascii="Times New Roman" w:eastAsia="方正仿宋_GBK" w:hAnsi="Times New Roman"/>
          <w:sz w:val="32"/>
          <w:szCs w:val="32"/>
        </w:rPr>
        <w:t>减少</w:t>
      </w:r>
      <w:r w:rsidRPr="009C53B9">
        <w:rPr>
          <w:rFonts w:ascii="Times New Roman" w:eastAsia="方正仿宋_GBK" w:hAnsi="Times New Roman"/>
          <w:sz w:val="32"/>
          <w:szCs w:val="32"/>
        </w:rPr>
        <w:t>114.78</w:t>
      </w:r>
      <w:r w:rsidRPr="009C53B9">
        <w:rPr>
          <w:rFonts w:ascii="Times New Roman" w:eastAsia="方正仿宋_GBK" w:hAnsi="Times New Roman" w:hint="default"/>
          <w:sz w:val="32"/>
          <w:szCs w:val="32"/>
        </w:rPr>
        <w:t>万元，</w:t>
      </w:r>
      <w:r w:rsidRPr="009C53B9">
        <w:rPr>
          <w:rFonts w:ascii="Times New Roman" w:eastAsia="方正仿宋_GBK" w:hAnsi="Times New Roman"/>
          <w:sz w:val="32"/>
          <w:szCs w:val="32"/>
        </w:rPr>
        <w:t>下降</w:t>
      </w:r>
      <w:r w:rsidRPr="009C53B9">
        <w:rPr>
          <w:rFonts w:ascii="Times New Roman" w:eastAsia="方正仿宋_GBK" w:hAnsi="Times New Roman"/>
          <w:sz w:val="32"/>
          <w:szCs w:val="32"/>
        </w:rPr>
        <w:t>49.84</w:t>
      </w:r>
      <w:r w:rsidRPr="009C53B9">
        <w:rPr>
          <w:rFonts w:ascii="Times New Roman" w:eastAsia="方正仿宋_GBK" w:hAnsi="Times New Roman" w:hint="default"/>
          <w:sz w:val="32"/>
          <w:szCs w:val="32"/>
        </w:rPr>
        <w:t>%</w:t>
      </w:r>
      <w:r w:rsidRPr="009C53B9">
        <w:rPr>
          <w:rFonts w:ascii="Times New Roman" w:eastAsia="方正仿宋_GBK" w:hAnsi="Times New Roman" w:hint="default"/>
          <w:sz w:val="32"/>
          <w:szCs w:val="32"/>
        </w:rPr>
        <w:t>，主要原因是年中人员</w:t>
      </w:r>
      <w:r w:rsidRPr="009C53B9">
        <w:rPr>
          <w:rFonts w:ascii="Times New Roman" w:eastAsia="方正仿宋_GBK" w:hAnsi="Times New Roman"/>
          <w:sz w:val="32"/>
          <w:szCs w:val="32"/>
        </w:rPr>
        <w:t>变动</w:t>
      </w:r>
      <w:r w:rsidRPr="009C53B9">
        <w:rPr>
          <w:rFonts w:ascii="Times New Roman" w:eastAsia="方正仿宋_GBK" w:hAnsi="Times New Roman" w:hint="default"/>
          <w:sz w:val="32"/>
          <w:szCs w:val="32"/>
        </w:rPr>
        <w:t>，</w:t>
      </w:r>
      <w:r w:rsidRPr="009C53B9">
        <w:rPr>
          <w:rFonts w:ascii="Times New Roman" w:eastAsia="方正仿宋_GBK" w:hAnsi="Times New Roman"/>
          <w:sz w:val="32"/>
          <w:szCs w:val="32"/>
        </w:rPr>
        <w:t>厉行节约</w:t>
      </w:r>
      <w:r w:rsidRPr="009C53B9">
        <w:rPr>
          <w:rFonts w:ascii="Times New Roman" w:eastAsia="方正仿宋_GBK" w:hAnsi="Times New Roman" w:hint="default"/>
          <w:sz w:val="32"/>
          <w:szCs w:val="32"/>
        </w:rPr>
        <w:t>。</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方正楷体_GBK" w:eastAsia="方正楷体_GBK" w:hAnsi="方正楷体_GBK" w:cs="方正楷体_GBK" w:hint="default"/>
          <w:sz w:val="32"/>
          <w:szCs w:val="32"/>
        </w:rPr>
        <w:t>（三）国有资产占用情况说明</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截至</w:t>
      </w: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w:t>
      </w:r>
      <w:r w:rsidRPr="009C53B9">
        <w:rPr>
          <w:rFonts w:ascii="Times New Roman" w:eastAsia="方正仿宋_GBK" w:hAnsi="Times New Roman" w:hint="default"/>
          <w:sz w:val="32"/>
          <w:szCs w:val="32"/>
        </w:rPr>
        <w:t>12</w:t>
      </w:r>
      <w:r w:rsidRPr="009C53B9">
        <w:rPr>
          <w:rFonts w:ascii="Times New Roman" w:eastAsia="方正仿宋_GBK" w:hAnsi="Times New Roman" w:hint="default"/>
          <w:sz w:val="32"/>
          <w:szCs w:val="32"/>
        </w:rPr>
        <w:t>月</w:t>
      </w:r>
      <w:r w:rsidRPr="009C53B9">
        <w:rPr>
          <w:rFonts w:ascii="Times New Roman" w:eastAsia="方正仿宋_GBK" w:hAnsi="Times New Roman" w:hint="default"/>
          <w:sz w:val="32"/>
          <w:szCs w:val="32"/>
        </w:rPr>
        <w:t>31</w:t>
      </w:r>
      <w:r w:rsidRPr="009C53B9">
        <w:rPr>
          <w:rFonts w:ascii="Times New Roman" w:eastAsia="方正仿宋_GBK" w:hAnsi="Times New Roman" w:hint="default"/>
          <w:sz w:val="32"/>
          <w:szCs w:val="32"/>
        </w:rPr>
        <w:t>日，本</w:t>
      </w:r>
      <w:r>
        <w:rPr>
          <w:rFonts w:ascii="Times New Roman" w:eastAsia="方正仿宋_GBK" w:hAnsi="Times New Roman"/>
          <w:sz w:val="32"/>
          <w:szCs w:val="32"/>
        </w:rPr>
        <w:t>部门</w:t>
      </w:r>
      <w:r w:rsidRPr="009C53B9">
        <w:rPr>
          <w:rFonts w:ascii="Times New Roman" w:eastAsia="方正仿宋_GBK" w:hAnsi="Times New Roman" w:hint="default"/>
          <w:sz w:val="32"/>
          <w:szCs w:val="32"/>
        </w:rPr>
        <w:t>共有车辆</w:t>
      </w:r>
      <w:r w:rsidRPr="009C53B9">
        <w:rPr>
          <w:rFonts w:ascii="Times New Roman" w:eastAsia="方正仿宋_GBK" w:hAnsi="Times New Roman" w:hint="default"/>
          <w:sz w:val="32"/>
          <w:szCs w:val="32"/>
        </w:rPr>
        <w:t>4</w:t>
      </w:r>
      <w:r w:rsidRPr="009C53B9">
        <w:rPr>
          <w:rFonts w:ascii="Times New Roman" w:eastAsia="方正仿宋_GBK" w:hAnsi="Times New Roman" w:hint="default"/>
          <w:sz w:val="32"/>
          <w:szCs w:val="32"/>
        </w:rPr>
        <w:t>辆，其中，副部（省）级及以上领导用车</w:t>
      </w:r>
      <w:r w:rsidRPr="009C53B9">
        <w:rPr>
          <w:rFonts w:ascii="Times New Roman" w:eastAsia="方正仿宋_GBK" w:hAnsi="Times New Roman" w:hint="default"/>
          <w:sz w:val="32"/>
          <w:szCs w:val="32"/>
        </w:rPr>
        <w:t>0</w:t>
      </w:r>
      <w:r w:rsidRPr="009C53B9">
        <w:rPr>
          <w:rFonts w:ascii="Times New Roman" w:eastAsia="方正仿宋_GBK" w:hAnsi="Times New Roman" w:hint="default"/>
          <w:sz w:val="32"/>
          <w:szCs w:val="32"/>
        </w:rPr>
        <w:t>辆、主要领导干部车</w:t>
      </w:r>
      <w:r w:rsidRPr="009C53B9">
        <w:rPr>
          <w:rFonts w:ascii="Times New Roman" w:eastAsia="方正仿宋_GBK" w:hAnsi="Times New Roman" w:hint="default"/>
          <w:sz w:val="32"/>
          <w:szCs w:val="32"/>
        </w:rPr>
        <w:t>0</w:t>
      </w:r>
      <w:r w:rsidRPr="009C53B9">
        <w:rPr>
          <w:rFonts w:ascii="Times New Roman" w:eastAsia="方正仿宋_GBK" w:hAnsi="Times New Roman" w:hint="default"/>
          <w:sz w:val="32"/>
          <w:szCs w:val="32"/>
        </w:rPr>
        <w:t>辆、机要通信用车</w:t>
      </w:r>
      <w:r w:rsidRPr="009C53B9">
        <w:rPr>
          <w:rFonts w:ascii="Times New Roman" w:eastAsia="方正仿宋_GBK" w:hAnsi="Times New Roman" w:hint="default"/>
          <w:sz w:val="32"/>
          <w:szCs w:val="32"/>
        </w:rPr>
        <w:t>0</w:t>
      </w:r>
      <w:r w:rsidRPr="009C53B9">
        <w:rPr>
          <w:rFonts w:ascii="Times New Roman" w:eastAsia="方正仿宋_GBK" w:hAnsi="Times New Roman" w:hint="default"/>
          <w:sz w:val="32"/>
          <w:szCs w:val="32"/>
        </w:rPr>
        <w:t>辆、应急保障用车</w:t>
      </w:r>
      <w:r w:rsidRPr="009C53B9">
        <w:rPr>
          <w:rFonts w:ascii="Times New Roman" w:eastAsia="方正仿宋_GBK" w:hAnsi="Times New Roman" w:hint="default"/>
          <w:sz w:val="32"/>
          <w:szCs w:val="32"/>
        </w:rPr>
        <w:t>4</w:t>
      </w:r>
      <w:r w:rsidRPr="009C53B9">
        <w:rPr>
          <w:rFonts w:ascii="Times New Roman" w:eastAsia="方正仿宋_GBK" w:hAnsi="Times New Roman" w:hint="default"/>
          <w:sz w:val="32"/>
          <w:szCs w:val="32"/>
        </w:rPr>
        <w:t>辆、执法执勤用车</w:t>
      </w:r>
      <w:r w:rsidRPr="009C53B9">
        <w:rPr>
          <w:rFonts w:ascii="Times New Roman" w:eastAsia="方正仿宋_GBK" w:hAnsi="Times New Roman" w:hint="default"/>
          <w:sz w:val="32"/>
          <w:szCs w:val="32"/>
        </w:rPr>
        <w:t>0</w:t>
      </w:r>
      <w:r w:rsidRPr="009C53B9">
        <w:rPr>
          <w:rFonts w:ascii="Times New Roman" w:eastAsia="方正仿宋_GBK" w:hAnsi="Times New Roman" w:hint="default"/>
          <w:sz w:val="32"/>
          <w:szCs w:val="32"/>
        </w:rPr>
        <w:t>辆，特种专业技术用车</w:t>
      </w:r>
      <w:r w:rsidRPr="009C53B9">
        <w:rPr>
          <w:rFonts w:ascii="Times New Roman" w:eastAsia="方正仿宋_GBK" w:hAnsi="Times New Roman" w:hint="default"/>
          <w:sz w:val="32"/>
          <w:szCs w:val="32"/>
        </w:rPr>
        <w:t>0</w:t>
      </w:r>
      <w:r w:rsidRPr="009C53B9">
        <w:rPr>
          <w:rFonts w:ascii="Times New Roman" w:eastAsia="方正仿宋_GBK" w:hAnsi="Times New Roman" w:hint="default"/>
          <w:sz w:val="32"/>
          <w:szCs w:val="32"/>
        </w:rPr>
        <w:t>辆，离退休干部用车</w:t>
      </w:r>
      <w:r w:rsidRPr="009C53B9">
        <w:rPr>
          <w:rFonts w:ascii="Times New Roman" w:eastAsia="方正仿宋_GBK" w:hAnsi="Times New Roman" w:hint="default"/>
          <w:sz w:val="32"/>
          <w:szCs w:val="32"/>
        </w:rPr>
        <w:t>0</w:t>
      </w:r>
      <w:r w:rsidRPr="009C53B9">
        <w:rPr>
          <w:rFonts w:ascii="Times New Roman" w:eastAsia="方正仿宋_GBK" w:hAnsi="Times New Roman" w:hint="default"/>
          <w:sz w:val="32"/>
          <w:szCs w:val="32"/>
        </w:rPr>
        <w:t>辆。单价</w:t>
      </w:r>
      <w:r w:rsidRPr="009C53B9">
        <w:rPr>
          <w:rFonts w:ascii="Times New Roman" w:eastAsia="方正仿宋_GBK" w:hAnsi="Times New Roman" w:hint="default"/>
          <w:sz w:val="32"/>
          <w:szCs w:val="32"/>
        </w:rPr>
        <w:t>100</w:t>
      </w:r>
      <w:r w:rsidRPr="009C53B9">
        <w:rPr>
          <w:rFonts w:ascii="Times New Roman" w:eastAsia="方正仿宋_GBK" w:hAnsi="Times New Roman" w:hint="default"/>
          <w:sz w:val="32"/>
          <w:szCs w:val="32"/>
        </w:rPr>
        <w:t>万元（含）以上专用设备（不含车辆）</w:t>
      </w:r>
      <w:r w:rsidRPr="009C53B9">
        <w:rPr>
          <w:rFonts w:ascii="Times New Roman" w:eastAsia="方正仿宋_GBK" w:hAnsi="Times New Roman" w:hint="default"/>
          <w:sz w:val="32"/>
          <w:szCs w:val="32"/>
        </w:rPr>
        <w:t>0</w:t>
      </w:r>
      <w:r w:rsidRPr="009C53B9">
        <w:rPr>
          <w:rFonts w:ascii="Times New Roman" w:eastAsia="方正仿宋_GBK" w:hAnsi="Times New Roman" w:hint="default"/>
          <w:sz w:val="32"/>
          <w:szCs w:val="32"/>
        </w:rPr>
        <w:t>台（套）。</w:t>
      </w:r>
    </w:p>
    <w:p w:rsidR="00240A85" w:rsidRPr="009C53B9" w:rsidRDefault="00240A85" w:rsidP="00240A85">
      <w:pPr>
        <w:widowControl w:val="0"/>
        <w:spacing w:line="560" w:lineRule="exact"/>
        <w:ind w:firstLineChars="200" w:firstLine="640"/>
        <w:rPr>
          <w:rFonts w:ascii="方正楷体_GBK" w:eastAsia="方正楷体_GBK" w:hAnsi="方正楷体_GBK" w:cs="方正楷体_GBK" w:hint="default"/>
          <w:sz w:val="32"/>
          <w:szCs w:val="32"/>
        </w:rPr>
      </w:pPr>
      <w:r w:rsidRPr="009C53B9">
        <w:rPr>
          <w:rFonts w:ascii="方正楷体_GBK" w:eastAsia="方正楷体_GBK" w:hAnsi="方正楷体_GBK" w:cs="方正楷体_GBK" w:hint="default"/>
          <w:sz w:val="32"/>
          <w:szCs w:val="32"/>
        </w:rPr>
        <w:t>（四）政府采购支出说明</w:t>
      </w:r>
    </w:p>
    <w:p w:rsidR="00240A85" w:rsidRPr="009C53B9" w:rsidRDefault="00240A85" w:rsidP="00240A85">
      <w:pPr>
        <w:widowControl w:val="0"/>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202</w:t>
      </w:r>
      <w:r w:rsidRPr="009C53B9">
        <w:rPr>
          <w:rFonts w:ascii="Times New Roman" w:eastAsia="方正仿宋_GBK" w:hAnsi="Times New Roman"/>
          <w:sz w:val="32"/>
          <w:szCs w:val="32"/>
        </w:rPr>
        <w:t>4</w:t>
      </w:r>
      <w:r w:rsidRPr="009C53B9">
        <w:rPr>
          <w:rFonts w:ascii="Times New Roman" w:eastAsia="方正仿宋_GBK" w:hAnsi="Times New Roman" w:hint="default"/>
          <w:sz w:val="32"/>
          <w:szCs w:val="32"/>
        </w:rPr>
        <w:t>年度</w:t>
      </w:r>
      <w:r w:rsidRPr="009C53B9">
        <w:rPr>
          <w:rFonts w:ascii="Times New Roman" w:eastAsia="方正仿宋_GBK" w:hAnsi="Times New Roman"/>
          <w:sz w:val="32"/>
          <w:szCs w:val="32"/>
        </w:rPr>
        <w:t>本</w:t>
      </w:r>
      <w:r>
        <w:rPr>
          <w:rFonts w:ascii="Times New Roman" w:eastAsia="方正仿宋_GBK" w:hAnsi="Times New Roman"/>
          <w:sz w:val="32"/>
          <w:szCs w:val="32"/>
        </w:rPr>
        <w:t>部门</w:t>
      </w:r>
      <w:r w:rsidRPr="009C53B9">
        <w:rPr>
          <w:rFonts w:ascii="Times New Roman" w:eastAsia="方正仿宋_GBK" w:hAnsi="Times New Roman"/>
          <w:sz w:val="32"/>
          <w:szCs w:val="32"/>
        </w:rPr>
        <w:t>政府采购货物支出</w:t>
      </w:r>
      <w:r w:rsidRPr="009C53B9">
        <w:rPr>
          <w:rFonts w:ascii="Times New Roman" w:eastAsia="方正仿宋_GBK" w:hAnsi="Times New Roman"/>
          <w:sz w:val="32"/>
          <w:szCs w:val="32"/>
        </w:rPr>
        <w:t>3.4</w:t>
      </w:r>
      <w:r w:rsidRPr="009C53B9">
        <w:rPr>
          <w:rFonts w:ascii="Times New Roman" w:eastAsia="方正仿宋_GBK" w:hAnsi="Times New Roman"/>
          <w:sz w:val="32"/>
          <w:szCs w:val="32"/>
        </w:rPr>
        <w:t>万元，较上年支出数增加</w:t>
      </w:r>
      <w:r w:rsidRPr="009C53B9">
        <w:rPr>
          <w:rFonts w:ascii="Times New Roman" w:eastAsia="方正仿宋_GBK" w:hAnsi="Times New Roman"/>
          <w:sz w:val="32"/>
          <w:szCs w:val="32"/>
        </w:rPr>
        <w:t>3.4</w:t>
      </w:r>
      <w:r w:rsidRPr="009C53B9">
        <w:rPr>
          <w:rFonts w:ascii="Times New Roman" w:eastAsia="方正仿宋_GBK" w:hAnsi="Times New Roman"/>
          <w:sz w:val="32"/>
          <w:szCs w:val="32"/>
        </w:rPr>
        <w:t>万元，增加</w:t>
      </w:r>
      <w:r w:rsidRPr="009C53B9">
        <w:rPr>
          <w:rFonts w:ascii="Times New Roman" w:eastAsia="方正仿宋_GBK" w:hAnsi="Times New Roman"/>
          <w:sz w:val="32"/>
          <w:szCs w:val="32"/>
        </w:rPr>
        <w:t>100%</w:t>
      </w:r>
      <w:r w:rsidRPr="009C53B9">
        <w:rPr>
          <w:rFonts w:ascii="Times New Roman" w:eastAsia="方正仿宋_GBK" w:hAnsi="Times New Roman" w:hint="default"/>
          <w:sz w:val="32"/>
          <w:szCs w:val="32"/>
        </w:rPr>
        <w:t>，</w:t>
      </w:r>
      <w:r w:rsidRPr="009C53B9">
        <w:rPr>
          <w:rFonts w:ascii="Times New Roman" w:eastAsia="方正仿宋_GBK" w:hAnsi="Times New Roman"/>
          <w:sz w:val="32"/>
          <w:szCs w:val="32"/>
        </w:rPr>
        <w:t>主要原因是本年购买办公电脑两台、打印机两台及复印纸</w:t>
      </w:r>
      <w:r w:rsidRPr="009C53B9">
        <w:rPr>
          <w:rFonts w:ascii="Times New Roman" w:eastAsia="方正仿宋_GBK" w:hAnsi="Times New Roman"/>
          <w:sz w:val="32"/>
          <w:szCs w:val="32"/>
        </w:rPr>
        <w:t>20</w:t>
      </w:r>
      <w:r w:rsidRPr="009C53B9">
        <w:rPr>
          <w:rFonts w:ascii="Times New Roman" w:eastAsia="方正仿宋_GBK" w:hAnsi="Times New Roman"/>
          <w:sz w:val="32"/>
          <w:szCs w:val="32"/>
        </w:rPr>
        <w:t>箱</w:t>
      </w:r>
      <w:r w:rsidRPr="009C53B9">
        <w:rPr>
          <w:rFonts w:ascii="Times New Roman" w:eastAsia="方正仿宋_GBK" w:hAnsi="Times New Roman" w:hint="default"/>
          <w:sz w:val="32"/>
          <w:szCs w:val="32"/>
        </w:rPr>
        <w:t>。</w:t>
      </w:r>
      <w:r w:rsidRPr="009C53B9">
        <w:rPr>
          <w:rFonts w:ascii="Times New Roman" w:eastAsia="方正仿宋_GBK" w:hAnsi="Times New Roman"/>
          <w:sz w:val="32"/>
          <w:szCs w:val="32"/>
        </w:rPr>
        <w:t>2024</w:t>
      </w:r>
      <w:r w:rsidRPr="009C53B9">
        <w:rPr>
          <w:rFonts w:ascii="Times New Roman" w:eastAsia="方正仿宋_GBK" w:hAnsi="Times New Roman"/>
          <w:sz w:val="32"/>
          <w:szCs w:val="32"/>
        </w:rPr>
        <w:t>年度本</w:t>
      </w:r>
      <w:r>
        <w:rPr>
          <w:rFonts w:ascii="Times New Roman" w:eastAsia="方正仿宋_GBK" w:hAnsi="Times New Roman"/>
          <w:sz w:val="32"/>
          <w:szCs w:val="32"/>
        </w:rPr>
        <w:t>部门</w:t>
      </w:r>
      <w:r w:rsidRPr="009C53B9">
        <w:rPr>
          <w:rFonts w:ascii="Times New Roman" w:eastAsia="方正仿宋_GBK" w:hAnsi="Times New Roman"/>
          <w:sz w:val="32"/>
          <w:szCs w:val="32"/>
        </w:rPr>
        <w:t>政府采购支出总额</w:t>
      </w:r>
      <w:r w:rsidRPr="009C53B9">
        <w:rPr>
          <w:rFonts w:ascii="Times New Roman" w:eastAsia="方正仿宋_GBK" w:hAnsi="Times New Roman"/>
          <w:sz w:val="32"/>
          <w:szCs w:val="32"/>
        </w:rPr>
        <w:t>3.4</w:t>
      </w:r>
      <w:r w:rsidRPr="009C53B9">
        <w:rPr>
          <w:rFonts w:ascii="Times New Roman" w:eastAsia="方正仿宋_GBK" w:hAnsi="Times New Roman"/>
          <w:sz w:val="32"/>
          <w:szCs w:val="32"/>
        </w:rPr>
        <w:t>万元，其中：政府采购货物支出</w:t>
      </w:r>
      <w:r w:rsidRPr="009C53B9">
        <w:rPr>
          <w:rFonts w:ascii="Times New Roman" w:eastAsia="方正仿宋_GBK" w:hAnsi="Times New Roman"/>
          <w:sz w:val="32"/>
          <w:szCs w:val="32"/>
        </w:rPr>
        <w:t>3.4</w:t>
      </w:r>
      <w:r w:rsidRPr="009C53B9">
        <w:rPr>
          <w:rFonts w:ascii="Times New Roman" w:eastAsia="方正仿宋_GBK" w:hAnsi="Times New Roman"/>
          <w:sz w:val="32"/>
          <w:szCs w:val="32"/>
        </w:rPr>
        <w:t>万元、政府采购工程支出</w:t>
      </w:r>
      <w:r w:rsidRPr="009C53B9">
        <w:rPr>
          <w:rFonts w:ascii="Times New Roman" w:eastAsia="方正仿宋_GBK" w:hAnsi="Times New Roman"/>
          <w:sz w:val="32"/>
          <w:szCs w:val="32"/>
        </w:rPr>
        <w:t>0</w:t>
      </w:r>
      <w:r w:rsidRPr="009C53B9">
        <w:rPr>
          <w:rFonts w:ascii="Times New Roman" w:eastAsia="方正仿宋_GBK" w:hAnsi="Times New Roman"/>
          <w:sz w:val="32"/>
          <w:szCs w:val="32"/>
        </w:rPr>
        <w:t>万元、政府采购服务支出</w:t>
      </w:r>
      <w:r w:rsidRPr="009C53B9">
        <w:rPr>
          <w:rFonts w:ascii="Times New Roman" w:eastAsia="方正仿宋_GBK" w:hAnsi="Times New Roman"/>
          <w:sz w:val="32"/>
          <w:szCs w:val="32"/>
        </w:rPr>
        <w:t>0</w:t>
      </w:r>
      <w:r w:rsidRPr="009C53B9">
        <w:rPr>
          <w:rFonts w:ascii="Times New Roman" w:eastAsia="方正仿宋_GBK" w:hAnsi="Times New Roman"/>
          <w:sz w:val="32"/>
          <w:szCs w:val="32"/>
        </w:rPr>
        <w:t>万元。授予中小企业合同金额</w:t>
      </w:r>
      <w:r w:rsidRPr="009C53B9">
        <w:rPr>
          <w:rFonts w:ascii="Times New Roman" w:eastAsia="方正仿宋_GBK" w:hAnsi="Times New Roman"/>
          <w:sz w:val="32"/>
          <w:szCs w:val="32"/>
        </w:rPr>
        <w:t>0</w:t>
      </w:r>
      <w:r w:rsidRPr="009C53B9">
        <w:rPr>
          <w:rFonts w:ascii="Times New Roman" w:eastAsia="方正仿宋_GBK" w:hAnsi="Times New Roman"/>
          <w:sz w:val="32"/>
          <w:szCs w:val="32"/>
        </w:rPr>
        <w:t>万元，占政府采购支出总额的</w:t>
      </w:r>
      <w:r w:rsidRPr="009C53B9">
        <w:rPr>
          <w:rFonts w:ascii="Times New Roman" w:eastAsia="方正仿宋_GBK" w:hAnsi="Times New Roman"/>
          <w:sz w:val="32"/>
          <w:szCs w:val="32"/>
        </w:rPr>
        <w:t>0%</w:t>
      </w:r>
      <w:r w:rsidRPr="009C53B9">
        <w:rPr>
          <w:rFonts w:ascii="Times New Roman" w:eastAsia="方正仿宋_GBK" w:hAnsi="Times New Roman"/>
          <w:sz w:val="32"/>
          <w:szCs w:val="32"/>
        </w:rPr>
        <w:t>，其</w:t>
      </w:r>
      <w:r w:rsidRPr="009C53B9">
        <w:rPr>
          <w:rFonts w:ascii="Times New Roman" w:eastAsia="方正仿宋_GBK" w:hAnsi="Times New Roman"/>
          <w:sz w:val="32"/>
          <w:szCs w:val="32"/>
        </w:rPr>
        <w:lastRenderedPageBreak/>
        <w:t>中：授予小微企业合同金额</w:t>
      </w:r>
      <w:r w:rsidRPr="009C53B9">
        <w:rPr>
          <w:rFonts w:ascii="Times New Roman" w:eastAsia="方正仿宋_GBK" w:hAnsi="Times New Roman"/>
          <w:sz w:val="32"/>
          <w:szCs w:val="32"/>
        </w:rPr>
        <w:t>0</w:t>
      </w:r>
      <w:r w:rsidRPr="009C53B9">
        <w:rPr>
          <w:rFonts w:ascii="Times New Roman" w:eastAsia="方正仿宋_GBK" w:hAnsi="Times New Roman"/>
          <w:sz w:val="32"/>
          <w:szCs w:val="32"/>
        </w:rPr>
        <w:t>万元，占政府采购支出总额的</w:t>
      </w:r>
      <w:r w:rsidRPr="009C53B9">
        <w:rPr>
          <w:rFonts w:ascii="Times New Roman" w:eastAsia="方正仿宋_GBK" w:hAnsi="Times New Roman"/>
          <w:sz w:val="32"/>
          <w:szCs w:val="32"/>
        </w:rPr>
        <w:t>0%</w:t>
      </w:r>
      <w:r w:rsidRPr="009C53B9">
        <w:rPr>
          <w:rFonts w:ascii="Times New Roman" w:eastAsia="方正仿宋_GBK" w:hAnsi="Times New Roman"/>
          <w:sz w:val="32"/>
          <w:szCs w:val="32"/>
        </w:rPr>
        <w:t>。</w:t>
      </w:r>
    </w:p>
    <w:p w:rsidR="00240A85" w:rsidRPr="009C53B9" w:rsidRDefault="00240A85" w:rsidP="00240A85">
      <w:pPr>
        <w:pStyle w:val="Char"/>
        <w:spacing w:before="0" w:beforeAutospacing="0" w:after="0" w:afterAutospacing="0" w:line="596" w:lineRule="exact"/>
        <w:ind w:firstLineChars="200" w:firstLine="643"/>
        <w:rPr>
          <w:rStyle w:val="aa"/>
          <w:rFonts w:ascii="黑体" w:eastAsia="黑体" w:hAnsi="黑体" w:cs="黑体"/>
          <w:sz w:val="32"/>
          <w:szCs w:val="32"/>
          <w:shd w:val="clear" w:color="auto" w:fill="FFFFFF"/>
        </w:rPr>
      </w:pPr>
      <w:r w:rsidRPr="009C53B9">
        <w:rPr>
          <w:rStyle w:val="aa"/>
          <w:rFonts w:ascii="黑体" w:eastAsia="黑体" w:hAnsi="黑体" w:cs="黑体" w:hint="eastAsia"/>
          <w:sz w:val="32"/>
          <w:szCs w:val="32"/>
          <w:shd w:val="clear" w:color="auto" w:fill="FFFFFF"/>
        </w:rPr>
        <w:t>五、2024年度预算绩效管理情况说明</w:t>
      </w:r>
    </w:p>
    <w:p w:rsidR="00240A85" w:rsidRPr="009C53B9" w:rsidRDefault="00240A85" w:rsidP="00240A85">
      <w:pPr>
        <w:pStyle w:val="Char"/>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sidRPr="009C53B9">
        <w:rPr>
          <w:rFonts w:ascii="楷体" w:eastAsia="楷体" w:hAnsi="楷体" w:cs="楷体" w:hint="eastAsia"/>
          <w:b/>
          <w:bCs/>
          <w:sz w:val="32"/>
          <w:szCs w:val="32"/>
          <w:shd w:val="clear" w:color="auto" w:fill="FFFFFF"/>
        </w:rPr>
        <w:t>（一）</w:t>
      </w:r>
      <w:r>
        <w:rPr>
          <w:rFonts w:ascii="楷体" w:eastAsia="楷体" w:hAnsi="楷体" w:cs="楷体" w:hint="eastAsia"/>
          <w:b/>
          <w:bCs/>
          <w:sz w:val="32"/>
          <w:szCs w:val="32"/>
          <w:shd w:val="clear" w:color="auto" w:fill="FFFFFF"/>
        </w:rPr>
        <w:t>部门</w:t>
      </w:r>
      <w:r w:rsidRPr="009C53B9">
        <w:rPr>
          <w:rFonts w:ascii="楷体" w:eastAsia="楷体" w:hAnsi="楷体" w:cs="楷体" w:hint="eastAsia"/>
          <w:b/>
          <w:bCs/>
          <w:sz w:val="32"/>
          <w:szCs w:val="32"/>
          <w:shd w:val="clear" w:color="auto" w:fill="FFFFFF"/>
        </w:rPr>
        <w:t>自评情况</w:t>
      </w:r>
    </w:p>
    <w:p w:rsidR="00240A85" w:rsidRPr="009C53B9" w:rsidRDefault="00240A85" w:rsidP="00240A85">
      <w:pPr>
        <w:spacing w:line="560" w:lineRule="exact"/>
        <w:ind w:firstLineChars="200" w:firstLine="640"/>
        <w:rPr>
          <w:rFonts w:ascii="Times New Roman" w:eastAsia="方正仿宋_GBK" w:hAnsi="Times New Roman" w:hint="default"/>
          <w:sz w:val="32"/>
          <w:szCs w:val="32"/>
        </w:rPr>
        <w:sectPr w:rsidR="00240A85" w:rsidRPr="009C53B9">
          <w:footerReference w:type="default" r:id="rId8"/>
          <w:pgSz w:w="11915" w:h="16840"/>
          <w:pgMar w:top="1440" w:right="1800" w:bottom="1440" w:left="1800" w:header="851" w:footer="992" w:gutter="0"/>
          <w:pgNumType w:fmt="numberInDash"/>
          <w:cols w:space="720"/>
          <w:docGrid w:type="lines" w:linePitch="312"/>
        </w:sectPr>
      </w:pPr>
      <w:r w:rsidRPr="009C53B9">
        <w:rPr>
          <w:rFonts w:ascii="Times New Roman" w:eastAsia="方正仿宋_GBK" w:hAnsi="Times New Roman" w:hint="default"/>
          <w:sz w:val="32"/>
          <w:szCs w:val="32"/>
        </w:rPr>
        <w:t>根据预算绩效管理要求，</w:t>
      </w:r>
      <w:r>
        <w:rPr>
          <w:rFonts w:ascii="Times New Roman" w:eastAsia="方正仿宋_GBK" w:hAnsi="Times New Roman"/>
          <w:sz w:val="32"/>
          <w:szCs w:val="32"/>
        </w:rPr>
        <w:t>我部门</w:t>
      </w:r>
      <w:r w:rsidRPr="009C53B9">
        <w:rPr>
          <w:rFonts w:ascii="Times New Roman" w:eastAsia="方正仿宋_GBK" w:hAnsi="Times New Roman" w:hint="default"/>
          <w:sz w:val="32"/>
          <w:szCs w:val="32"/>
        </w:rPr>
        <w:t>对</w:t>
      </w:r>
      <w:r w:rsidR="007E7F98">
        <w:rPr>
          <w:rFonts w:ascii="Times New Roman" w:eastAsia="方正仿宋_GBK" w:hAnsi="Times New Roman"/>
          <w:sz w:val="32"/>
          <w:szCs w:val="32"/>
        </w:rPr>
        <w:t>部门整体和</w:t>
      </w:r>
      <w:r w:rsidRPr="009C53B9">
        <w:rPr>
          <w:rFonts w:ascii="Times New Roman" w:eastAsia="方正仿宋_GBK" w:hAnsi="Times New Roman"/>
          <w:sz w:val="32"/>
          <w:szCs w:val="32"/>
        </w:rPr>
        <w:t>78</w:t>
      </w:r>
      <w:r w:rsidRPr="009C53B9">
        <w:rPr>
          <w:rFonts w:ascii="Times New Roman" w:eastAsia="方正仿宋_GBK" w:hAnsi="Times New Roman" w:hint="default"/>
          <w:sz w:val="32"/>
          <w:szCs w:val="32"/>
        </w:rPr>
        <w:t>个项目开展了绩效自评，其中，以填报自评表形式开展自评</w:t>
      </w:r>
      <w:r w:rsidRPr="009C53B9">
        <w:rPr>
          <w:rFonts w:ascii="Times New Roman" w:eastAsia="方正仿宋_GBK" w:hAnsi="Times New Roman"/>
          <w:sz w:val="32"/>
          <w:szCs w:val="32"/>
        </w:rPr>
        <w:t>78</w:t>
      </w:r>
      <w:r w:rsidRPr="009C53B9">
        <w:rPr>
          <w:rFonts w:ascii="Times New Roman" w:eastAsia="方正仿宋_GBK" w:hAnsi="Times New Roman" w:hint="default"/>
          <w:sz w:val="32"/>
          <w:szCs w:val="32"/>
        </w:rPr>
        <w:t>项，涉及资金</w:t>
      </w:r>
      <w:r w:rsidRPr="009C53B9">
        <w:rPr>
          <w:rFonts w:ascii="Times New Roman" w:eastAsia="方正仿宋_GBK" w:hAnsi="Times New Roman"/>
          <w:sz w:val="32"/>
          <w:szCs w:val="32"/>
        </w:rPr>
        <w:t>1229.47</w:t>
      </w:r>
      <w:r w:rsidRPr="009C53B9">
        <w:rPr>
          <w:rFonts w:ascii="Times New Roman" w:eastAsia="方正仿宋_GBK" w:hAnsi="Times New Roman" w:hint="default"/>
          <w:sz w:val="32"/>
          <w:szCs w:val="32"/>
        </w:rPr>
        <w:t>万元</w:t>
      </w:r>
      <w:r>
        <w:rPr>
          <w:rFonts w:ascii="Times New Roman" w:eastAsia="方正仿宋_GBK" w:hAnsi="Times New Roman"/>
          <w:sz w:val="32"/>
          <w:szCs w:val="32"/>
        </w:rPr>
        <w:t>。</w:t>
      </w:r>
      <w:bookmarkStart w:id="1" w:name="_GoBack"/>
      <w:bookmarkEnd w:id="1"/>
    </w:p>
    <w:tbl>
      <w:tblPr>
        <w:tblW w:w="5000" w:type="pct"/>
        <w:tblLook w:val="04A0" w:firstRow="1" w:lastRow="0" w:firstColumn="1" w:lastColumn="0" w:noHBand="0" w:noVBand="1"/>
      </w:tblPr>
      <w:tblGrid>
        <w:gridCol w:w="1909"/>
        <w:gridCol w:w="1318"/>
        <w:gridCol w:w="1318"/>
        <w:gridCol w:w="1407"/>
        <w:gridCol w:w="1067"/>
        <w:gridCol w:w="1317"/>
        <w:gridCol w:w="1322"/>
        <w:gridCol w:w="1317"/>
        <w:gridCol w:w="897"/>
        <w:gridCol w:w="1237"/>
        <w:gridCol w:w="1067"/>
      </w:tblGrid>
      <w:tr w:rsidR="00240A85" w:rsidRPr="008104F8" w:rsidTr="00DF48AC">
        <w:trPr>
          <w:trHeight w:val="799"/>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ascii="微软雅黑" w:eastAsia="微软雅黑" w:hAnsi="微软雅黑" w:cs="宋体" w:hint="default"/>
                <w:b/>
                <w:bCs/>
                <w:color w:val="000000"/>
                <w:sz w:val="40"/>
                <w:szCs w:val="40"/>
              </w:rPr>
            </w:pPr>
            <w:r w:rsidRPr="008104F8">
              <w:rPr>
                <w:rFonts w:ascii="微软雅黑" w:eastAsia="微软雅黑" w:hAnsi="微软雅黑" w:cs="宋体"/>
                <w:b/>
                <w:bCs/>
                <w:color w:val="000000"/>
                <w:sz w:val="40"/>
                <w:szCs w:val="40"/>
              </w:rPr>
              <w:lastRenderedPageBreak/>
              <w:t>2024年度部门整体绩效自评表</w:t>
            </w:r>
          </w:p>
        </w:tc>
      </w:tr>
      <w:tr w:rsidR="00240A85" w:rsidRPr="008104F8" w:rsidTr="00DF48AC">
        <w:trPr>
          <w:trHeight w:val="499"/>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A85" w:rsidRPr="008104F8" w:rsidRDefault="00240A85" w:rsidP="00DF48AC">
            <w:pPr>
              <w:ind w:firstLineChars="100" w:firstLine="221"/>
              <w:jc w:val="right"/>
              <w:rPr>
                <w:rFonts w:cs="宋体" w:hint="default"/>
                <w:b/>
                <w:bCs/>
                <w:color w:val="DA3232"/>
                <w:sz w:val="22"/>
                <w:szCs w:val="22"/>
              </w:rPr>
            </w:pPr>
            <w:r w:rsidRPr="008104F8">
              <w:rPr>
                <w:rFonts w:cs="宋体"/>
                <w:b/>
                <w:bCs/>
                <w:color w:val="DA3232"/>
                <w:sz w:val="22"/>
                <w:szCs w:val="22"/>
              </w:rPr>
              <w:t xml:space="preserve">　</w:t>
            </w:r>
          </w:p>
        </w:tc>
      </w:tr>
      <w:tr w:rsidR="00240A85" w:rsidRPr="008104F8" w:rsidTr="00DF48AC">
        <w:trPr>
          <w:trHeight w:val="499"/>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rsidR="00240A85" w:rsidRPr="008104F8" w:rsidRDefault="00240A85" w:rsidP="00DF48AC">
            <w:pPr>
              <w:jc w:val="right"/>
              <w:rPr>
                <w:rFonts w:cs="宋体" w:hint="default"/>
                <w:b/>
                <w:bCs/>
                <w:color w:val="000000"/>
                <w:sz w:val="22"/>
                <w:szCs w:val="22"/>
              </w:rPr>
            </w:pPr>
            <w:r w:rsidRPr="008104F8">
              <w:rPr>
                <w:rFonts w:cs="宋体"/>
                <w:b/>
                <w:bCs/>
                <w:color w:val="000000"/>
                <w:sz w:val="22"/>
                <w:szCs w:val="22"/>
              </w:rPr>
              <w:t>项目名称：</w:t>
            </w:r>
          </w:p>
        </w:tc>
        <w:tc>
          <w:tcPr>
            <w:tcW w:w="800" w:type="pct"/>
            <w:gridSpan w:val="2"/>
            <w:tcBorders>
              <w:top w:val="single" w:sz="4" w:space="0" w:color="auto"/>
              <w:left w:val="nil"/>
              <w:bottom w:val="single" w:sz="4" w:space="0" w:color="auto"/>
              <w:right w:val="single" w:sz="4" w:space="0" w:color="auto"/>
            </w:tcBorders>
            <w:shd w:val="clear" w:color="auto" w:fill="auto"/>
            <w:noWrap/>
            <w:vAlign w:val="center"/>
            <w:hideMark/>
          </w:tcPr>
          <w:p w:rsidR="00240A85" w:rsidRPr="008104F8" w:rsidRDefault="00240A85" w:rsidP="00DF48AC">
            <w:pPr>
              <w:ind w:firstLineChars="100" w:firstLine="220"/>
              <w:rPr>
                <w:rFonts w:cs="宋体" w:hint="default"/>
                <w:color w:val="000000"/>
                <w:sz w:val="22"/>
                <w:szCs w:val="22"/>
              </w:rPr>
            </w:pPr>
            <w:r w:rsidRPr="008104F8">
              <w:rPr>
                <w:rFonts w:cs="宋体"/>
                <w:color w:val="000000"/>
                <w:sz w:val="22"/>
                <w:szCs w:val="22"/>
              </w:rPr>
              <w:t>丰都县树人镇人民政府整体监控</w:t>
            </w:r>
          </w:p>
        </w:tc>
        <w:tc>
          <w:tcPr>
            <w:tcW w:w="491"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right"/>
              <w:rPr>
                <w:rFonts w:cs="宋体" w:hint="default"/>
                <w:b/>
                <w:bCs/>
                <w:color w:val="000000"/>
                <w:sz w:val="22"/>
                <w:szCs w:val="22"/>
              </w:rPr>
            </w:pPr>
            <w:r w:rsidRPr="008104F8">
              <w:rPr>
                <w:rFonts w:cs="宋体"/>
                <w:b/>
                <w:bCs/>
                <w:color w:val="000000"/>
                <w:sz w:val="22"/>
                <w:szCs w:val="22"/>
              </w:rPr>
              <w:t>项目编码：</w:t>
            </w:r>
          </w:p>
        </w:tc>
        <w:tc>
          <w:tcPr>
            <w:tcW w:w="873" w:type="pct"/>
            <w:gridSpan w:val="2"/>
            <w:tcBorders>
              <w:top w:val="single" w:sz="4" w:space="0" w:color="auto"/>
              <w:left w:val="nil"/>
              <w:bottom w:val="single" w:sz="4" w:space="0" w:color="auto"/>
              <w:right w:val="single" w:sz="4" w:space="0" w:color="auto"/>
            </w:tcBorders>
            <w:shd w:val="clear" w:color="auto" w:fill="auto"/>
            <w:noWrap/>
            <w:vAlign w:val="center"/>
            <w:hideMark/>
          </w:tcPr>
          <w:p w:rsidR="00240A85" w:rsidRPr="008104F8" w:rsidRDefault="00240A85" w:rsidP="00DF48AC">
            <w:pPr>
              <w:ind w:firstLineChars="100" w:firstLine="220"/>
              <w:rPr>
                <w:rFonts w:cs="宋体" w:hint="default"/>
                <w:color w:val="000000"/>
                <w:sz w:val="22"/>
                <w:szCs w:val="22"/>
              </w:rPr>
            </w:pPr>
            <w:r w:rsidRPr="008104F8">
              <w:rPr>
                <w:rFonts w:cs="宋体"/>
                <w:color w:val="000000"/>
                <w:sz w:val="22"/>
                <w:szCs w:val="22"/>
              </w:rPr>
              <w:t>50023000024P000071</w:t>
            </w:r>
          </w:p>
        </w:tc>
        <w:tc>
          <w:tcPr>
            <w:tcW w:w="457"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right"/>
              <w:rPr>
                <w:rFonts w:cs="宋体" w:hint="default"/>
                <w:b/>
                <w:bCs/>
                <w:color w:val="000000"/>
                <w:sz w:val="22"/>
                <w:szCs w:val="22"/>
              </w:rPr>
            </w:pPr>
            <w:r w:rsidRPr="008104F8">
              <w:rPr>
                <w:rFonts w:cs="宋体"/>
                <w:b/>
                <w:bCs/>
                <w:color w:val="000000"/>
                <w:sz w:val="22"/>
                <w:szCs w:val="22"/>
              </w:rPr>
              <w:t>自评总分：</w:t>
            </w:r>
          </w:p>
        </w:tc>
        <w:tc>
          <w:tcPr>
            <w:tcW w:w="739" w:type="pct"/>
            <w:gridSpan w:val="2"/>
            <w:tcBorders>
              <w:top w:val="single" w:sz="4" w:space="0" w:color="auto"/>
              <w:left w:val="nil"/>
              <w:bottom w:val="single" w:sz="4" w:space="0" w:color="auto"/>
              <w:right w:val="single" w:sz="4" w:space="0" w:color="auto"/>
            </w:tcBorders>
            <w:shd w:val="clear" w:color="auto" w:fill="auto"/>
            <w:noWrap/>
            <w:vAlign w:val="center"/>
            <w:hideMark/>
          </w:tcPr>
          <w:p w:rsidR="00240A85" w:rsidRPr="008104F8" w:rsidRDefault="00240A85" w:rsidP="00DF48AC">
            <w:pPr>
              <w:ind w:firstLineChars="100" w:firstLine="220"/>
              <w:rPr>
                <w:rFonts w:cs="宋体" w:hint="default"/>
                <w:color w:val="000000"/>
                <w:sz w:val="22"/>
                <w:szCs w:val="22"/>
              </w:rPr>
            </w:pPr>
            <w:r w:rsidRPr="008104F8">
              <w:rPr>
                <w:rFonts w:cs="宋体"/>
                <w:color w:val="000000"/>
                <w:sz w:val="22"/>
                <w:szCs w:val="22"/>
              </w:rPr>
              <w:t>86.128</w:t>
            </w:r>
          </w:p>
        </w:tc>
        <w:tc>
          <w:tcPr>
            <w:tcW w:w="422"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right"/>
              <w:rPr>
                <w:rFonts w:cs="宋体" w:hint="default"/>
                <w:b/>
                <w:bCs/>
                <w:color w:val="000000"/>
                <w:sz w:val="22"/>
                <w:szCs w:val="22"/>
              </w:rPr>
            </w:pPr>
            <w:r w:rsidRPr="008104F8">
              <w:rPr>
                <w:rFonts w:cs="宋体"/>
                <w:b/>
                <w:bCs/>
                <w:color w:val="000000"/>
                <w:sz w:val="22"/>
                <w:szCs w:val="22"/>
              </w:rPr>
              <w:t xml:space="preserve">　</w:t>
            </w:r>
          </w:p>
        </w:tc>
        <w:tc>
          <w:tcPr>
            <w:tcW w:w="469" w:type="pct"/>
            <w:tcBorders>
              <w:top w:val="nil"/>
              <w:left w:val="nil"/>
              <w:bottom w:val="single" w:sz="4" w:space="0" w:color="auto"/>
              <w:right w:val="single" w:sz="4" w:space="0" w:color="auto"/>
            </w:tcBorders>
            <w:shd w:val="clear" w:color="auto" w:fill="auto"/>
            <w:vAlign w:val="center"/>
            <w:hideMark/>
          </w:tcPr>
          <w:p w:rsidR="00240A85" w:rsidRPr="008104F8" w:rsidRDefault="00240A85" w:rsidP="00DF48AC">
            <w:pPr>
              <w:rPr>
                <w:rFonts w:cs="宋体" w:hint="default"/>
                <w:color w:val="000000"/>
                <w:sz w:val="22"/>
                <w:szCs w:val="22"/>
              </w:rPr>
            </w:pPr>
            <w:r w:rsidRPr="008104F8">
              <w:rPr>
                <w:rFonts w:cs="宋体"/>
                <w:color w:val="000000"/>
                <w:sz w:val="22"/>
                <w:szCs w:val="22"/>
              </w:rPr>
              <w:t xml:space="preserve">　</w:t>
            </w:r>
          </w:p>
        </w:tc>
      </w:tr>
      <w:tr w:rsidR="00240A85" w:rsidRPr="008104F8" w:rsidTr="00DF48AC">
        <w:trPr>
          <w:trHeight w:val="499"/>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rsidR="00240A85" w:rsidRPr="008104F8" w:rsidRDefault="00240A85" w:rsidP="00DF48AC">
            <w:pPr>
              <w:jc w:val="right"/>
              <w:rPr>
                <w:rFonts w:cs="宋体" w:hint="default"/>
                <w:b/>
                <w:bCs/>
                <w:color w:val="000000"/>
                <w:sz w:val="22"/>
                <w:szCs w:val="22"/>
              </w:rPr>
            </w:pPr>
            <w:r w:rsidRPr="008104F8">
              <w:rPr>
                <w:rFonts w:cs="宋体"/>
                <w:b/>
                <w:bCs/>
                <w:color w:val="000000"/>
                <w:sz w:val="22"/>
                <w:szCs w:val="22"/>
              </w:rPr>
              <w:t>项目主管部门：</w:t>
            </w:r>
          </w:p>
        </w:tc>
        <w:tc>
          <w:tcPr>
            <w:tcW w:w="800" w:type="pct"/>
            <w:gridSpan w:val="2"/>
            <w:tcBorders>
              <w:top w:val="single" w:sz="4" w:space="0" w:color="auto"/>
              <w:left w:val="nil"/>
              <w:bottom w:val="single" w:sz="4" w:space="0" w:color="auto"/>
              <w:right w:val="single" w:sz="4" w:space="0" w:color="auto"/>
            </w:tcBorders>
            <w:shd w:val="clear" w:color="auto" w:fill="auto"/>
            <w:noWrap/>
            <w:vAlign w:val="center"/>
            <w:hideMark/>
          </w:tcPr>
          <w:p w:rsidR="00240A85" w:rsidRPr="008104F8" w:rsidRDefault="00240A85" w:rsidP="00DF48AC">
            <w:pPr>
              <w:ind w:firstLineChars="100" w:firstLine="220"/>
              <w:rPr>
                <w:rFonts w:cs="宋体" w:hint="default"/>
                <w:color w:val="000000"/>
                <w:sz w:val="22"/>
                <w:szCs w:val="22"/>
              </w:rPr>
            </w:pPr>
            <w:r w:rsidRPr="008104F8">
              <w:rPr>
                <w:rFonts w:cs="宋体"/>
                <w:color w:val="000000"/>
                <w:sz w:val="22"/>
                <w:szCs w:val="22"/>
              </w:rPr>
              <w:t>913-丰都县树人镇人民政府</w:t>
            </w:r>
          </w:p>
        </w:tc>
        <w:tc>
          <w:tcPr>
            <w:tcW w:w="491"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right"/>
              <w:rPr>
                <w:rFonts w:cs="宋体" w:hint="default"/>
                <w:b/>
                <w:bCs/>
                <w:color w:val="000000"/>
                <w:sz w:val="22"/>
                <w:szCs w:val="22"/>
              </w:rPr>
            </w:pPr>
            <w:r w:rsidRPr="008104F8">
              <w:rPr>
                <w:rFonts w:cs="宋体"/>
                <w:b/>
                <w:bCs/>
                <w:color w:val="000000"/>
                <w:sz w:val="22"/>
                <w:szCs w:val="22"/>
              </w:rPr>
              <w:t>财政归口处室：</w:t>
            </w:r>
          </w:p>
        </w:tc>
        <w:tc>
          <w:tcPr>
            <w:tcW w:w="873" w:type="pct"/>
            <w:gridSpan w:val="2"/>
            <w:tcBorders>
              <w:top w:val="single" w:sz="4" w:space="0" w:color="auto"/>
              <w:left w:val="nil"/>
              <w:bottom w:val="single" w:sz="4" w:space="0" w:color="auto"/>
              <w:right w:val="single" w:sz="4" w:space="0" w:color="auto"/>
            </w:tcBorders>
            <w:shd w:val="clear" w:color="auto" w:fill="auto"/>
            <w:noWrap/>
            <w:vAlign w:val="center"/>
            <w:hideMark/>
          </w:tcPr>
          <w:p w:rsidR="00240A85" w:rsidRPr="008104F8" w:rsidRDefault="00240A85" w:rsidP="00DF48AC">
            <w:pPr>
              <w:ind w:firstLineChars="100" w:firstLine="220"/>
              <w:rPr>
                <w:rFonts w:cs="宋体" w:hint="default"/>
                <w:color w:val="000000"/>
                <w:sz w:val="22"/>
                <w:szCs w:val="22"/>
              </w:rPr>
            </w:pPr>
            <w:r w:rsidRPr="008104F8">
              <w:rPr>
                <w:rFonts w:cs="宋体"/>
                <w:color w:val="000000"/>
                <w:sz w:val="22"/>
                <w:szCs w:val="22"/>
              </w:rPr>
              <w:t>007-基财科</w:t>
            </w:r>
          </w:p>
        </w:tc>
        <w:tc>
          <w:tcPr>
            <w:tcW w:w="457"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right"/>
              <w:rPr>
                <w:rFonts w:cs="宋体" w:hint="default"/>
                <w:b/>
                <w:bCs/>
                <w:color w:val="000000"/>
                <w:sz w:val="22"/>
                <w:szCs w:val="22"/>
              </w:rPr>
            </w:pPr>
            <w:r w:rsidRPr="008104F8">
              <w:rPr>
                <w:rFonts w:cs="宋体"/>
                <w:b/>
                <w:bCs/>
                <w:color w:val="000000"/>
                <w:sz w:val="22"/>
                <w:szCs w:val="22"/>
              </w:rPr>
              <w:t>部门联系人：</w:t>
            </w:r>
          </w:p>
        </w:tc>
        <w:tc>
          <w:tcPr>
            <w:tcW w:w="739" w:type="pct"/>
            <w:gridSpan w:val="2"/>
            <w:tcBorders>
              <w:top w:val="single" w:sz="4" w:space="0" w:color="auto"/>
              <w:left w:val="nil"/>
              <w:bottom w:val="single" w:sz="4" w:space="0" w:color="auto"/>
              <w:right w:val="single" w:sz="4" w:space="0" w:color="auto"/>
            </w:tcBorders>
            <w:shd w:val="clear" w:color="auto" w:fill="auto"/>
            <w:noWrap/>
            <w:vAlign w:val="center"/>
            <w:hideMark/>
          </w:tcPr>
          <w:p w:rsidR="00240A85" w:rsidRPr="008104F8" w:rsidRDefault="00240A85" w:rsidP="00DF48AC">
            <w:pPr>
              <w:ind w:firstLineChars="100" w:firstLine="220"/>
              <w:rPr>
                <w:rFonts w:cs="宋体" w:hint="default"/>
                <w:color w:val="000000"/>
                <w:sz w:val="22"/>
                <w:szCs w:val="22"/>
              </w:rPr>
            </w:pPr>
            <w:r w:rsidRPr="008104F8">
              <w:rPr>
                <w:rFonts w:cs="宋体"/>
                <w:color w:val="000000"/>
                <w:sz w:val="22"/>
                <w:szCs w:val="22"/>
              </w:rPr>
              <w:t>杨娅</w:t>
            </w:r>
          </w:p>
        </w:tc>
        <w:tc>
          <w:tcPr>
            <w:tcW w:w="422"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right"/>
              <w:rPr>
                <w:rFonts w:cs="宋体" w:hint="default"/>
                <w:b/>
                <w:bCs/>
                <w:color w:val="000000"/>
                <w:sz w:val="22"/>
                <w:szCs w:val="22"/>
              </w:rPr>
            </w:pPr>
            <w:r w:rsidRPr="008104F8">
              <w:rPr>
                <w:rFonts w:cs="宋体"/>
                <w:b/>
                <w:bCs/>
                <w:color w:val="000000"/>
                <w:sz w:val="22"/>
                <w:szCs w:val="22"/>
              </w:rPr>
              <w:t>联系电话：</w:t>
            </w:r>
          </w:p>
        </w:tc>
        <w:tc>
          <w:tcPr>
            <w:tcW w:w="469" w:type="pct"/>
            <w:tcBorders>
              <w:top w:val="nil"/>
              <w:left w:val="nil"/>
              <w:bottom w:val="single" w:sz="4" w:space="0" w:color="auto"/>
              <w:right w:val="single" w:sz="4" w:space="0" w:color="auto"/>
            </w:tcBorders>
            <w:shd w:val="clear" w:color="auto" w:fill="auto"/>
            <w:vAlign w:val="center"/>
            <w:hideMark/>
          </w:tcPr>
          <w:p w:rsidR="00240A85" w:rsidRPr="008104F8" w:rsidRDefault="00240A85" w:rsidP="00DF48AC">
            <w:pPr>
              <w:rPr>
                <w:rFonts w:cs="宋体" w:hint="default"/>
                <w:color w:val="000000"/>
                <w:sz w:val="22"/>
                <w:szCs w:val="22"/>
              </w:rPr>
            </w:pPr>
            <w:r w:rsidRPr="008104F8">
              <w:rPr>
                <w:rFonts w:cs="宋体"/>
                <w:color w:val="000000"/>
                <w:sz w:val="22"/>
                <w:szCs w:val="22"/>
              </w:rPr>
              <w:t>70658001</w:t>
            </w:r>
          </w:p>
        </w:tc>
      </w:tr>
      <w:tr w:rsidR="00240A85" w:rsidRPr="008104F8" w:rsidTr="00DF48AC">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ascii="微软雅黑" w:eastAsia="微软雅黑" w:hAnsi="微软雅黑" w:cs="宋体" w:hint="default"/>
                <w:b/>
                <w:bCs/>
                <w:color w:val="7F7F7F"/>
                <w:sz w:val="28"/>
                <w:szCs w:val="28"/>
              </w:rPr>
            </w:pPr>
            <w:r w:rsidRPr="008104F8">
              <w:rPr>
                <w:rFonts w:ascii="微软雅黑" w:eastAsia="微软雅黑" w:hAnsi="微软雅黑" w:cs="宋体"/>
                <w:b/>
                <w:bCs/>
                <w:color w:val="7F7F7F"/>
                <w:sz w:val="28"/>
                <w:szCs w:val="28"/>
              </w:rPr>
              <w:t>资金情况</w:t>
            </w:r>
          </w:p>
        </w:tc>
      </w:tr>
      <w:tr w:rsidR="00240A85" w:rsidRPr="008104F8" w:rsidTr="00DF48AC">
        <w:trPr>
          <w:trHeight w:val="499"/>
        </w:trPr>
        <w:tc>
          <w:tcPr>
            <w:tcW w:w="114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 xml:space="preserve">　</w:t>
            </w:r>
          </w:p>
        </w:tc>
        <w:tc>
          <w:tcPr>
            <w:tcW w:w="891" w:type="pct"/>
            <w:gridSpan w:val="2"/>
            <w:tcBorders>
              <w:top w:val="single" w:sz="4" w:space="0" w:color="auto"/>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b/>
                <w:bCs/>
                <w:color w:val="000000"/>
                <w:sz w:val="22"/>
                <w:szCs w:val="22"/>
              </w:rPr>
            </w:pPr>
            <w:r w:rsidRPr="008104F8">
              <w:rPr>
                <w:rFonts w:cs="宋体"/>
                <w:b/>
                <w:bCs/>
                <w:color w:val="000000"/>
                <w:sz w:val="22"/>
                <w:szCs w:val="22"/>
              </w:rPr>
              <w:t>年初预算数</w:t>
            </w:r>
          </w:p>
        </w:tc>
        <w:tc>
          <w:tcPr>
            <w:tcW w:w="873" w:type="pct"/>
            <w:gridSpan w:val="2"/>
            <w:tcBorders>
              <w:top w:val="single" w:sz="4" w:space="0" w:color="auto"/>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b/>
                <w:bCs/>
                <w:color w:val="000000"/>
                <w:sz w:val="22"/>
                <w:szCs w:val="22"/>
              </w:rPr>
            </w:pPr>
            <w:r w:rsidRPr="008104F8">
              <w:rPr>
                <w:rFonts w:cs="宋体"/>
                <w:b/>
                <w:bCs/>
                <w:color w:val="000000"/>
                <w:sz w:val="22"/>
                <w:szCs w:val="22"/>
              </w:rPr>
              <w:t>全年（调整）预算数</w:t>
            </w:r>
          </w:p>
        </w:tc>
        <w:tc>
          <w:tcPr>
            <w:tcW w:w="911" w:type="pct"/>
            <w:gridSpan w:val="2"/>
            <w:tcBorders>
              <w:top w:val="single" w:sz="4" w:space="0" w:color="auto"/>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b/>
                <w:bCs/>
                <w:color w:val="000000"/>
                <w:sz w:val="22"/>
                <w:szCs w:val="22"/>
              </w:rPr>
            </w:pPr>
            <w:r w:rsidRPr="008104F8">
              <w:rPr>
                <w:rFonts w:cs="宋体"/>
                <w:b/>
                <w:bCs/>
                <w:color w:val="000000"/>
                <w:sz w:val="22"/>
                <w:szCs w:val="22"/>
              </w:rPr>
              <w:t>全年执行数</w:t>
            </w:r>
          </w:p>
        </w:tc>
        <w:tc>
          <w:tcPr>
            <w:tcW w:w="285"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b/>
                <w:bCs/>
                <w:color w:val="000000"/>
                <w:sz w:val="22"/>
                <w:szCs w:val="22"/>
              </w:rPr>
            </w:pPr>
            <w:r w:rsidRPr="008104F8">
              <w:rPr>
                <w:rFonts w:cs="宋体"/>
                <w:b/>
                <w:bCs/>
                <w:color w:val="000000"/>
                <w:sz w:val="22"/>
                <w:szCs w:val="22"/>
              </w:rPr>
              <w:t>执行率</w:t>
            </w:r>
          </w:p>
        </w:tc>
        <w:tc>
          <w:tcPr>
            <w:tcW w:w="422"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rPr>
                <w:rFonts w:cs="宋体" w:hint="default"/>
                <w:b/>
                <w:bCs/>
                <w:color w:val="000000"/>
                <w:sz w:val="22"/>
                <w:szCs w:val="22"/>
              </w:rPr>
            </w:pPr>
            <w:r w:rsidRPr="008104F8">
              <w:rPr>
                <w:rFonts w:cs="宋体"/>
                <w:b/>
                <w:bCs/>
                <w:color w:val="000000"/>
                <w:sz w:val="22"/>
                <w:szCs w:val="22"/>
              </w:rPr>
              <w:t>执行率权重</w:t>
            </w:r>
          </w:p>
        </w:tc>
        <w:tc>
          <w:tcPr>
            <w:tcW w:w="469"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b/>
                <w:bCs/>
                <w:color w:val="000000"/>
                <w:sz w:val="22"/>
                <w:szCs w:val="22"/>
              </w:rPr>
            </w:pPr>
            <w:r w:rsidRPr="008104F8">
              <w:rPr>
                <w:rFonts w:cs="宋体"/>
                <w:b/>
                <w:bCs/>
                <w:color w:val="000000"/>
                <w:sz w:val="22"/>
                <w:szCs w:val="22"/>
              </w:rPr>
              <w:t>执行率得分</w:t>
            </w:r>
          </w:p>
        </w:tc>
      </w:tr>
      <w:tr w:rsidR="00240A85" w:rsidRPr="008104F8" w:rsidTr="00DF48AC">
        <w:trPr>
          <w:trHeight w:val="499"/>
        </w:trPr>
        <w:tc>
          <w:tcPr>
            <w:tcW w:w="749" w:type="pct"/>
            <w:tcBorders>
              <w:top w:val="nil"/>
              <w:left w:val="single" w:sz="4" w:space="0" w:color="auto"/>
              <w:bottom w:val="single" w:sz="4" w:space="0" w:color="auto"/>
              <w:right w:val="nil"/>
            </w:tcBorders>
            <w:shd w:val="clear" w:color="auto" w:fill="auto"/>
            <w:vAlign w:val="center"/>
            <w:hideMark/>
          </w:tcPr>
          <w:p w:rsidR="00240A85" w:rsidRPr="008104F8" w:rsidRDefault="00240A85" w:rsidP="00DF48AC">
            <w:pPr>
              <w:rPr>
                <w:rFonts w:cs="宋体" w:hint="default"/>
                <w:color w:val="000000"/>
                <w:sz w:val="22"/>
                <w:szCs w:val="22"/>
              </w:rPr>
            </w:pPr>
            <w:r w:rsidRPr="008104F8">
              <w:rPr>
                <w:rFonts w:cs="宋体"/>
                <w:color w:val="000000"/>
                <w:sz w:val="22"/>
                <w:szCs w:val="22"/>
              </w:rPr>
              <w:t>年度总金额</w:t>
            </w:r>
          </w:p>
        </w:tc>
        <w:tc>
          <w:tcPr>
            <w:tcW w:w="400"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rPr>
                <w:rFonts w:cs="宋体" w:hint="default"/>
                <w:color w:val="000000"/>
                <w:sz w:val="22"/>
                <w:szCs w:val="22"/>
              </w:rPr>
            </w:pPr>
            <w:r w:rsidRPr="008104F8">
              <w:rPr>
                <w:rFonts w:cs="宋体"/>
                <w:color w:val="000000"/>
                <w:sz w:val="22"/>
                <w:szCs w:val="22"/>
              </w:rPr>
              <w:t xml:space="preserve">　</w:t>
            </w:r>
          </w:p>
        </w:tc>
        <w:tc>
          <w:tcPr>
            <w:tcW w:w="400" w:type="pct"/>
            <w:tcBorders>
              <w:top w:val="nil"/>
              <w:left w:val="nil"/>
              <w:bottom w:val="single" w:sz="4" w:space="0" w:color="auto"/>
              <w:right w:val="nil"/>
            </w:tcBorders>
            <w:shd w:val="clear" w:color="auto" w:fill="auto"/>
            <w:noWrap/>
            <w:vAlign w:val="center"/>
            <w:hideMark/>
          </w:tcPr>
          <w:p w:rsidR="00240A85" w:rsidRPr="008104F8" w:rsidRDefault="00240A85" w:rsidP="00DF48AC">
            <w:pPr>
              <w:rPr>
                <w:rFonts w:cs="宋体" w:hint="default"/>
                <w:color w:val="000000"/>
                <w:sz w:val="22"/>
                <w:szCs w:val="22"/>
              </w:rPr>
            </w:pPr>
            <w:r w:rsidRPr="008104F8">
              <w:rPr>
                <w:rFonts w:cs="宋体"/>
                <w:color w:val="000000"/>
                <w:sz w:val="22"/>
                <w:szCs w:val="22"/>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right"/>
              <w:rPr>
                <w:rFonts w:cs="宋体" w:hint="default"/>
                <w:color w:val="000000"/>
                <w:sz w:val="22"/>
                <w:szCs w:val="22"/>
              </w:rPr>
            </w:pPr>
            <w:r w:rsidRPr="008104F8">
              <w:rPr>
                <w:rFonts w:cs="宋体"/>
                <w:color w:val="000000"/>
                <w:sz w:val="22"/>
                <w:szCs w:val="22"/>
              </w:rPr>
              <w:t xml:space="preserve">24,299,078.46 </w:t>
            </w:r>
          </w:p>
        </w:tc>
        <w:tc>
          <w:tcPr>
            <w:tcW w:w="353" w:type="pct"/>
            <w:tcBorders>
              <w:top w:val="nil"/>
              <w:left w:val="nil"/>
              <w:bottom w:val="single" w:sz="4" w:space="0" w:color="auto"/>
              <w:right w:val="nil"/>
            </w:tcBorders>
            <w:shd w:val="clear" w:color="auto" w:fill="auto"/>
            <w:noWrap/>
            <w:vAlign w:val="center"/>
            <w:hideMark/>
          </w:tcPr>
          <w:p w:rsidR="00240A85" w:rsidRPr="008104F8" w:rsidRDefault="00240A85" w:rsidP="00DF48AC">
            <w:pPr>
              <w:rPr>
                <w:rFonts w:cs="宋体" w:hint="default"/>
                <w:color w:val="000000"/>
                <w:sz w:val="22"/>
                <w:szCs w:val="22"/>
              </w:rPr>
            </w:pPr>
            <w:r w:rsidRPr="008104F8">
              <w:rPr>
                <w:rFonts w:cs="宋体"/>
                <w:color w:val="000000"/>
                <w:sz w:val="22"/>
                <w:szCs w:val="22"/>
              </w:rPr>
              <w:t xml:space="preserve">　</w:t>
            </w:r>
          </w:p>
        </w:tc>
        <w:tc>
          <w:tcPr>
            <w:tcW w:w="520" w:type="pct"/>
            <w:tcBorders>
              <w:top w:val="nil"/>
              <w:left w:val="nil"/>
              <w:bottom w:val="single" w:sz="4" w:space="0" w:color="auto"/>
              <w:right w:val="single" w:sz="4" w:space="0" w:color="auto"/>
            </w:tcBorders>
            <w:shd w:val="clear" w:color="auto" w:fill="auto"/>
            <w:vAlign w:val="center"/>
            <w:hideMark/>
          </w:tcPr>
          <w:p w:rsidR="00240A85" w:rsidRPr="008104F8" w:rsidRDefault="00240A85" w:rsidP="00DF48AC">
            <w:pPr>
              <w:jc w:val="right"/>
              <w:rPr>
                <w:rFonts w:cs="宋体" w:hint="default"/>
                <w:color w:val="000000"/>
                <w:sz w:val="22"/>
                <w:szCs w:val="22"/>
              </w:rPr>
            </w:pPr>
            <w:r w:rsidRPr="008104F8">
              <w:rPr>
                <w:rFonts w:cs="宋体"/>
                <w:color w:val="000000"/>
                <w:sz w:val="22"/>
                <w:szCs w:val="22"/>
              </w:rPr>
              <w:t xml:space="preserve">38,214,628.82 </w:t>
            </w:r>
          </w:p>
        </w:tc>
        <w:tc>
          <w:tcPr>
            <w:tcW w:w="457" w:type="pct"/>
            <w:tcBorders>
              <w:top w:val="nil"/>
              <w:left w:val="nil"/>
              <w:bottom w:val="single" w:sz="4" w:space="0" w:color="auto"/>
              <w:right w:val="nil"/>
            </w:tcBorders>
            <w:shd w:val="clear" w:color="auto" w:fill="auto"/>
            <w:noWrap/>
            <w:vAlign w:val="center"/>
            <w:hideMark/>
          </w:tcPr>
          <w:p w:rsidR="00240A85" w:rsidRPr="008104F8" w:rsidRDefault="00240A85" w:rsidP="00DF48AC">
            <w:pPr>
              <w:rPr>
                <w:rFonts w:cs="宋体" w:hint="default"/>
                <w:color w:val="000000"/>
                <w:sz w:val="22"/>
                <w:szCs w:val="22"/>
              </w:rPr>
            </w:pPr>
            <w:r w:rsidRPr="008104F8">
              <w:rPr>
                <w:rFonts w:cs="宋体"/>
                <w:color w:val="000000"/>
                <w:sz w:val="22"/>
                <w:szCs w:val="22"/>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right"/>
              <w:rPr>
                <w:rFonts w:cs="宋体" w:hint="default"/>
                <w:color w:val="000000"/>
                <w:sz w:val="22"/>
                <w:szCs w:val="22"/>
              </w:rPr>
            </w:pPr>
            <w:r w:rsidRPr="008104F8">
              <w:rPr>
                <w:rFonts w:cs="宋体"/>
                <w:color w:val="000000"/>
                <w:sz w:val="22"/>
                <w:szCs w:val="22"/>
              </w:rPr>
              <w:t xml:space="preserve">34,320,178.46 </w:t>
            </w:r>
          </w:p>
        </w:tc>
        <w:tc>
          <w:tcPr>
            <w:tcW w:w="285"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rPr>
                <w:rFonts w:cs="宋体" w:hint="default"/>
                <w:color w:val="000000"/>
                <w:sz w:val="22"/>
                <w:szCs w:val="22"/>
              </w:rPr>
            </w:pPr>
            <w:r w:rsidRPr="008104F8">
              <w:rPr>
                <w:rFonts w:cs="宋体"/>
                <w:color w:val="000000"/>
                <w:sz w:val="22"/>
                <w:szCs w:val="22"/>
              </w:rPr>
              <w:t xml:space="preserve">　</w:t>
            </w:r>
          </w:p>
        </w:tc>
        <w:tc>
          <w:tcPr>
            <w:tcW w:w="422"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rPr>
                <w:rFonts w:cs="宋体" w:hint="default"/>
                <w:color w:val="000000"/>
                <w:sz w:val="22"/>
                <w:szCs w:val="22"/>
              </w:rPr>
            </w:pPr>
            <w:r w:rsidRPr="008104F8">
              <w:rPr>
                <w:rFonts w:cs="宋体"/>
                <w:color w:val="000000"/>
                <w:sz w:val="22"/>
                <w:szCs w:val="22"/>
              </w:rPr>
              <w:t xml:space="preserve">　</w:t>
            </w:r>
          </w:p>
        </w:tc>
        <w:tc>
          <w:tcPr>
            <w:tcW w:w="469"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ind w:firstLineChars="100" w:firstLine="220"/>
              <w:jc w:val="right"/>
              <w:rPr>
                <w:rFonts w:cs="宋体" w:hint="default"/>
                <w:sz w:val="22"/>
                <w:szCs w:val="22"/>
              </w:rPr>
            </w:pPr>
            <w:r w:rsidRPr="008104F8">
              <w:rPr>
                <w:rFonts w:cs="宋体"/>
                <w:sz w:val="22"/>
                <w:szCs w:val="22"/>
              </w:rPr>
              <w:t xml:space="preserve">　</w:t>
            </w:r>
          </w:p>
        </w:tc>
      </w:tr>
      <w:tr w:rsidR="00240A85" w:rsidRPr="008104F8" w:rsidTr="00DF48AC">
        <w:trPr>
          <w:trHeight w:val="499"/>
        </w:trPr>
        <w:tc>
          <w:tcPr>
            <w:tcW w:w="749" w:type="pct"/>
            <w:tcBorders>
              <w:top w:val="nil"/>
              <w:left w:val="single" w:sz="4" w:space="0" w:color="auto"/>
              <w:bottom w:val="single" w:sz="4" w:space="0" w:color="auto"/>
              <w:right w:val="nil"/>
            </w:tcBorders>
            <w:shd w:val="clear" w:color="auto" w:fill="auto"/>
            <w:vAlign w:val="center"/>
            <w:hideMark/>
          </w:tcPr>
          <w:p w:rsidR="00240A85" w:rsidRPr="008104F8" w:rsidRDefault="00240A85" w:rsidP="00DF48AC">
            <w:pPr>
              <w:rPr>
                <w:rFonts w:cs="宋体" w:hint="default"/>
                <w:color w:val="000000"/>
                <w:sz w:val="22"/>
                <w:szCs w:val="22"/>
              </w:rPr>
            </w:pPr>
            <w:r w:rsidRPr="008104F8">
              <w:rPr>
                <w:rFonts w:cs="宋体"/>
                <w:color w:val="000000"/>
                <w:sz w:val="22"/>
                <w:szCs w:val="22"/>
              </w:rPr>
              <w:t>其中：财政拨款</w:t>
            </w:r>
          </w:p>
        </w:tc>
        <w:tc>
          <w:tcPr>
            <w:tcW w:w="400"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rPr>
                <w:rFonts w:cs="宋体" w:hint="default"/>
                <w:color w:val="000000"/>
                <w:sz w:val="22"/>
                <w:szCs w:val="22"/>
              </w:rPr>
            </w:pPr>
            <w:r w:rsidRPr="008104F8">
              <w:rPr>
                <w:rFonts w:cs="宋体"/>
                <w:color w:val="000000"/>
                <w:sz w:val="22"/>
                <w:szCs w:val="22"/>
              </w:rPr>
              <w:t xml:space="preserve">　</w:t>
            </w:r>
          </w:p>
        </w:tc>
        <w:tc>
          <w:tcPr>
            <w:tcW w:w="400" w:type="pct"/>
            <w:tcBorders>
              <w:top w:val="nil"/>
              <w:left w:val="nil"/>
              <w:bottom w:val="single" w:sz="4" w:space="0" w:color="auto"/>
              <w:right w:val="nil"/>
            </w:tcBorders>
            <w:shd w:val="clear" w:color="auto" w:fill="auto"/>
            <w:noWrap/>
            <w:vAlign w:val="center"/>
            <w:hideMark/>
          </w:tcPr>
          <w:p w:rsidR="00240A85" w:rsidRPr="008104F8" w:rsidRDefault="00240A85" w:rsidP="00DF48AC">
            <w:pPr>
              <w:rPr>
                <w:rFonts w:cs="宋体" w:hint="default"/>
                <w:color w:val="000000"/>
                <w:sz w:val="22"/>
                <w:szCs w:val="22"/>
              </w:rPr>
            </w:pPr>
            <w:r w:rsidRPr="008104F8">
              <w:rPr>
                <w:rFonts w:cs="宋体"/>
                <w:color w:val="000000"/>
                <w:sz w:val="22"/>
                <w:szCs w:val="22"/>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right"/>
              <w:rPr>
                <w:rFonts w:cs="宋体" w:hint="default"/>
                <w:color w:val="000000"/>
                <w:sz w:val="22"/>
                <w:szCs w:val="22"/>
              </w:rPr>
            </w:pPr>
            <w:r w:rsidRPr="008104F8">
              <w:rPr>
                <w:rFonts w:cs="宋体"/>
                <w:color w:val="000000"/>
                <w:sz w:val="22"/>
                <w:szCs w:val="22"/>
              </w:rPr>
              <w:t xml:space="preserve">24,299,078.46 </w:t>
            </w:r>
          </w:p>
        </w:tc>
        <w:tc>
          <w:tcPr>
            <w:tcW w:w="353" w:type="pct"/>
            <w:tcBorders>
              <w:top w:val="nil"/>
              <w:left w:val="nil"/>
              <w:bottom w:val="single" w:sz="4" w:space="0" w:color="auto"/>
              <w:right w:val="nil"/>
            </w:tcBorders>
            <w:shd w:val="clear" w:color="auto" w:fill="auto"/>
            <w:noWrap/>
            <w:vAlign w:val="center"/>
            <w:hideMark/>
          </w:tcPr>
          <w:p w:rsidR="00240A85" w:rsidRPr="008104F8" w:rsidRDefault="00240A85" w:rsidP="00DF48AC">
            <w:pPr>
              <w:rPr>
                <w:rFonts w:cs="宋体" w:hint="default"/>
                <w:color w:val="000000"/>
                <w:sz w:val="22"/>
                <w:szCs w:val="22"/>
              </w:rPr>
            </w:pPr>
            <w:r w:rsidRPr="008104F8">
              <w:rPr>
                <w:rFonts w:cs="宋体"/>
                <w:color w:val="000000"/>
                <w:sz w:val="22"/>
                <w:szCs w:val="22"/>
              </w:rPr>
              <w:t xml:space="preserve">　</w:t>
            </w:r>
          </w:p>
        </w:tc>
        <w:tc>
          <w:tcPr>
            <w:tcW w:w="520" w:type="pct"/>
            <w:tcBorders>
              <w:top w:val="nil"/>
              <w:left w:val="nil"/>
              <w:bottom w:val="single" w:sz="4" w:space="0" w:color="auto"/>
              <w:right w:val="single" w:sz="4" w:space="0" w:color="auto"/>
            </w:tcBorders>
            <w:shd w:val="clear" w:color="auto" w:fill="auto"/>
            <w:vAlign w:val="center"/>
            <w:hideMark/>
          </w:tcPr>
          <w:p w:rsidR="00240A85" w:rsidRPr="008104F8" w:rsidRDefault="00240A85" w:rsidP="00DF48AC">
            <w:pPr>
              <w:jc w:val="right"/>
              <w:rPr>
                <w:rFonts w:cs="宋体" w:hint="default"/>
                <w:color w:val="000000"/>
                <w:sz w:val="22"/>
                <w:szCs w:val="22"/>
              </w:rPr>
            </w:pPr>
            <w:r w:rsidRPr="008104F8">
              <w:rPr>
                <w:rFonts w:cs="宋体"/>
                <w:color w:val="000000"/>
                <w:sz w:val="22"/>
                <w:szCs w:val="22"/>
              </w:rPr>
              <w:t xml:space="preserve">38,214,628.82 </w:t>
            </w:r>
          </w:p>
        </w:tc>
        <w:tc>
          <w:tcPr>
            <w:tcW w:w="457" w:type="pct"/>
            <w:tcBorders>
              <w:top w:val="nil"/>
              <w:left w:val="nil"/>
              <w:bottom w:val="single" w:sz="4" w:space="0" w:color="auto"/>
              <w:right w:val="nil"/>
            </w:tcBorders>
            <w:shd w:val="clear" w:color="auto" w:fill="auto"/>
            <w:noWrap/>
            <w:vAlign w:val="center"/>
            <w:hideMark/>
          </w:tcPr>
          <w:p w:rsidR="00240A85" w:rsidRPr="008104F8" w:rsidRDefault="00240A85" w:rsidP="00DF48AC">
            <w:pPr>
              <w:rPr>
                <w:rFonts w:cs="宋体" w:hint="default"/>
                <w:color w:val="000000"/>
                <w:sz w:val="22"/>
                <w:szCs w:val="22"/>
              </w:rPr>
            </w:pPr>
            <w:r w:rsidRPr="008104F8">
              <w:rPr>
                <w:rFonts w:cs="宋体"/>
                <w:color w:val="000000"/>
                <w:sz w:val="22"/>
                <w:szCs w:val="22"/>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right"/>
              <w:rPr>
                <w:rFonts w:cs="宋体" w:hint="default"/>
                <w:color w:val="000000"/>
                <w:sz w:val="22"/>
                <w:szCs w:val="22"/>
              </w:rPr>
            </w:pPr>
            <w:r w:rsidRPr="008104F8">
              <w:rPr>
                <w:rFonts w:cs="宋体"/>
                <w:color w:val="000000"/>
                <w:sz w:val="22"/>
                <w:szCs w:val="22"/>
              </w:rPr>
              <w:t xml:space="preserve">34,320,178.46 </w:t>
            </w:r>
          </w:p>
        </w:tc>
        <w:tc>
          <w:tcPr>
            <w:tcW w:w="285"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right"/>
              <w:rPr>
                <w:rFonts w:cs="宋体" w:hint="default"/>
                <w:color w:val="000000"/>
                <w:sz w:val="22"/>
                <w:szCs w:val="22"/>
              </w:rPr>
            </w:pPr>
            <w:r w:rsidRPr="008104F8">
              <w:rPr>
                <w:rFonts w:cs="宋体"/>
                <w:color w:val="000000"/>
                <w:sz w:val="22"/>
                <w:szCs w:val="22"/>
              </w:rPr>
              <w:t>89.81</w:t>
            </w:r>
          </w:p>
        </w:tc>
        <w:tc>
          <w:tcPr>
            <w:tcW w:w="422"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rPr>
                <w:rFonts w:cs="宋体" w:hint="default"/>
                <w:color w:val="000000"/>
                <w:sz w:val="22"/>
                <w:szCs w:val="22"/>
              </w:rPr>
            </w:pPr>
            <w:r w:rsidRPr="008104F8">
              <w:rPr>
                <w:rFonts w:cs="宋体"/>
                <w:color w:val="000000"/>
                <w:sz w:val="22"/>
                <w:szCs w:val="22"/>
              </w:rPr>
              <w:t>10.00</w:t>
            </w:r>
          </w:p>
        </w:tc>
        <w:tc>
          <w:tcPr>
            <w:tcW w:w="469"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ind w:firstLineChars="100" w:firstLine="220"/>
              <w:jc w:val="right"/>
              <w:rPr>
                <w:rFonts w:cs="宋体" w:hint="default"/>
                <w:sz w:val="22"/>
                <w:szCs w:val="22"/>
              </w:rPr>
            </w:pPr>
            <w:r w:rsidRPr="008104F8">
              <w:rPr>
                <w:rFonts w:cs="宋体"/>
                <w:sz w:val="22"/>
                <w:szCs w:val="22"/>
              </w:rPr>
              <w:t xml:space="preserve">8.98 </w:t>
            </w:r>
          </w:p>
        </w:tc>
      </w:tr>
      <w:tr w:rsidR="00240A85" w:rsidRPr="008104F8" w:rsidTr="00DF48AC">
        <w:trPr>
          <w:trHeight w:val="499"/>
        </w:trPr>
        <w:tc>
          <w:tcPr>
            <w:tcW w:w="749" w:type="pct"/>
            <w:tcBorders>
              <w:top w:val="nil"/>
              <w:left w:val="single" w:sz="4" w:space="0" w:color="auto"/>
              <w:bottom w:val="single" w:sz="4" w:space="0" w:color="auto"/>
              <w:right w:val="nil"/>
            </w:tcBorders>
            <w:shd w:val="clear" w:color="auto" w:fill="auto"/>
            <w:vAlign w:val="center"/>
            <w:hideMark/>
          </w:tcPr>
          <w:p w:rsidR="00240A85" w:rsidRPr="008104F8" w:rsidRDefault="00240A85" w:rsidP="00DF48AC">
            <w:pPr>
              <w:rPr>
                <w:rFonts w:cs="宋体" w:hint="default"/>
                <w:color w:val="000000"/>
                <w:sz w:val="22"/>
                <w:szCs w:val="22"/>
              </w:rPr>
            </w:pPr>
            <w:r w:rsidRPr="008104F8">
              <w:rPr>
                <w:rFonts w:cs="宋体"/>
                <w:color w:val="000000"/>
                <w:sz w:val="22"/>
                <w:szCs w:val="22"/>
              </w:rPr>
              <w:t>一般公共预算</w:t>
            </w:r>
          </w:p>
        </w:tc>
        <w:tc>
          <w:tcPr>
            <w:tcW w:w="400"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rPr>
                <w:rFonts w:cs="宋体" w:hint="default"/>
                <w:color w:val="000000"/>
                <w:sz w:val="22"/>
                <w:szCs w:val="22"/>
              </w:rPr>
            </w:pPr>
            <w:r w:rsidRPr="008104F8">
              <w:rPr>
                <w:rFonts w:cs="宋体"/>
                <w:color w:val="000000"/>
                <w:sz w:val="22"/>
                <w:szCs w:val="22"/>
              </w:rPr>
              <w:t xml:space="preserve">　</w:t>
            </w:r>
          </w:p>
        </w:tc>
        <w:tc>
          <w:tcPr>
            <w:tcW w:w="400" w:type="pct"/>
            <w:tcBorders>
              <w:top w:val="nil"/>
              <w:left w:val="nil"/>
              <w:bottom w:val="single" w:sz="4" w:space="0" w:color="auto"/>
              <w:right w:val="nil"/>
            </w:tcBorders>
            <w:shd w:val="clear" w:color="auto" w:fill="auto"/>
            <w:noWrap/>
            <w:vAlign w:val="center"/>
            <w:hideMark/>
          </w:tcPr>
          <w:p w:rsidR="00240A85" w:rsidRPr="008104F8" w:rsidRDefault="00240A85" w:rsidP="00DF48AC">
            <w:pPr>
              <w:rPr>
                <w:rFonts w:cs="宋体" w:hint="default"/>
                <w:color w:val="000000"/>
                <w:sz w:val="22"/>
                <w:szCs w:val="22"/>
              </w:rPr>
            </w:pPr>
            <w:r w:rsidRPr="008104F8">
              <w:rPr>
                <w:rFonts w:cs="宋体"/>
                <w:color w:val="000000"/>
                <w:sz w:val="22"/>
                <w:szCs w:val="22"/>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right"/>
              <w:rPr>
                <w:rFonts w:cs="宋体" w:hint="default"/>
                <w:color w:val="000000"/>
                <w:sz w:val="22"/>
                <w:szCs w:val="22"/>
              </w:rPr>
            </w:pPr>
            <w:r w:rsidRPr="008104F8">
              <w:rPr>
                <w:rFonts w:cs="宋体"/>
                <w:color w:val="000000"/>
                <w:sz w:val="22"/>
                <w:szCs w:val="22"/>
              </w:rPr>
              <w:t xml:space="preserve">24,216,078.46 </w:t>
            </w:r>
          </w:p>
        </w:tc>
        <w:tc>
          <w:tcPr>
            <w:tcW w:w="353" w:type="pct"/>
            <w:tcBorders>
              <w:top w:val="nil"/>
              <w:left w:val="nil"/>
              <w:bottom w:val="single" w:sz="4" w:space="0" w:color="auto"/>
              <w:right w:val="nil"/>
            </w:tcBorders>
            <w:shd w:val="clear" w:color="auto" w:fill="auto"/>
            <w:noWrap/>
            <w:vAlign w:val="center"/>
            <w:hideMark/>
          </w:tcPr>
          <w:p w:rsidR="00240A85" w:rsidRPr="008104F8" w:rsidRDefault="00240A85" w:rsidP="00DF48AC">
            <w:pPr>
              <w:rPr>
                <w:rFonts w:cs="宋体" w:hint="default"/>
                <w:color w:val="000000"/>
                <w:sz w:val="22"/>
                <w:szCs w:val="22"/>
              </w:rPr>
            </w:pPr>
            <w:r w:rsidRPr="008104F8">
              <w:rPr>
                <w:rFonts w:cs="宋体"/>
                <w:color w:val="000000"/>
                <w:sz w:val="22"/>
                <w:szCs w:val="22"/>
              </w:rPr>
              <w:t xml:space="preserve">　</w:t>
            </w:r>
          </w:p>
        </w:tc>
        <w:tc>
          <w:tcPr>
            <w:tcW w:w="520" w:type="pct"/>
            <w:tcBorders>
              <w:top w:val="nil"/>
              <w:left w:val="nil"/>
              <w:bottom w:val="single" w:sz="4" w:space="0" w:color="auto"/>
              <w:right w:val="single" w:sz="4" w:space="0" w:color="auto"/>
            </w:tcBorders>
            <w:shd w:val="clear" w:color="auto" w:fill="auto"/>
            <w:vAlign w:val="center"/>
            <w:hideMark/>
          </w:tcPr>
          <w:p w:rsidR="00240A85" w:rsidRPr="008104F8" w:rsidRDefault="00240A85" w:rsidP="00DF48AC">
            <w:pPr>
              <w:jc w:val="right"/>
              <w:rPr>
                <w:rFonts w:cs="宋体" w:hint="default"/>
                <w:color w:val="000000"/>
                <w:sz w:val="22"/>
                <w:szCs w:val="22"/>
              </w:rPr>
            </w:pPr>
            <w:r w:rsidRPr="008104F8">
              <w:rPr>
                <w:rFonts w:cs="宋体"/>
                <w:color w:val="000000"/>
                <w:sz w:val="22"/>
                <w:szCs w:val="22"/>
              </w:rPr>
              <w:t xml:space="preserve">37,610,828.82 </w:t>
            </w:r>
          </w:p>
        </w:tc>
        <w:tc>
          <w:tcPr>
            <w:tcW w:w="457" w:type="pct"/>
            <w:tcBorders>
              <w:top w:val="nil"/>
              <w:left w:val="nil"/>
              <w:bottom w:val="single" w:sz="4" w:space="0" w:color="auto"/>
              <w:right w:val="nil"/>
            </w:tcBorders>
            <w:shd w:val="clear" w:color="auto" w:fill="auto"/>
            <w:noWrap/>
            <w:vAlign w:val="center"/>
            <w:hideMark/>
          </w:tcPr>
          <w:p w:rsidR="00240A85" w:rsidRPr="008104F8" w:rsidRDefault="00240A85" w:rsidP="00DF48AC">
            <w:pPr>
              <w:rPr>
                <w:rFonts w:cs="宋体" w:hint="default"/>
                <w:color w:val="000000"/>
                <w:sz w:val="22"/>
                <w:szCs w:val="22"/>
              </w:rPr>
            </w:pPr>
            <w:r w:rsidRPr="008104F8">
              <w:rPr>
                <w:rFonts w:cs="宋体"/>
                <w:color w:val="000000"/>
                <w:sz w:val="22"/>
                <w:szCs w:val="22"/>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right"/>
              <w:rPr>
                <w:rFonts w:cs="宋体" w:hint="default"/>
                <w:color w:val="000000"/>
                <w:sz w:val="22"/>
                <w:szCs w:val="22"/>
              </w:rPr>
            </w:pPr>
            <w:r w:rsidRPr="008104F8">
              <w:rPr>
                <w:rFonts w:cs="宋体"/>
                <w:color w:val="000000"/>
                <w:sz w:val="22"/>
                <w:szCs w:val="22"/>
              </w:rPr>
              <w:t xml:space="preserve">34,250,328.82 </w:t>
            </w:r>
          </w:p>
        </w:tc>
        <w:tc>
          <w:tcPr>
            <w:tcW w:w="285"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right"/>
              <w:rPr>
                <w:rFonts w:cs="宋体" w:hint="default"/>
                <w:color w:val="000000"/>
                <w:sz w:val="22"/>
                <w:szCs w:val="22"/>
              </w:rPr>
            </w:pPr>
            <w:r w:rsidRPr="008104F8">
              <w:rPr>
                <w:rFonts w:cs="宋体"/>
                <w:color w:val="000000"/>
                <w:sz w:val="22"/>
                <w:szCs w:val="22"/>
              </w:rPr>
              <w:t>91.07</w:t>
            </w:r>
          </w:p>
        </w:tc>
        <w:tc>
          <w:tcPr>
            <w:tcW w:w="422"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rPr>
                <w:rFonts w:cs="宋体" w:hint="default"/>
                <w:color w:val="000000"/>
                <w:sz w:val="22"/>
                <w:szCs w:val="22"/>
              </w:rPr>
            </w:pPr>
            <w:r w:rsidRPr="008104F8">
              <w:rPr>
                <w:rFonts w:cs="宋体"/>
                <w:color w:val="000000"/>
                <w:sz w:val="22"/>
                <w:szCs w:val="22"/>
              </w:rPr>
              <w:t xml:space="preserve">　</w:t>
            </w:r>
          </w:p>
        </w:tc>
        <w:tc>
          <w:tcPr>
            <w:tcW w:w="469"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ind w:firstLineChars="100" w:firstLine="220"/>
              <w:jc w:val="right"/>
              <w:rPr>
                <w:rFonts w:cs="宋体" w:hint="default"/>
                <w:sz w:val="22"/>
                <w:szCs w:val="22"/>
              </w:rPr>
            </w:pPr>
            <w:r w:rsidRPr="008104F8">
              <w:rPr>
                <w:rFonts w:cs="宋体"/>
                <w:sz w:val="22"/>
                <w:szCs w:val="22"/>
              </w:rPr>
              <w:t xml:space="preserve">　</w:t>
            </w:r>
          </w:p>
        </w:tc>
      </w:tr>
      <w:tr w:rsidR="00240A85" w:rsidRPr="008104F8" w:rsidTr="00DF48AC">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ascii="微软雅黑" w:eastAsia="微软雅黑" w:hAnsi="微软雅黑" w:cs="宋体" w:hint="default"/>
                <w:b/>
                <w:bCs/>
                <w:color w:val="7F7F7F"/>
                <w:sz w:val="28"/>
                <w:szCs w:val="28"/>
              </w:rPr>
            </w:pPr>
            <w:r w:rsidRPr="008104F8">
              <w:rPr>
                <w:rFonts w:ascii="微软雅黑" w:eastAsia="微软雅黑" w:hAnsi="微软雅黑" w:cs="宋体"/>
                <w:b/>
                <w:bCs/>
                <w:color w:val="7F7F7F"/>
                <w:sz w:val="28"/>
                <w:szCs w:val="28"/>
              </w:rPr>
              <w:t>绩效目标</w:t>
            </w:r>
          </w:p>
        </w:tc>
      </w:tr>
      <w:tr w:rsidR="00240A85" w:rsidRPr="008104F8" w:rsidTr="00DF48AC">
        <w:trPr>
          <w:trHeight w:val="499"/>
        </w:trPr>
        <w:tc>
          <w:tcPr>
            <w:tcW w:w="204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b/>
                <w:bCs/>
                <w:color w:val="000000"/>
                <w:sz w:val="22"/>
                <w:szCs w:val="22"/>
              </w:rPr>
            </w:pPr>
            <w:r w:rsidRPr="008104F8">
              <w:rPr>
                <w:rFonts w:cs="宋体"/>
                <w:b/>
                <w:bCs/>
                <w:color w:val="000000"/>
                <w:sz w:val="22"/>
                <w:szCs w:val="22"/>
              </w:rPr>
              <w:t>年初绩效目标</w:t>
            </w:r>
          </w:p>
        </w:tc>
        <w:tc>
          <w:tcPr>
            <w:tcW w:w="1784" w:type="pct"/>
            <w:gridSpan w:val="4"/>
            <w:tcBorders>
              <w:top w:val="single" w:sz="4" w:space="0" w:color="auto"/>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b/>
                <w:bCs/>
                <w:color w:val="000000"/>
                <w:sz w:val="22"/>
                <w:szCs w:val="22"/>
              </w:rPr>
            </w:pPr>
            <w:r w:rsidRPr="008104F8">
              <w:rPr>
                <w:rFonts w:cs="宋体"/>
                <w:b/>
                <w:bCs/>
                <w:color w:val="000000"/>
                <w:sz w:val="22"/>
                <w:szCs w:val="22"/>
              </w:rPr>
              <w:t>全年（调整）绩效目标</w:t>
            </w:r>
          </w:p>
        </w:tc>
        <w:tc>
          <w:tcPr>
            <w:tcW w:w="1176" w:type="pct"/>
            <w:gridSpan w:val="3"/>
            <w:tcBorders>
              <w:top w:val="single" w:sz="4" w:space="0" w:color="auto"/>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b/>
                <w:bCs/>
                <w:color w:val="000000"/>
                <w:sz w:val="22"/>
                <w:szCs w:val="22"/>
              </w:rPr>
            </w:pPr>
            <w:r w:rsidRPr="008104F8">
              <w:rPr>
                <w:rFonts w:cs="宋体"/>
                <w:b/>
                <w:bCs/>
                <w:color w:val="000000"/>
                <w:sz w:val="22"/>
                <w:szCs w:val="22"/>
              </w:rPr>
              <w:t>全年目标实际完成情况</w:t>
            </w:r>
          </w:p>
        </w:tc>
      </w:tr>
      <w:tr w:rsidR="00240A85" w:rsidRPr="008104F8" w:rsidTr="00DF48AC">
        <w:trPr>
          <w:trHeight w:val="1602"/>
        </w:trPr>
        <w:tc>
          <w:tcPr>
            <w:tcW w:w="2040" w:type="pct"/>
            <w:gridSpan w:val="4"/>
            <w:tcBorders>
              <w:top w:val="single" w:sz="4" w:space="0" w:color="auto"/>
              <w:left w:val="single" w:sz="4" w:space="0" w:color="auto"/>
              <w:bottom w:val="single" w:sz="4" w:space="0" w:color="auto"/>
              <w:right w:val="single" w:sz="4" w:space="0" w:color="auto"/>
            </w:tcBorders>
            <w:shd w:val="clear" w:color="auto" w:fill="auto"/>
            <w:hideMark/>
          </w:tcPr>
          <w:p w:rsidR="00240A85" w:rsidRPr="008104F8" w:rsidRDefault="00240A85" w:rsidP="00DF48AC">
            <w:pPr>
              <w:rPr>
                <w:rFonts w:cs="宋体" w:hint="default"/>
                <w:color w:val="000000"/>
                <w:sz w:val="22"/>
                <w:szCs w:val="22"/>
              </w:rPr>
            </w:pPr>
            <w:r w:rsidRPr="008104F8">
              <w:rPr>
                <w:rFonts w:cs="宋体"/>
                <w:color w:val="000000"/>
                <w:sz w:val="22"/>
                <w:szCs w:val="22"/>
              </w:rPr>
              <w:lastRenderedPageBreak/>
              <w:t>社保、福利院、残疾人保证金等工作;完成场镇维护、社会综合治理相关工作。;用于政府宣传、教育、文化、卫生相关工作;武装、征兵入伍和退役军人管理;脱贫工作与乡村振兴衔接及后续相关工作;完成灾害防治和气象服务等工作;聘用人员开支、食堂运行开支、设施设备运行维护。;人大工作顺利开展;用于党建、组织、纪检、宣统等工作;排污整治、河长制等环保相关工作;</w:t>
            </w:r>
          </w:p>
        </w:tc>
        <w:tc>
          <w:tcPr>
            <w:tcW w:w="1784" w:type="pct"/>
            <w:gridSpan w:val="4"/>
            <w:tcBorders>
              <w:top w:val="single" w:sz="4" w:space="0" w:color="auto"/>
              <w:left w:val="nil"/>
              <w:bottom w:val="single" w:sz="4" w:space="0" w:color="auto"/>
              <w:right w:val="single" w:sz="4" w:space="0" w:color="auto"/>
            </w:tcBorders>
            <w:shd w:val="clear" w:color="auto" w:fill="auto"/>
            <w:hideMark/>
          </w:tcPr>
          <w:p w:rsidR="00240A85" w:rsidRPr="008104F8" w:rsidRDefault="00240A85" w:rsidP="00DF48AC">
            <w:pPr>
              <w:rPr>
                <w:rFonts w:cs="宋体" w:hint="default"/>
                <w:color w:val="000000"/>
                <w:sz w:val="22"/>
                <w:szCs w:val="22"/>
              </w:rPr>
            </w:pPr>
            <w:r w:rsidRPr="008104F8">
              <w:rPr>
                <w:rFonts w:cs="宋体"/>
                <w:color w:val="000000"/>
                <w:sz w:val="22"/>
                <w:szCs w:val="22"/>
              </w:rPr>
              <w:t>社保、福利院、残疾人保证金等工作;完成场镇维护、社会综合治理相关工作。;用于政府宣传、教育、文化、卫生相关工作;武装、征兵入伍和退役军人管理;脱贫工作与乡村振兴衔接及后续相关工作;完成灾害防治和气象服务等工作;聘用人员开支、食堂运行开支、设施设备运行维护。;人大工作顺利开展;用于党建、组织、纪检、宣统等工作;排污整治、河长制等环保相关工作;</w:t>
            </w:r>
          </w:p>
        </w:tc>
        <w:tc>
          <w:tcPr>
            <w:tcW w:w="1176" w:type="pct"/>
            <w:gridSpan w:val="3"/>
            <w:tcBorders>
              <w:top w:val="single" w:sz="4" w:space="0" w:color="auto"/>
              <w:left w:val="nil"/>
              <w:bottom w:val="single" w:sz="4" w:space="0" w:color="auto"/>
              <w:right w:val="single" w:sz="4" w:space="0" w:color="auto"/>
            </w:tcBorders>
            <w:shd w:val="clear" w:color="auto" w:fill="auto"/>
            <w:hideMark/>
          </w:tcPr>
          <w:p w:rsidR="00240A85" w:rsidRPr="008104F8" w:rsidRDefault="00240A85" w:rsidP="00DF48AC">
            <w:pPr>
              <w:rPr>
                <w:rFonts w:cs="宋体" w:hint="default"/>
                <w:color w:val="000000"/>
                <w:sz w:val="22"/>
                <w:szCs w:val="22"/>
              </w:rPr>
            </w:pPr>
            <w:r w:rsidRPr="008104F8">
              <w:rPr>
                <w:rFonts w:cs="宋体"/>
                <w:color w:val="000000"/>
                <w:sz w:val="22"/>
                <w:szCs w:val="22"/>
              </w:rPr>
              <w:t>全部完成。</w:t>
            </w:r>
          </w:p>
        </w:tc>
      </w:tr>
      <w:tr w:rsidR="00240A85" w:rsidRPr="008104F8" w:rsidTr="00DF48AC">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ascii="微软雅黑" w:eastAsia="微软雅黑" w:hAnsi="微软雅黑" w:cs="宋体" w:hint="default"/>
                <w:b/>
                <w:bCs/>
                <w:color w:val="7F7F7F"/>
                <w:sz w:val="28"/>
                <w:szCs w:val="28"/>
              </w:rPr>
            </w:pPr>
            <w:r w:rsidRPr="008104F8">
              <w:rPr>
                <w:rFonts w:ascii="微软雅黑" w:eastAsia="微软雅黑" w:hAnsi="微软雅黑" w:cs="宋体"/>
                <w:b/>
                <w:bCs/>
                <w:color w:val="7F7F7F"/>
                <w:sz w:val="28"/>
                <w:szCs w:val="28"/>
              </w:rPr>
              <w:t>绩效指标</w:t>
            </w:r>
          </w:p>
        </w:tc>
      </w:tr>
      <w:tr w:rsidR="00240A85" w:rsidRPr="008104F8" w:rsidTr="00DF48AC">
        <w:trPr>
          <w:trHeight w:val="499"/>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b/>
                <w:bCs/>
                <w:color w:val="000000"/>
                <w:sz w:val="22"/>
                <w:szCs w:val="22"/>
              </w:rPr>
            </w:pPr>
            <w:r w:rsidRPr="008104F8">
              <w:rPr>
                <w:rFonts w:cs="宋体"/>
                <w:b/>
                <w:bCs/>
                <w:color w:val="000000"/>
                <w:sz w:val="22"/>
                <w:szCs w:val="22"/>
              </w:rPr>
              <w:t>指标名称</w:t>
            </w:r>
          </w:p>
        </w:tc>
        <w:tc>
          <w:tcPr>
            <w:tcW w:w="400"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b/>
                <w:bCs/>
                <w:color w:val="000000"/>
                <w:sz w:val="22"/>
                <w:szCs w:val="22"/>
              </w:rPr>
            </w:pPr>
            <w:r w:rsidRPr="008104F8">
              <w:rPr>
                <w:rFonts w:cs="宋体"/>
                <w:b/>
                <w:bCs/>
                <w:color w:val="000000"/>
                <w:sz w:val="22"/>
                <w:szCs w:val="22"/>
              </w:rPr>
              <w:t>计量单位</w:t>
            </w:r>
          </w:p>
        </w:tc>
        <w:tc>
          <w:tcPr>
            <w:tcW w:w="400"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b/>
                <w:bCs/>
                <w:color w:val="000000"/>
                <w:sz w:val="22"/>
                <w:szCs w:val="22"/>
              </w:rPr>
            </w:pPr>
            <w:r w:rsidRPr="008104F8">
              <w:rPr>
                <w:rFonts w:cs="宋体"/>
                <w:b/>
                <w:bCs/>
                <w:color w:val="000000"/>
                <w:sz w:val="22"/>
                <w:szCs w:val="22"/>
              </w:rPr>
              <w:t>指标性质</w:t>
            </w:r>
          </w:p>
        </w:tc>
        <w:tc>
          <w:tcPr>
            <w:tcW w:w="491"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b/>
                <w:bCs/>
                <w:color w:val="000000"/>
                <w:sz w:val="22"/>
                <w:szCs w:val="22"/>
              </w:rPr>
            </w:pPr>
            <w:r w:rsidRPr="008104F8">
              <w:rPr>
                <w:rFonts w:cs="宋体"/>
                <w:b/>
                <w:bCs/>
                <w:color w:val="000000"/>
                <w:sz w:val="22"/>
                <w:szCs w:val="22"/>
              </w:rPr>
              <w:t>指标值</w:t>
            </w:r>
          </w:p>
        </w:tc>
        <w:tc>
          <w:tcPr>
            <w:tcW w:w="353"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b/>
                <w:bCs/>
                <w:color w:val="000000"/>
                <w:sz w:val="22"/>
                <w:szCs w:val="22"/>
              </w:rPr>
            </w:pPr>
            <w:r w:rsidRPr="008104F8">
              <w:rPr>
                <w:rFonts w:cs="宋体"/>
                <w:b/>
                <w:bCs/>
                <w:color w:val="000000"/>
                <w:sz w:val="22"/>
                <w:szCs w:val="22"/>
              </w:rPr>
              <w:t>全年完成值</w:t>
            </w:r>
          </w:p>
        </w:tc>
        <w:tc>
          <w:tcPr>
            <w:tcW w:w="520"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b/>
                <w:bCs/>
                <w:color w:val="000000"/>
                <w:sz w:val="22"/>
                <w:szCs w:val="22"/>
              </w:rPr>
            </w:pPr>
            <w:r w:rsidRPr="008104F8">
              <w:rPr>
                <w:rFonts w:cs="宋体"/>
                <w:b/>
                <w:bCs/>
                <w:color w:val="000000"/>
                <w:sz w:val="22"/>
                <w:szCs w:val="22"/>
              </w:rPr>
              <w:t>偏离度（%）</w:t>
            </w:r>
          </w:p>
        </w:tc>
        <w:tc>
          <w:tcPr>
            <w:tcW w:w="457"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b/>
                <w:bCs/>
                <w:color w:val="000000"/>
                <w:sz w:val="22"/>
                <w:szCs w:val="22"/>
              </w:rPr>
            </w:pPr>
            <w:r w:rsidRPr="008104F8">
              <w:rPr>
                <w:rFonts w:cs="宋体"/>
                <w:b/>
                <w:bCs/>
                <w:color w:val="000000"/>
                <w:sz w:val="22"/>
                <w:szCs w:val="22"/>
              </w:rPr>
              <w:t>得分系数（%）</w:t>
            </w:r>
          </w:p>
        </w:tc>
        <w:tc>
          <w:tcPr>
            <w:tcW w:w="454"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b/>
                <w:bCs/>
                <w:color w:val="000000"/>
                <w:sz w:val="22"/>
                <w:szCs w:val="22"/>
              </w:rPr>
            </w:pPr>
            <w:r w:rsidRPr="008104F8">
              <w:rPr>
                <w:rFonts w:cs="宋体"/>
                <w:b/>
                <w:bCs/>
                <w:color w:val="000000"/>
                <w:sz w:val="22"/>
                <w:szCs w:val="22"/>
              </w:rPr>
              <w:t>指标权重</w:t>
            </w:r>
          </w:p>
        </w:tc>
        <w:tc>
          <w:tcPr>
            <w:tcW w:w="285"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b/>
                <w:bCs/>
                <w:color w:val="000000"/>
                <w:sz w:val="22"/>
                <w:szCs w:val="22"/>
              </w:rPr>
            </w:pPr>
            <w:r w:rsidRPr="008104F8">
              <w:rPr>
                <w:rFonts w:cs="宋体"/>
                <w:b/>
                <w:bCs/>
                <w:color w:val="000000"/>
                <w:sz w:val="22"/>
                <w:szCs w:val="22"/>
              </w:rPr>
              <w:t>指标得分</w:t>
            </w:r>
          </w:p>
        </w:tc>
        <w:tc>
          <w:tcPr>
            <w:tcW w:w="422"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b/>
                <w:bCs/>
                <w:color w:val="000000"/>
                <w:sz w:val="22"/>
                <w:szCs w:val="22"/>
              </w:rPr>
            </w:pPr>
            <w:r w:rsidRPr="008104F8">
              <w:rPr>
                <w:rFonts w:cs="宋体"/>
                <w:b/>
                <w:bCs/>
                <w:color w:val="000000"/>
                <w:sz w:val="22"/>
                <w:szCs w:val="22"/>
              </w:rPr>
              <w:t>是否核心指标</w:t>
            </w:r>
          </w:p>
        </w:tc>
        <w:tc>
          <w:tcPr>
            <w:tcW w:w="469"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b/>
                <w:bCs/>
                <w:color w:val="000000"/>
                <w:sz w:val="22"/>
                <w:szCs w:val="22"/>
              </w:rPr>
            </w:pPr>
            <w:r w:rsidRPr="008104F8">
              <w:rPr>
                <w:rFonts w:cs="宋体"/>
                <w:b/>
                <w:bCs/>
                <w:color w:val="000000"/>
                <w:sz w:val="22"/>
                <w:szCs w:val="22"/>
              </w:rPr>
              <w:t>说明</w:t>
            </w:r>
          </w:p>
        </w:tc>
      </w:tr>
      <w:tr w:rsidR="00240A85" w:rsidRPr="008104F8" w:rsidTr="00DF48AC">
        <w:trPr>
          <w:trHeight w:val="499"/>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涉及机关事业</w:t>
            </w:r>
            <w:r>
              <w:rPr>
                <w:rFonts w:cs="宋体"/>
                <w:color w:val="000000"/>
                <w:sz w:val="22"/>
                <w:szCs w:val="22"/>
              </w:rPr>
              <w:t>部门</w:t>
            </w:r>
            <w:r w:rsidRPr="008104F8">
              <w:rPr>
                <w:rFonts w:cs="宋体"/>
                <w:color w:val="000000"/>
                <w:sz w:val="22"/>
                <w:szCs w:val="22"/>
              </w:rPr>
              <w:t>人员</w:t>
            </w:r>
          </w:p>
        </w:tc>
        <w:tc>
          <w:tcPr>
            <w:tcW w:w="400"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人</w:t>
            </w:r>
          </w:p>
        </w:tc>
        <w:tc>
          <w:tcPr>
            <w:tcW w:w="400"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w:t>
            </w:r>
          </w:p>
        </w:tc>
        <w:tc>
          <w:tcPr>
            <w:tcW w:w="491"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70</w:t>
            </w:r>
          </w:p>
        </w:tc>
        <w:tc>
          <w:tcPr>
            <w:tcW w:w="353"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65</w:t>
            </w:r>
          </w:p>
        </w:tc>
        <w:tc>
          <w:tcPr>
            <w:tcW w:w="520"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7.14</w:t>
            </w:r>
          </w:p>
        </w:tc>
        <w:tc>
          <w:tcPr>
            <w:tcW w:w="457"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28.6</w:t>
            </w:r>
          </w:p>
        </w:tc>
        <w:tc>
          <w:tcPr>
            <w:tcW w:w="454"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20</w:t>
            </w:r>
          </w:p>
        </w:tc>
        <w:tc>
          <w:tcPr>
            <w:tcW w:w="285"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5.72</w:t>
            </w:r>
          </w:p>
        </w:tc>
        <w:tc>
          <w:tcPr>
            <w:tcW w:w="422"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是</w:t>
            </w:r>
          </w:p>
        </w:tc>
        <w:tc>
          <w:tcPr>
            <w:tcW w:w="469" w:type="pct"/>
            <w:tcBorders>
              <w:top w:val="nil"/>
              <w:left w:val="nil"/>
              <w:bottom w:val="single" w:sz="4" w:space="0" w:color="auto"/>
              <w:right w:val="single" w:sz="4" w:space="0" w:color="auto"/>
            </w:tcBorders>
            <w:shd w:val="clear" w:color="auto" w:fill="auto"/>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人员调动、退休及在职职工死亡。</w:t>
            </w:r>
          </w:p>
        </w:tc>
      </w:tr>
      <w:tr w:rsidR="00240A85" w:rsidRPr="008104F8" w:rsidTr="00DF48AC">
        <w:trPr>
          <w:trHeight w:val="499"/>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预算资金使用合规率</w:t>
            </w:r>
          </w:p>
        </w:tc>
        <w:tc>
          <w:tcPr>
            <w:tcW w:w="400"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w:t>
            </w:r>
          </w:p>
        </w:tc>
        <w:tc>
          <w:tcPr>
            <w:tcW w:w="400"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w:t>
            </w:r>
          </w:p>
        </w:tc>
        <w:tc>
          <w:tcPr>
            <w:tcW w:w="491"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100</w:t>
            </w:r>
          </w:p>
        </w:tc>
        <w:tc>
          <w:tcPr>
            <w:tcW w:w="353"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100</w:t>
            </w:r>
          </w:p>
        </w:tc>
        <w:tc>
          <w:tcPr>
            <w:tcW w:w="520"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0</w:t>
            </w:r>
          </w:p>
        </w:tc>
        <w:tc>
          <w:tcPr>
            <w:tcW w:w="457"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100</w:t>
            </w:r>
          </w:p>
        </w:tc>
        <w:tc>
          <w:tcPr>
            <w:tcW w:w="454"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20</w:t>
            </w:r>
          </w:p>
        </w:tc>
        <w:tc>
          <w:tcPr>
            <w:tcW w:w="285"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20</w:t>
            </w:r>
          </w:p>
        </w:tc>
        <w:tc>
          <w:tcPr>
            <w:tcW w:w="422"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是</w:t>
            </w:r>
          </w:p>
        </w:tc>
        <w:tc>
          <w:tcPr>
            <w:tcW w:w="469"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 xml:space="preserve">　</w:t>
            </w:r>
          </w:p>
        </w:tc>
      </w:tr>
      <w:tr w:rsidR="00240A85" w:rsidRPr="008104F8" w:rsidTr="00DF48AC">
        <w:trPr>
          <w:trHeight w:val="499"/>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预算资金下达及时率</w:t>
            </w:r>
          </w:p>
        </w:tc>
        <w:tc>
          <w:tcPr>
            <w:tcW w:w="400"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w:t>
            </w:r>
          </w:p>
        </w:tc>
        <w:tc>
          <w:tcPr>
            <w:tcW w:w="400"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w:t>
            </w:r>
          </w:p>
        </w:tc>
        <w:tc>
          <w:tcPr>
            <w:tcW w:w="491"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100</w:t>
            </w:r>
          </w:p>
        </w:tc>
        <w:tc>
          <w:tcPr>
            <w:tcW w:w="353"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100</w:t>
            </w:r>
          </w:p>
        </w:tc>
        <w:tc>
          <w:tcPr>
            <w:tcW w:w="520"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0</w:t>
            </w:r>
          </w:p>
        </w:tc>
        <w:tc>
          <w:tcPr>
            <w:tcW w:w="457"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100</w:t>
            </w:r>
          </w:p>
        </w:tc>
        <w:tc>
          <w:tcPr>
            <w:tcW w:w="454"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20</w:t>
            </w:r>
          </w:p>
        </w:tc>
        <w:tc>
          <w:tcPr>
            <w:tcW w:w="285"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20</w:t>
            </w:r>
          </w:p>
        </w:tc>
        <w:tc>
          <w:tcPr>
            <w:tcW w:w="422"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是</w:t>
            </w:r>
          </w:p>
        </w:tc>
        <w:tc>
          <w:tcPr>
            <w:tcW w:w="469"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 xml:space="preserve">　</w:t>
            </w:r>
          </w:p>
        </w:tc>
      </w:tr>
      <w:tr w:rsidR="00240A85" w:rsidRPr="008104F8" w:rsidTr="00DF48AC">
        <w:trPr>
          <w:trHeight w:val="499"/>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机关各项工作运转情况</w:t>
            </w:r>
          </w:p>
        </w:tc>
        <w:tc>
          <w:tcPr>
            <w:tcW w:w="400"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 xml:space="preserve">　</w:t>
            </w:r>
          </w:p>
        </w:tc>
        <w:tc>
          <w:tcPr>
            <w:tcW w:w="400"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定性</w:t>
            </w:r>
          </w:p>
        </w:tc>
        <w:tc>
          <w:tcPr>
            <w:tcW w:w="491"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好</w:t>
            </w:r>
          </w:p>
        </w:tc>
        <w:tc>
          <w:tcPr>
            <w:tcW w:w="353"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1</w:t>
            </w:r>
          </w:p>
        </w:tc>
        <w:tc>
          <w:tcPr>
            <w:tcW w:w="520"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0</w:t>
            </w:r>
          </w:p>
        </w:tc>
        <w:tc>
          <w:tcPr>
            <w:tcW w:w="457"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100</w:t>
            </w:r>
          </w:p>
        </w:tc>
        <w:tc>
          <w:tcPr>
            <w:tcW w:w="454"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30</w:t>
            </w:r>
          </w:p>
        </w:tc>
        <w:tc>
          <w:tcPr>
            <w:tcW w:w="285"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30</w:t>
            </w:r>
          </w:p>
        </w:tc>
        <w:tc>
          <w:tcPr>
            <w:tcW w:w="422"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是</w:t>
            </w:r>
          </w:p>
        </w:tc>
        <w:tc>
          <w:tcPr>
            <w:tcW w:w="469"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 xml:space="preserve">　</w:t>
            </w:r>
          </w:p>
        </w:tc>
      </w:tr>
      <w:tr w:rsidR="00240A85" w:rsidRPr="008104F8" w:rsidTr="00DF48AC">
        <w:trPr>
          <w:trHeight w:val="499"/>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职工及群众满意度</w:t>
            </w:r>
          </w:p>
        </w:tc>
        <w:tc>
          <w:tcPr>
            <w:tcW w:w="400"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w:t>
            </w:r>
          </w:p>
        </w:tc>
        <w:tc>
          <w:tcPr>
            <w:tcW w:w="400"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w:t>
            </w:r>
          </w:p>
        </w:tc>
        <w:tc>
          <w:tcPr>
            <w:tcW w:w="491"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90</w:t>
            </w:r>
          </w:p>
        </w:tc>
        <w:tc>
          <w:tcPr>
            <w:tcW w:w="353"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90</w:t>
            </w:r>
          </w:p>
        </w:tc>
        <w:tc>
          <w:tcPr>
            <w:tcW w:w="520"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0</w:t>
            </w:r>
          </w:p>
        </w:tc>
        <w:tc>
          <w:tcPr>
            <w:tcW w:w="457"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100</w:t>
            </w:r>
          </w:p>
        </w:tc>
        <w:tc>
          <w:tcPr>
            <w:tcW w:w="454"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10</w:t>
            </w:r>
          </w:p>
        </w:tc>
        <w:tc>
          <w:tcPr>
            <w:tcW w:w="285"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10</w:t>
            </w:r>
          </w:p>
        </w:tc>
        <w:tc>
          <w:tcPr>
            <w:tcW w:w="422"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是</w:t>
            </w:r>
          </w:p>
        </w:tc>
        <w:tc>
          <w:tcPr>
            <w:tcW w:w="469" w:type="pct"/>
            <w:tcBorders>
              <w:top w:val="nil"/>
              <w:left w:val="nil"/>
              <w:bottom w:val="single" w:sz="4" w:space="0" w:color="auto"/>
              <w:right w:val="single" w:sz="4" w:space="0" w:color="auto"/>
            </w:tcBorders>
            <w:shd w:val="clear" w:color="auto" w:fill="auto"/>
            <w:noWrap/>
            <w:vAlign w:val="center"/>
            <w:hideMark/>
          </w:tcPr>
          <w:p w:rsidR="00240A85" w:rsidRPr="008104F8" w:rsidRDefault="00240A85" w:rsidP="00DF48AC">
            <w:pPr>
              <w:jc w:val="center"/>
              <w:rPr>
                <w:rFonts w:cs="宋体" w:hint="default"/>
                <w:color w:val="000000"/>
                <w:sz w:val="22"/>
                <w:szCs w:val="22"/>
              </w:rPr>
            </w:pPr>
            <w:r w:rsidRPr="008104F8">
              <w:rPr>
                <w:rFonts w:cs="宋体"/>
                <w:color w:val="000000"/>
                <w:sz w:val="22"/>
                <w:szCs w:val="22"/>
              </w:rPr>
              <w:t xml:space="preserve">　</w:t>
            </w:r>
          </w:p>
        </w:tc>
      </w:tr>
    </w:tbl>
    <w:p w:rsidR="00240A85" w:rsidRPr="009C53B9" w:rsidRDefault="00240A85" w:rsidP="00240A85">
      <w:pPr>
        <w:spacing w:line="560" w:lineRule="exact"/>
        <w:rPr>
          <w:rFonts w:ascii="Times New Roman" w:eastAsia="方正仿宋_GBK" w:hAnsi="Times New Roman" w:hint="default"/>
          <w:color w:val="FF0000"/>
          <w:sz w:val="32"/>
          <w:szCs w:val="32"/>
        </w:rPr>
        <w:sectPr w:rsidR="00240A85" w:rsidRPr="009C53B9" w:rsidSect="00971A7A">
          <w:pgSz w:w="16840" w:h="11915" w:orient="landscape"/>
          <w:pgMar w:top="1800" w:right="1440" w:bottom="1800" w:left="1440" w:header="851" w:footer="992" w:gutter="0"/>
          <w:pgNumType w:fmt="numberInDash"/>
          <w:cols w:space="720"/>
          <w:docGrid w:type="lines" w:linePitch="326"/>
        </w:sectPr>
      </w:pPr>
    </w:p>
    <w:p w:rsidR="00240A85" w:rsidRPr="009C53B9" w:rsidRDefault="00240A85" w:rsidP="00240A85">
      <w:pPr>
        <w:spacing w:line="560" w:lineRule="exact"/>
        <w:rPr>
          <w:rFonts w:ascii="Times New Roman" w:eastAsia="方正仿宋_GBK" w:hAnsi="Times New Roman" w:hint="default"/>
          <w:color w:val="FF0000"/>
          <w:sz w:val="32"/>
          <w:szCs w:val="32"/>
        </w:rPr>
      </w:pPr>
    </w:p>
    <w:p w:rsidR="00240A85" w:rsidRPr="009C53B9" w:rsidRDefault="00240A85" w:rsidP="00240A85">
      <w:pPr>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2024</w:t>
      </w:r>
      <w:r w:rsidRPr="009C53B9">
        <w:rPr>
          <w:rFonts w:ascii="Times New Roman" w:eastAsia="方正仿宋_GBK" w:hAnsi="Times New Roman" w:hint="default"/>
          <w:sz w:val="32"/>
          <w:szCs w:val="32"/>
        </w:rPr>
        <w:t>年树人镇石岭岗村公共厕所等</w:t>
      </w:r>
      <w:r w:rsidRPr="009C53B9">
        <w:rPr>
          <w:rFonts w:ascii="Times New Roman" w:eastAsia="方正仿宋_GBK" w:hAnsi="Times New Roman"/>
          <w:sz w:val="32"/>
          <w:szCs w:val="32"/>
        </w:rPr>
        <w:t>78</w:t>
      </w:r>
      <w:r w:rsidRPr="009C53B9">
        <w:rPr>
          <w:rFonts w:ascii="Times New Roman" w:eastAsia="方正仿宋_GBK" w:hAnsi="Times New Roman" w:hint="default"/>
          <w:sz w:val="32"/>
          <w:szCs w:val="32"/>
        </w:rPr>
        <w:t>个项目支出绩效自评情况表</w:t>
      </w:r>
    </w:p>
    <w:p w:rsidR="00240A85" w:rsidRPr="009C53B9" w:rsidRDefault="00240A85" w:rsidP="00240A85">
      <w:pPr>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详见附件。</w:t>
      </w:r>
    </w:p>
    <w:p w:rsidR="00240A85" w:rsidRPr="009C53B9" w:rsidRDefault="00240A85" w:rsidP="00240A85">
      <w:pPr>
        <w:spacing w:line="560" w:lineRule="exact"/>
        <w:ind w:firstLineChars="200" w:firstLine="640"/>
        <w:rPr>
          <w:rFonts w:ascii="方正楷体_GBK" w:eastAsia="方正楷体_GBK" w:hAnsi="方正楷体_GBK" w:cs="方正楷体_GBK" w:hint="default"/>
          <w:sz w:val="32"/>
          <w:szCs w:val="32"/>
        </w:rPr>
      </w:pPr>
      <w:r w:rsidRPr="009C53B9">
        <w:rPr>
          <w:rFonts w:ascii="方正楷体_GBK" w:eastAsia="方正楷体_GBK" w:hAnsi="方正楷体_GBK" w:cs="方正楷体_GBK" w:hint="default"/>
          <w:sz w:val="32"/>
          <w:szCs w:val="32"/>
        </w:rPr>
        <w:t>（二）部门绩效评价情况</w:t>
      </w:r>
    </w:p>
    <w:p w:rsidR="00240A85" w:rsidRPr="009C53B9" w:rsidRDefault="00240A85" w:rsidP="00240A85">
      <w:pPr>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sz w:val="32"/>
          <w:szCs w:val="32"/>
        </w:rPr>
        <w:t>我</w:t>
      </w:r>
      <w:r>
        <w:rPr>
          <w:rFonts w:ascii="Times New Roman" w:eastAsia="方正仿宋_GBK" w:hAnsi="Times New Roman"/>
          <w:sz w:val="32"/>
          <w:szCs w:val="32"/>
        </w:rPr>
        <w:t>部门</w:t>
      </w:r>
      <w:r w:rsidRPr="009C53B9">
        <w:rPr>
          <w:rFonts w:ascii="Times New Roman" w:eastAsia="方正仿宋_GBK" w:hAnsi="Times New Roman" w:hint="default"/>
          <w:sz w:val="32"/>
          <w:szCs w:val="32"/>
        </w:rPr>
        <w:t>未组织开展绩效评价。</w:t>
      </w:r>
    </w:p>
    <w:p w:rsidR="00240A85" w:rsidRPr="009C53B9" w:rsidRDefault="00240A85" w:rsidP="00240A85">
      <w:pPr>
        <w:spacing w:line="560" w:lineRule="exact"/>
        <w:ind w:firstLineChars="200" w:firstLine="640"/>
        <w:rPr>
          <w:rFonts w:ascii="方正楷体_GBK" w:eastAsia="方正楷体_GBK" w:hAnsi="方正楷体_GBK" w:cs="方正楷体_GBK" w:hint="default"/>
          <w:sz w:val="32"/>
          <w:szCs w:val="32"/>
        </w:rPr>
      </w:pPr>
      <w:r w:rsidRPr="009C53B9">
        <w:rPr>
          <w:rFonts w:ascii="方正楷体_GBK" w:eastAsia="方正楷体_GBK" w:hAnsi="方正楷体_GBK" w:cs="方正楷体_GBK" w:hint="default"/>
          <w:sz w:val="32"/>
          <w:szCs w:val="32"/>
        </w:rPr>
        <w:t>（三）财政绩效评价情况</w:t>
      </w:r>
    </w:p>
    <w:p w:rsidR="00240A85" w:rsidRPr="009C53B9" w:rsidRDefault="00240A85" w:rsidP="00240A85">
      <w:pPr>
        <w:spacing w:line="560" w:lineRule="exact"/>
        <w:ind w:firstLineChars="200" w:firstLine="640"/>
        <w:rPr>
          <w:rFonts w:ascii="Times New Roman" w:eastAsia="方正仿宋_GBK" w:hAnsi="Times New Roman" w:hint="default"/>
          <w:sz w:val="32"/>
          <w:szCs w:val="32"/>
        </w:rPr>
      </w:pPr>
      <w:r w:rsidRPr="009C53B9">
        <w:rPr>
          <w:rFonts w:ascii="Times New Roman" w:eastAsia="方正仿宋_GBK" w:hAnsi="Times New Roman" w:hint="default"/>
          <w:sz w:val="32"/>
          <w:szCs w:val="32"/>
        </w:rPr>
        <w:t>县财政局未委托第三方对我</w:t>
      </w:r>
      <w:r>
        <w:rPr>
          <w:rFonts w:ascii="Times New Roman" w:eastAsia="方正仿宋_GBK" w:hAnsi="Times New Roman"/>
          <w:sz w:val="32"/>
          <w:szCs w:val="32"/>
        </w:rPr>
        <w:t>部门</w:t>
      </w:r>
      <w:r w:rsidRPr="009C53B9">
        <w:rPr>
          <w:rFonts w:ascii="Times New Roman" w:eastAsia="方正仿宋_GBK" w:hAnsi="Times New Roman" w:hint="default"/>
          <w:sz w:val="32"/>
          <w:szCs w:val="32"/>
        </w:rPr>
        <w:t>开展绩效评价。</w:t>
      </w:r>
    </w:p>
    <w:p w:rsidR="00240A85" w:rsidRPr="009C53B9" w:rsidRDefault="00240A85" w:rsidP="00240A85">
      <w:pPr>
        <w:pStyle w:val="Char"/>
        <w:autoSpaceDE w:val="0"/>
        <w:spacing w:before="0" w:beforeAutospacing="0" w:after="0" w:afterAutospacing="0" w:line="596" w:lineRule="exact"/>
        <w:rPr>
          <w:rFonts w:ascii="方正仿宋_GBK" w:eastAsia="方正仿宋_GBK" w:hAnsi="方正仿宋_GBK" w:cs="方正仿宋_GBK"/>
          <w:sz w:val="32"/>
          <w:szCs w:val="32"/>
        </w:rPr>
      </w:pPr>
      <w:r w:rsidRPr="009C53B9">
        <w:rPr>
          <w:rStyle w:val="aa"/>
          <w:rFonts w:ascii="黑体" w:eastAsia="黑体" w:hAnsi="黑体" w:cs="黑体" w:hint="eastAsia"/>
          <w:sz w:val="32"/>
          <w:szCs w:val="32"/>
          <w:shd w:val="clear" w:color="auto" w:fill="FFFFFF"/>
        </w:rPr>
        <w:t>六、专业名词解释</w:t>
      </w:r>
    </w:p>
    <w:p w:rsidR="00240A85" w:rsidRPr="009C53B9" w:rsidRDefault="00240A85" w:rsidP="00240A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a"/>
          <w:rFonts w:ascii="楷体" w:eastAsia="楷体" w:hAnsi="楷体" w:cs="楷体" w:hint="eastAsia"/>
          <w:sz w:val="32"/>
          <w:szCs w:val="32"/>
          <w:shd w:val="clear" w:color="auto" w:fill="FFFFFF"/>
        </w:rPr>
        <w:t>（一）财政拨款收入：</w:t>
      </w:r>
      <w:r w:rsidRPr="009C53B9">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240A85" w:rsidRPr="009C53B9" w:rsidRDefault="00240A85" w:rsidP="00240A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a"/>
          <w:rFonts w:ascii="楷体" w:eastAsia="楷体" w:hAnsi="楷体" w:cs="楷体" w:hint="eastAsia"/>
          <w:sz w:val="32"/>
          <w:szCs w:val="32"/>
          <w:shd w:val="clear" w:color="auto" w:fill="FFFFFF"/>
        </w:rPr>
        <w:t>（二）事业收入：</w:t>
      </w:r>
      <w:r w:rsidRPr="009C53B9">
        <w:rPr>
          <w:rFonts w:ascii="方正仿宋_GBK" w:eastAsia="方正仿宋_GBK" w:hAnsi="方正仿宋_GBK" w:cs="方正仿宋_GBK" w:hint="eastAsia"/>
          <w:sz w:val="32"/>
          <w:szCs w:val="32"/>
          <w:shd w:val="clear" w:color="auto" w:fill="FFFFFF"/>
        </w:rPr>
        <w:t>指事业</w:t>
      </w:r>
      <w:r>
        <w:rPr>
          <w:rFonts w:ascii="方正仿宋_GBK" w:eastAsia="方正仿宋_GBK" w:hAnsi="方正仿宋_GBK" w:cs="方正仿宋_GBK" w:hint="eastAsia"/>
          <w:sz w:val="32"/>
          <w:szCs w:val="32"/>
          <w:shd w:val="clear" w:color="auto" w:fill="FFFFFF"/>
        </w:rPr>
        <w:t>部门</w:t>
      </w:r>
      <w:r w:rsidRPr="009C53B9">
        <w:rPr>
          <w:rFonts w:ascii="方正仿宋_GBK" w:eastAsia="方正仿宋_GBK" w:hAnsi="方正仿宋_GBK" w:cs="方正仿宋_GBK" w:hint="eastAsia"/>
          <w:sz w:val="32"/>
          <w:szCs w:val="32"/>
          <w:shd w:val="clear" w:color="auto" w:fill="FFFFFF"/>
        </w:rPr>
        <w:t>开展专业业务活动及其辅助活动取得的现金流入；事业</w:t>
      </w:r>
      <w:r>
        <w:rPr>
          <w:rFonts w:ascii="方正仿宋_GBK" w:eastAsia="方正仿宋_GBK" w:hAnsi="方正仿宋_GBK" w:cs="方正仿宋_GBK" w:hint="eastAsia"/>
          <w:sz w:val="32"/>
          <w:szCs w:val="32"/>
          <w:shd w:val="clear" w:color="auto" w:fill="FFFFFF"/>
        </w:rPr>
        <w:t>部门</w:t>
      </w:r>
      <w:r w:rsidRPr="009C53B9">
        <w:rPr>
          <w:rFonts w:ascii="方正仿宋_GBK" w:eastAsia="方正仿宋_GBK" w:hAnsi="方正仿宋_GBK" w:cs="方正仿宋_GBK" w:hint="eastAsia"/>
          <w:sz w:val="32"/>
          <w:szCs w:val="32"/>
          <w:shd w:val="clear" w:color="auto" w:fill="FFFFFF"/>
        </w:rPr>
        <w:t>收到的财政专户实际核拨的教育收费等资金在此反映。</w:t>
      </w:r>
    </w:p>
    <w:p w:rsidR="00240A85" w:rsidRPr="009C53B9" w:rsidRDefault="00240A85" w:rsidP="00240A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a"/>
          <w:rFonts w:ascii="楷体" w:eastAsia="楷体" w:hAnsi="楷体" w:cs="楷体" w:hint="eastAsia"/>
          <w:sz w:val="32"/>
          <w:szCs w:val="32"/>
          <w:shd w:val="clear" w:color="auto" w:fill="FFFFFF"/>
        </w:rPr>
        <w:t>（三）经营收入：</w:t>
      </w:r>
      <w:r w:rsidRPr="009C53B9">
        <w:rPr>
          <w:rFonts w:ascii="方正仿宋_GBK" w:eastAsia="方正仿宋_GBK" w:hAnsi="方正仿宋_GBK" w:cs="方正仿宋_GBK" w:hint="eastAsia"/>
          <w:sz w:val="32"/>
          <w:szCs w:val="32"/>
          <w:shd w:val="clear" w:color="auto" w:fill="FFFFFF"/>
        </w:rPr>
        <w:t>指事业</w:t>
      </w:r>
      <w:r>
        <w:rPr>
          <w:rFonts w:ascii="方正仿宋_GBK" w:eastAsia="方正仿宋_GBK" w:hAnsi="方正仿宋_GBK" w:cs="方正仿宋_GBK" w:hint="eastAsia"/>
          <w:sz w:val="32"/>
          <w:szCs w:val="32"/>
          <w:shd w:val="clear" w:color="auto" w:fill="FFFFFF"/>
        </w:rPr>
        <w:t>部门</w:t>
      </w:r>
      <w:r w:rsidRPr="009C53B9">
        <w:rPr>
          <w:rFonts w:ascii="方正仿宋_GBK" w:eastAsia="方正仿宋_GBK" w:hAnsi="方正仿宋_GBK" w:cs="方正仿宋_GBK" w:hint="eastAsia"/>
          <w:sz w:val="32"/>
          <w:szCs w:val="32"/>
          <w:shd w:val="clear" w:color="auto" w:fill="FFFFFF"/>
        </w:rPr>
        <w:t>在专业业务活动及其辅助活动之外开展非独立核算经营活动取得的现金流入。</w:t>
      </w:r>
    </w:p>
    <w:p w:rsidR="00240A85" w:rsidRPr="009C53B9" w:rsidRDefault="00240A85" w:rsidP="00240A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a"/>
          <w:rFonts w:ascii="楷体" w:eastAsia="楷体" w:hAnsi="楷体" w:cs="楷体" w:hint="eastAsia"/>
          <w:sz w:val="32"/>
          <w:szCs w:val="32"/>
          <w:shd w:val="clear" w:color="auto" w:fill="FFFFFF"/>
        </w:rPr>
        <w:t>（四）其他收入：</w:t>
      </w:r>
      <w:r w:rsidRPr="009C53B9">
        <w:rPr>
          <w:rFonts w:ascii="方正仿宋_GBK" w:eastAsia="方正仿宋_GBK" w:hAnsi="方正仿宋_GBK" w:cs="方正仿宋_GBK" w:hint="eastAsia"/>
          <w:sz w:val="32"/>
          <w:szCs w:val="32"/>
          <w:shd w:val="clear" w:color="auto" w:fill="FFFFFF"/>
        </w:rPr>
        <w:t>指</w:t>
      </w:r>
      <w:r>
        <w:rPr>
          <w:rFonts w:ascii="方正仿宋_GBK" w:eastAsia="方正仿宋_GBK" w:hAnsi="方正仿宋_GBK" w:cs="方正仿宋_GBK" w:hint="eastAsia"/>
          <w:sz w:val="32"/>
          <w:szCs w:val="32"/>
          <w:shd w:val="clear" w:color="auto" w:fill="FFFFFF"/>
        </w:rPr>
        <w:t>部门</w:t>
      </w:r>
      <w:r w:rsidRPr="009C53B9">
        <w:rPr>
          <w:rFonts w:ascii="方正仿宋_GBK" w:eastAsia="方正仿宋_GBK" w:hAnsi="方正仿宋_GBK" w:cs="方正仿宋_GBK" w:hint="eastAsia"/>
          <w:sz w:val="32"/>
          <w:szCs w:val="32"/>
          <w:shd w:val="clear" w:color="auto" w:fill="FFFFFF"/>
        </w:rPr>
        <w:t>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w:t>
      </w:r>
      <w:r>
        <w:rPr>
          <w:rFonts w:ascii="方正仿宋_GBK" w:eastAsia="方正仿宋_GBK" w:hAnsi="方正仿宋_GBK" w:cs="方正仿宋_GBK" w:hint="eastAsia"/>
          <w:sz w:val="32"/>
          <w:szCs w:val="32"/>
          <w:shd w:val="clear" w:color="auto" w:fill="FFFFFF"/>
        </w:rPr>
        <w:t>部门</w:t>
      </w:r>
      <w:r w:rsidRPr="009C53B9">
        <w:rPr>
          <w:rFonts w:ascii="方正仿宋_GBK" w:eastAsia="方正仿宋_GBK" w:hAnsi="方正仿宋_GBK" w:cs="方正仿宋_GBK" w:hint="eastAsia"/>
          <w:sz w:val="32"/>
          <w:szCs w:val="32"/>
          <w:shd w:val="clear" w:color="auto" w:fill="FFFFFF"/>
        </w:rPr>
        <w:t>从本级财政部门以外的同级</w:t>
      </w:r>
      <w:r>
        <w:rPr>
          <w:rFonts w:ascii="方正仿宋_GBK" w:eastAsia="方正仿宋_GBK" w:hAnsi="方正仿宋_GBK" w:cs="方正仿宋_GBK" w:hint="eastAsia"/>
          <w:sz w:val="32"/>
          <w:szCs w:val="32"/>
          <w:shd w:val="clear" w:color="auto" w:fill="FFFFFF"/>
        </w:rPr>
        <w:t>部门</w:t>
      </w:r>
      <w:r w:rsidRPr="009C53B9">
        <w:rPr>
          <w:rFonts w:ascii="方正仿宋_GBK" w:eastAsia="方正仿宋_GBK" w:hAnsi="方正仿宋_GBK" w:cs="方正仿宋_GBK" w:hint="eastAsia"/>
          <w:sz w:val="32"/>
          <w:szCs w:val="32"/>
          <w:shd w:val="clear" w:color="auto" w:fill="FFFFFF"/>
        </w:rPr>
        <w:t>取得的经费、从非本级</w:t>
      </w:r>
      <w:r w:rsidRPr="009C53B9">
        <w:rPr>
          <w:rFonts w:ascii="方正仿宋_GBK" w:eastAsia="方正仿宋_GBK" w:hAnsi="方正仿宋_GBK" w:cs="方正仿宋_GBK" w:hint="eastAsia"/>
          <w:sz w:val="32"/>
          <w:szCs w:val="32"/>
          <w:shd w:val="clear" w:color="auto" w:fill="FFFFFF"/>
        </w:rPr>
        <w:lastRenderedPageBreak/>
        <w:t>财政部门取得的经费，以及行政</w:t>
      </w:r>
      <w:r>
        <w:rPr>
          <w:rFonts w:ascii="方正仿宋_GBK" w:eastAsia="方正仿宋_GBK" w:hAnsi="方正仿宋_GBK" w:cs="方正仿宋_GBK" w:hint="eastAsia"/>
          <w:sz w:val="32"/>
          <w:szCs w:val="32"/>
          <w:shd w:val="clear" w:color="auto" w:fill="FFFFFF"/>
        </w:rPr>
        <w:t>部门</w:t>
      </w:r>
      <w:r w:rsidRPr="009C53B9">
        <w:rPr>
          <w:rFonts w:ascii="方正仿宋_GBK" w:eastAsia="方正仿宋_GBK" w:hAnsi="方正仿宋_GBK" w:cs="方正仿宋_GBK" w:hint="eastAsia"/>
          <w:sz w:val="32"/>
          <w:szCs w:val="32"/>
          <w:shd w:val="clear" w:color="auto" w:fill="FFFFFF"/>
        </w:rPr>
        <w:t>收到的财政专户管理资金反映在本项内。</w:t>
      </w:r>
    </w:p>
    <w:p w:rsidR="00240A85" w:rsidRPr="009C53B9" w:rsidRDefault="00240A85" w:rsidP="00240A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a"/>
          <w:rFonts w:ascii="楷体" w:eastAsia="楷体" w:hAnsi="楷体" w:cs="楷体" w:hint="eastAsia"/>
          <w:sz w:val="32"/>
          <w:szCs w:val="32"/>
          <w:shd w:val="clear" w:color="auto" w:fill="FFFFFF"/>
        </w:rPr>
        <w:t>（五）使用非财政拨款结余（含专用结余）：</w:t>
      </w:r>
      <w:r w:rsidRPr="009C53B9">
        <w:rPr>
          <w:rFonts w:ascii="方正仿宋_GBK" w:eastAsia="方正仿宋_GBK" w:hAnsi="方正仿宋_GBK" w:cs="方正仿宋_GBK" w:hint="eastAsia"/>
          <w:sz w:val="32"/>
          <w:szCs w:val="32"/>
          <w:shd w:val="clear" w:color="auto" w:fill="FFFFFF"/>
        </w:rPr>
        <w:t>指</w:t>
      </w:r>
      <w:r>
        <w:rPr>
          <w:rFonts w:ascii="方正仿宋_GBK" w:eastAsia="方正仿宋_GBK" w:hAnsi="方正仿宋_GBK" w:cs="方正仿宋_GBK" w:hint="eastAsia"/>
          <w:sz w:val="32"/>
          <w:szCs w:val="32"/>
          <w:shd w:val="clear" w:color="auto" w:fill="FFFFFF"/>
        </w:rPr>
        <w:t>部门</w:t>
      </w:r>
      <w:r w:rsidRPr="009C53B9">
        <w:rPr>
          <w:rFonts w:ascii="方正仿宋_GBK" w:eastAsia="方正仿宋_GBK" w:hAnsi="方正仿宋_GBK" w:cs="方正仿宋_GBK" w:hint="eastAsia"/>
          <w:sz w:val="32"/>
          <w:szCs w:val="32"/>
          <w:shd w:val="clear" w:color="auto" w:fill="FFFFFF"/>
        </w:rPr>
        <w:t>在当年的“财政拨款收入”、“事业收入”、“经营收入”、“其他收入”等不足以安排当年支出的情况下，使用以前年度积累的非财政拨款结余弥补本年度收支缺口的资金。</w:t>
      </w:r>
    </w:p>
    <w:p w:rsidR="00240A85" w:rsidRPr="009C53B9" w:rsidRDefault="00240A85" w:rsidP="00240A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a"/>
          <w:rFonts w:ascii="楷体" w:eastAsia="楷体" w:hAnsi="楷体" w:cs="楷体" w:hint="eastAsia"/>
          <w:sz w:val="32"/>
          <w:szCs w:val="32"/>
          <w:shd w:val="clear" w:color="auto" w:fill="FFFFFF"/>
        </w:rPr>
        <w:t>（六）年初结转和结余：</w:t>
      </w:r>
      <w:r w:rsidRPr="009C53B9">
        <w:rPr>
          <w:rFonts w:ascii="方正仿宋_GBK" w:eastAsia="方正仿宋_GBK" w:hAnsi="方正仿宋_GBK" w:cs="方正仿宋_GBK" w:hint="eastAsia"/>
          <w:sz w:val="32"/>
          <w:szCs w:val="32"/>
          <w:shd w:val="clear" w:color="auto" w:fill="FFFFFF"/>
        </w:rPr>
        <w:t>指</w:t>
      </w:r>
      <w:r>
        <w:rPr>
          <w:rFonts w:ascii="方正仿宋_GBK" w:eastAsia="方正仿宋_GBK" w:hAnsi="方正仿宋_GBK" w:cs="方正仿宋_GBK" w:hint="eastAsia"/>
          <w:sz w:val="32"/>
          <w:szCs w:val="32"/>
          <w:shd w:val="clear" w:color="auto" w:fill="FFFFFF"/>
        </w:rPr>
        <w:t>部门</w:t>
      </w:r>
      <w:r w:rsidRPr="009C53B9">
        <w:rPr>
          <w:rFonts w:ascii="方正仿宋_GBK" w:eastAsia="方正仿宋_GBK" w:hAnsi="方正仿宋_GBK" w:cs="方正仿宋_GBK" w:hint="eastAsia"/>
          <w:sz w:val="32"/>
          <w:szCs w:val="32"/>
          <w:shd w:val="clear" w:color="auto" w:fill="FFFFFF"/>
        </w:rPr>
        <w:t>上年结转本年使用的基本支出结转、项目支出结转和结余、经营结余。</w:t>
      </w:r>
    </w:p>
    <w:p w:rsidR="00240A85" w:rsidRPr="009C53B9" w:rsidRDefault="00240A85" w:rsidP="00240A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a"/>
          <w:rFonts w:ascii="楷体" w:eastAsia="楷体" w:hAnsi="楷体" w:cs="楷体" w:hint="eastAsia"/>
          <w:sz w:val="32"/>
          <w:szCs w:val="32"/>
          <w:shd w:val="clear" w:color="auto" w:fill="FFFFFF"/>
        </w:rPr>
        <w:t>（七）结余分配：</w:t>
      </w:r>
      <w:r w:rsidRPr="009C53B9">
        <w:rPr>
          <w:rFonts w:ascii="方正仿宋_GBK" w:eastAsia="方正仿宋_GBK" w:hAnsi="方正仿宋_GBK" w:cs="方正仿宋_GBK" w:hint="eastAsia"/>
          <w:sz w:val="32"/>
          <w:szCs w:val="32"/>
          <w:shd w:val="clear" w:color="auto" w:fill="FFFFFF"/>
        </w:rPr>
        <w:t>指</w:t>
      </w:r>
      <w:r>
        <w:rPr>
          <w:rFonts w:ascii="方正仿宋_GBK" w:eastAsia="方正仿宋_GBK" w:hAnsi="方正仿宋_GBK" w:cs="方正仿宋_GBK" w:hint="eastAsia"/>
          <w:sz w:val="32"/>
          <w:szCs w:val="32"/>
          <w:shd w:val="clear" w:color="auto" w:fill="FFFFFF"/>
        </w:rPr>
        <w:t>部门</w:t>
      </w:r>
      <w:r w:rsidRPr="009C53B9">
        <w:rPr>
          <w:rFonts w:ascii="方正仿宋_GBK" w:eastAsia="方正仿宋_GBK" w:hAnsi="方正仿宋_GBK" w:cs="方正仿宋_GBK" w:hint="eastAsia"/>
          <w:sz w:val="32"/>
          <w:szCs w:val="32"/>
          <w:shd w:val="clear" w:color="auto" w:fill="FFFFFF"/>
        </w:rPr>
        <w:t>按照国家有关规定，缴纳所得税、提取专用基金、转入非财政拨款结余等当年结余的分配情况。</w:t>
      </w:r>
    </w:p>
    <w:p w:rsidR="00240A85" w:rsidRPr="009C53B9" w:rsidRDefault="00240A85" w:rsidP="00240A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a"/>
          <w:rFonts w:ascii="楷体" w:eastAsia="楷体" w:hAnsi="楷体" w:cs="楷体" w:hint="eastAsia"/>
          <w:sz w:val="32"/>
          <w:szCs w:val="32"/>
          <w:shd w:val="clear" w:color="auto" w:fill="FFFFFF"/>
        </w:rPr>
        <w:t>（八）年末结转和结余：</w:t>
      </w:r>
      <w:r w:rsidRPr="009C53B9">
        <w:rPr>
          <w:rFonts w:ascii="方正仿宋_GBK" w:eastAsia="方正仿宋_GBK" w:hAnsi="方正仿宋_GBK" w:cs="方正仿宋_GBK" w:hint="eastAsia"/>
          <w:sz w:val="32"/>
          <w:szCs w:val="32"/>
          <w:shd w:val="clear" w:color="auto" w:fill="FFFFFF"/>
        </w:rPr>
        <w:t>指</w:t>
      </w:r>
      <w:r>
        <w:rPr>
          <w:rFonts w:ascii="方正仿宋_GBK" w:eastAsia="方正仿宋_GBK" w:hAnsi="方正仿宋_GBK" w:cs="方正仿宋_GBK" w:hint="eastAsia"/>
          <w:sz w:val="32"/>
          <w:szCs w:val="32"/>
          <w:shd w:val="clear" w:color="auto" w:fill="FFFFFF"/>
        </w:rPr>
        <w:t>部门</w:t>
      </w:r>
      <w:r w:rsidRPr="009C53B9">
        <w:rPr>
          <w:rFonts w:ascii="方正仿宋_GBK" w:eastAsia="方正仿宋_GBK" w:hAnsi="方正仿宋_GBK" w:cs="方正仿宋_GBK" w:hint="eastAsia"/>
          <w:sz w:val="32"/>
          <w:szCs w:val="32"/>
          <w:shd w:val="clear" w:color="auto" w:fill="FFFFFF"/>
        </w:rPr>
        <w:t>结转下年的基本支出结转、项目支出结转和结余、经营结余。</w:t>
      </w:r>
    </w:p>
    <w:p w:rsidR="00240A85" w:rsidRPr="009C53B9" w:rsidRDefault="00240A85" w:rsidP="00240A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a"/>
          <w:rFonts w:ascii="楷体" w:eastAsia="楷体" w:hAnsi="楷体" w:cs="楷体" w:hint="eastAsia"/>
          <w:sz w:val="32"/>
          <w:szCs w:val="32"/>
          <w:shd w:val="clear" w:color="auto" w:fill="FFFFFF"/>
        </w:rPr>
        <w:t>（九）基本支出：</w:t>
      </w:r>
      <w:r w:rsidRPr="009C53B9">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240A85" w:rsidRPr="009C53B9" w:rsidRDefault="00240A85" w:rsidP="00240A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a"/>
          <w:rFonts w:ascii="楷体" w:eastAsia="楷体" w:hAnsi="楷体" w:cs="楷体" w:hint="eastAsia"/>
          <w:sz w:val="32"/>
          <w:szCs w:val="32"/>
          <w:shd w:val="clear" w:color="auto" w:fill="FFFFFF"/>
        </w:rPr>
        <w:t>（十）项目支出：</w:t>
      </w:r>
      <w:r w:rsidRPr="009C53B9">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240A85" w:rsidRPr="009C53B9" w:rsidRDefault="00240A85" w:rsidP="00240A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a"/>
          <w:rFonts w:ascii="楷体" w:eastAsia="楷体" w:hAnsi="楷体" w:cs="楷体" w:hint="eastAsia"/>
          <w:sz w:val="32"/>
          <w:szCs w:val="32"/>
          <w:shd w:val="clear" w:color="auto" w:fill="FFFFFF"/>
        </w:rPr>
        <w:t>（十一）经营支出：</w:t>
      </w:r>
      <w:r w:rsidRPr="009C53B9">
        <w:rPr>
          <w:rFonts w:ascii="方正仿宋_GBK" w:eastAsia="方正仿宋_GBK" w:hAnsi="方正仿宋_GBK" w:cs="方正仿宋_GBK" w:hint="eastAsia"/>
          <w:sz w:val="32"/>
          <w:szCs w:val="32"/>
          <w:shd w:val="clear" w:color="auto" w:fill="FFFFFF"/>
        </w:rPr>
        <w:t>指事业</w:t>
      </w:r>
      <w:r>
        <w:rPr>
          <w:rFonts w:ascii="方正仿宋_GBK" w:eastAsia="方正仿宋_GBK" w:hAnsi="方正仿宋_GBK" w:cs="方正仿宋_GBK" w:hint="eastAsia"/>
          <w:sz w:val="32"/>
          <w:szCs w:val="32"/>
          <w:shd w:val="clear" w:color="auto" w:fill="FFFFFF"/>
        </w:rPr>
        <w:t>部门</w:t>
      </w:r>
      <w:r w:rsidRPr="009C53B9">
        <w:rPr>
          <w:rFonts w:ascii="方正仿宋_GBK" w:eastAsia="方正仿宋_GBK" w:hAnsi="方正仿宋_GBK" w:cs="方正仿宋_GBK" w:hint="eastAsia"/>
          <w:sz w:val="32"/>
          <w:szCs w:val="32"/>
          <w:shd w:val="clear" w:color="auto" w:fill="FFFFFF"/>
        </w:rPr>
        <w:t>在专业业务活动及其辅助活动之外开展非独立核算经营活动发生的支出。</w:t>
      </w:r>
    </w:p>
    <w:p w:rsidR="00240A85" w:rsidRPr="009C53B9" w:rsidRDefault="00240A85" w:rsidP="00240A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a"/>
          <w:rFonts w:ascii="楷体" w:eastAsia="楷体" w:hAnsi="楷体" w:cs="楷体" w:hint="eastAsia"/>
          <w:sz w:val="32"/>
          <w:szCs w:val="32"/>
          <w:shd w:val="clear" w:color="auto" w:fill="FFFFFF"/>
        </w:rPr>
        <w:lastRenderedPageBreak/>
        <w:t>（十二）“三公”经费：</w:t>
      </w:r>
      <w:r w:rsidRPr="009C53B9">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w:t>
      </w:r>
      <w:r>
        <w:rPr>
          <w:rFonts w:ascii="方正仿宋_GBK" w:eastAsia="方正仿宋_GBK" w:hAnsi="方正仿宋_GBK" w:cs="方正仿宋_GBK" w:hint="eastAsia"/>
          <w:sz w:val="32"/>
          <w:szCs w:val="32"/>
          <w:shd w:val="clear" w:color="auto" w:fill="FFFFFF"/>
        </w:rPr>
        <w:t>部门</w:t>
      </w:r>
      <w:r w:rsidRPr="009C53B9">
        <w:rPr>
          <w:rFonts w:ascii="方正仿宋_GBK" w:eastAsia="方正仿宋_GBK" w:hAnsi="方正仿宋_GBK" w:cs="方正仿宋_GBK" w:hint="eastAsia"/>
          <w:sz w:val="32"/>
          <w:szCs w:val="32"/>
          <w:shd w:val="clear" w:color="auto" w:fill="FFFFFF"/>
        </w:rPr>
        <w:t>公务出国（境）的国际旅费、国外城市间交通费、住宿费、伙食费、培训费、公杂费等支出；公务用车购置费反映</w:t>
      </w:r>
      <w:r>
        <w:rPr>
          <w:rFonts w:ascii="方正仿宋_GBK" w:eastAsia="方正仿宋_GBK" w:hAnsi="方正仿宋_GBK" w:cs="方正仿宋_GBK" w:hint="eastAsia"/>
          <w:sz w:val="32"/>
          <w:szCs w:val="32"/>
          <w:shd w:val="clear" w:color="auto" w:fill="FFFFFF"/>
        </w:rPr>
        <w:t>部门</w:t>
      </w:r>
      <w:r w:rsidRPr="009C53B9">
        <w:rPr>
          <w:rFonts w:ascii="方正仿宋_GBK" w:eastAsia="方正仿宋_GBK" w:hAnsi="方正仿宋_GBK" w:cs="方正仿宋_GBK" w:hint="eastAsia"/>
          <w:sz w:val="32"/>
          <w:szCs w:val="32"/>
          <w:shd w:val="clear" w:color="auto" w:fill="FFFFFF"/>
        </w:rPr>
        <w:t>公务用车购置支出（含车辆购置税）；公务用车运行维护费反映</w:t>
      </w:r>
      <w:r>
        <w:rPr>
          <w:rFonts w:ascii="方正仿宋_GBK" w:eastAsia="方正仿宋_GBK" w:hAnsi="方正仿宋_GBK" w:cs="方正仿宋_GBK" w:hint="eastAsia"/>
          <w:sz w:val="32"/>
          <w:szCs w:val="32"/>
          <w:shd w:val="clear" w:color="auto" w:fill="FFFFFF"/>
        </w:rPr>
        <w:t>部门</w:t>
      </w:r>
      <w:r w:rsidRPr="009C53B9">
        <w:rPr>
          <w:rFonts w:ascii="方正仿宋_GBK" w:eastAsia="方正仿宋_GBK" w:hAnsi="方正仿宋_GBK" w:cs="方正仿宋_GBK" w:hint="eastAsia"/>
          <w:sz w:val="32"/>
          <w:szCs w:val="32"/>
          <w:shd w:val="clear" w:color="auto" w:fill="FFFFFF"/>
        </w:rPr>
        <w:t>按规定保留的公务用车燃料费、维修费、过路过桥费、保险费、安全奖励费用等支出；公务接待费反映</w:t>
      </w:r>
      <w:r>
        <w:rPr>
          <w:rFonts w:ascii="方正仿宋_GBK" w:eastAsia="方正仿宋_GBK" w:hAnsi="方正仿宋_GBK" w:cs="方正仿宋_GBK" w:hint="eastAsia"/>
          <w:sz w:val="32"/>
          <w:szCs w:val="32"/>
          <w:shd w:val="clear" w:color="auto" w:fill="FFFFFF"/>
        </w:rPr>
        <w:t>部门</w:t>
      </w:r>
      <w:r w:rsidRPr="009C53B9">
        <w:rPr>
          <w:rFonts w:ascii="方正仿宋_GBK" w:eastAsia="方正仿宋_GBK" w:hAnsi="方正仿宋_GBK" w:cs="方正仿宋_GBK" w:hint="eastAsia"/>
          <w:sz w:val="32"/>
          <w:szCs w:val="32"/>
          <w:shd w:val="clear" w:color="auto" w:fill="FFFFFF"/>
        </w:rPr>
        <w:t>按规定开支的各类公务接待（含外宾接待）支出。</w:t>
      </w:r>
    </w:p>
    <w:p w:rsidR="00240A85" w:rsidRPr="009C53B9" w:rsidRDefault="00240A85" w:rsidP="00240A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a"/>
          <w:rFonts w:ascii="楷体" w:eastAsia="楷体" w:hAnsi="楷体" w:cs="楷体" w:hint="eastAsia"/>
          <w:sz w:val="32"/>
          <w:szCs w:val="32"/>
          <w:shd w:val="clear" w:color="auto" w:fill="FFFFFF"/>
        </w:rPr>
        <w:t>（十三）机关运行经费：</w:t>
      </w:r>
      <w:r w:rsidRPr="009C53B9">
        <w:rPr>
          <w:rFonts w:ascii="方正仿宋_GBK" w:eastAsia="方正仿宋_GBK" w:hAnsi="方正仿宋_GBK" w:cs="方正仿宋_GBK" w:hint="eastAsia"/>
          <w:sz w:val="32"/>
          <w:szCs w:val="32"/>
          <w:shd w:val="clear" w:color="auto" w:fill="FFFFFF"/>
        </w:rPr>
        <w:t>为保障行政</w:t>
      </w:r>
      <w:r>
        <w:rPr>
          <w:rFonts w:ascii="方正仿宋_GBK" w:eastAsia="方正仿宋_GBK" w:hAnsi="方正仿宋_GBK" w:cs="方正仿宋_GBK" w:hint="eastAsia"/>
          <w:sz w:val="32"/>
          <w:szCs w:val="32"/>
          <w:shd w:val="clear" w:color="auto" w:fill="FFFFFF"/>
        </w:rPr>
        <w:t>部门</w:t>
      </w:r>
      <w:r w:rsidRPr="009C53B9">
        <w:rPr>
          <w:rFonts w:ascii="方正仿宋_GBK" w:eastAsia="方正仿宋_GBK" w:hAnsi="方正仿宋_GBK" w:cs="方正仿宋_GBK" w:hint="eastAsia"/>
          <w:sz w:val="32"/>
          <w:szCs w:val="32"/>
          <w:shd w:val="clear" w:color="auto" w:fill="FFFFFF"/>
        </w:rPr>
        <w:t>（含参照公务员法管理的事业</w:t>
      </w:r>
      <w:r>
        <w:rPr>
          <w:rFonts w:ascii="方正仿宋_GBK" w:eastAsia="方正仿宋_GBK" w:hAnsi="方正仿宋_GBK" w:cs="方正仿宋_GBK" w:hint="eastAsia"/>
          <w:sz w:val="32"/>
          <w:szCs w:val="32"/>
          <w:shd w:val="clear" w:color="auto" w:fill="FFFFFF"/>
        </w:rPr>
        <w:t>部门</w:t>
      </w:r>
      <w:r w:rsidRPr="009C53B9">
        <w:rPr>
          <w:rFonts w:ascii="方正仿宋_GBK" w:eastAsia="方正仿宋_GBK" w:hAnsi="方正仿宋_GBK" w:cs="方正仿宋_GBK" w:hint="eastAsia"/>
          <w:sz w:val="32"/>
          <w:szCs w:val="32"/>
          <w:shd w:val="clear" w:color="auto" w:fill="FFFFFF"/>
        </w:rPr>
        <w:t>）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240A85" w:rsidRPr="009C53B9" w:rsidRDefault="00240A85" w:rsidP="00240A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a"/>
          <w:rFonts w:ascii="楷体" w:eastAsia="楷体" w:hAnsi="楷体" w:cs="楷体" w:hint="eastAsia"/>
          <w:sz w:val="32"/>
          <w:szCs w:val="32"/>
          <w:shd w:val="clear" w:color="auto" w:fill="FFFFFF"/>
        </w:rPr>
        <w:t>（十四）工资福利支出（支出经济分类科目类级）：</w:t>
      </w:r>
      <w:r w:rsidRPr="009C53B9">
        <w:rPr>
          <w:rFonts w:ascii="方正仿宋_GBK" w:eastAsia="方正仿宋_GBK" w:hAnsi="方正仿宋_GBK" w:cs="方正仿宋_GBK" w:hint="eastAsia"/>
          <w:sz w:val="32"/>
          <w:szCs w:val="32"/>
          <w:shd w:val="clear" w:color="auto" w:fill="FFFFFF"/>
        </w:rPr>
        <w:t>反映</w:t>
      </w:r>
      <w:r>
        <w:rPr>
          <w:rFonts w:ascii="方正仿宋_GBK" w:eastAsia="方正仿宋_GBK" w:hAnsi="方正仿宋_GBK" w:cs="方正仿宋_GBK" w:hint="eastAsia"/>
          <w:sz w:val="32"/>
          <w:szCs w:val="32"/>
          <w:shd w:val="clear" w:color="auto" w:fill="FFFFFF"/>
        </w:rPr>
        <w:t>部门</w:t>
      </w:r>
      <w:r w:rsidRPr="009C53B9">
        <w:rPr>
          <w:rFonts w:ascii="方正仿宋_GBK" w:eastAsia="方正仿宋_GBK" w:hAnsi="方正仿宋_GBK" w:cs="方正仿宋_GBK" w:hint="eastAsia"/>
          <w:sz w:val="32"/>
          <w:szCs w:val="32"/>
          <w:shd w:val="clear" w:color="auto" w:fill="FFFFFF"/>
        </w:rPr>
        <w:t>开支的在职职工和编制外长期聘用人员的各类劳动报酬，以及为上述人员缴纳的各项社会保险费等。</w:t>
      </w:r>
    </w:p>
    <w:p w:rsidR="00240A85" w:rsidRPr="009C53B9" w:rsidRDefault="00240A85" w:rsidP="00240A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a"/>
          <w:rFonts w:ascii="楷体" w:eastAsia="楷体" w:hAnsi="楷体" w:cs="楷体" w:hint="eastAsia"/>
          <w:sz w:val="32"/>
          <w:szCs w:val="32"/>
          <w:shd w:val="clear" w:color="auto" w:fill="FFFFFF"/>
        </w:rPr>
        <w:t>（十五）商品和服务支出（支出经济分类科目类级）：</w:t>
      </w:r>
      <w:r w:rsidRPr="009C53B9">
        <w:rPr>
          <w:rFonts w:ascii="方正仿宋_GBK" w:eastAsia="方正仿宋_GBK" w:hAnsi="方正仿宋_GBK" w:cs="方正仿宋_GBK" w:hint="eastAsia"/>
          <w:sz w:val="32"/>
          <w:szCs w:val="32"/>
          <w:shd w:val="clear" w:color="auto" w:fill="FFFFFF"/>
        </w:rPr>
        <w:t>反映</w:t>
      </w:r>
      <w:r>
        <w:rPr>
          <w:rFonts w:ascii="方正仿宋_GBK" w:eastAsia="方正仿宋_GBK" w:hAnsi="方正仿宋_GBK" w:cs="方正仿宋_GBK" w:hint="eastAsia"/>
          <w:sz w:val="32"/>
          <w:szCs w:val="32"/>
          <w:shd w:val="clear" w:color="auto" w:fill="FFFFFF"/>
        </w:rPr>
        <w:t>部门</w:t>
      </w:r>
      <w:r w:rsidRPr="009C53B9">
        <w:rPr>
          <w:rFonts w:ascii="方正仿宋_GBK" w:eastAsia="方正仿宋_GBK" w:hAnsi="方正仿宋_GBK" w:cs="方正仿宋_GBK" w:hint="eastAsia"/>
          <w:sz w:val="32"/>
          <w:szCs w:val="32"/>
          <w:shd w:val="clear" w:color="auto" w:fill="FFFFFF"/>
        </w:rPr>
        <w:t>购买商品和服务的支出（不包括用于购置固定资产的支出、战略性和应急储备支出）。</w:t>
      </w:r>
    </w:p>
    <w:p w:rsidR="00240A85" w:rsidRPr="009C53B9" w:rsidRDefault="00240A85" w:rsidP="00240A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a"/>
          <w:rFonts w:ascii="楷体" w:eastAsia="楷体" w:hAnsi="楷体" w:cs="楷体" w:hint="eastAsia"/>
          <w:sz w:val="32"/>
          <w:szCs w:val="32"/>
          <w:shd w:val="clear" w:color="auto" w:fill="FFFFFF"/>
        </w:rPr>
        <w:t>（十六）对个人和家庭的补助（支出经济分类科目类级）：</w:t>
      </w:r>
      <w:r w:rsidRPr="009C53B9">
        <w:rPr>
          <w:rFonts w:ascii="方正仿宋_GBK" w:eastAsia="方正仿宋_GBK" w:hAnsi="方正仿宋_GBK" w:cs="方正仿宋_GBK" w:hint="eastAsia"/>
          <w:sz w:val="32"/>
          <w:szCs w:val="32"/>
          <w:shd w:val="clear" w:color="auto" w:fill="FFFFFF"/>
        </w:rPr>
        <w:t>反映用于对个人和家庭的补助支出。</w:t>
      </w:r>
    </w:p>
    <w:p w:rsidR="00240A85" w:rsidRPr="009C53B9" w:rsidRDefault="00240A85" w:rsidP="00240A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a"/>
          <w:rFonts w:ascii="楷体" w:eastAsia="楷体" w:hAnsi="楷体" w:cs="楷体" w:hint="eastAsia"/>
          <w:sz w:val="32"/>
          <w:szCs w:val="32"/>
          <w:shd w:val="clear" w:color="auto" w:fill="FFFFFF"/>
        </w:rPr>
        <w:lastRenderedPageBreak/>
        <w:t>（十七）其他资本性支出（支出经济分类科目类级）：</w:t>
      </w:r>
      <w:r w:rsidRPr="009C53B9">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240A85" w:rsidRPr="009C53B9" w:rsidRDefault="00240A85" w:rsidP="00240A85">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9C53B9">
        <w:rPr>
          <w:rStyle w:val="aa"/>
          <w:rFonts w:ascii="黑体" w:eastAsia="黑体" w:hAnsi="黑体" w:cs="黑体" w:hint="eastAsia"/>
          <w:sz w:val="32"/>
          <w:szCs w:val="32"/>
          <w:shd w:val="clear" w:color="auto" w:fill="FFFFFF"/>
        </w:rPr>
        <w:t>七、决算公开联系方式及信息反馈渠道</w:t>
      </w:r>
    </w:p>
    <w:p w:rsidR="00240A85" w:rsidRPr="009C53B9" w:rsidRDefault="00240A85" w:rsidP="00240A85">
      <w:pPr>
        <w:pStyle w:val="Char"/>
        <w:spacing w:before="0" w:beforeAutospacing="0" w:after="0" w:afterAutospacing="0" w:line="596" w:lineRule="exact"/>
        <w:ind w:firstLineChars="200" w:firstLine="640"/>
        <w:rPr>
          <w:rFonts w:ascii="方正仿宋_GBK" w:eastAsia="方正仿宋_GBK" w:hAnsi="方正仿宋_GBK" w:cs="方正仿宋_GBK"/>
          <w:sz w:val="32"/>
          <w:szCs w:val="32"/>
        </w:rPr>
      </w:pPr>
      <w:r w:rsidRPr="009C53B9">
        <w:rPr>
          <w:rFonts w:ascii="方正仿宋_GBK" w:eastAsia="方正仿宋_GBK" w:hAnsi="方正仿宋_GBK" w:cs="方正仿宋_GBK" w:hint="eastAsia"/>
          <w:sz w:val="32"/>
          <w:szCs w:val="32"/>
          <w:shd w:val="clear" w:color="auto" w:fill="FFFFFF"/>
        </w:rPr>
        <w:t>本</w:t>
      </w:r>
      <w:r>
        <w:rPr>
          <w:rFonts w:ascii="方正仿宋_GBK" w:eastAsia="方正仿宋_GBK" w:hAnsi="方正仿宋_GBK" w:cs="方正仿宋_GBK" w:hint="eastAsia"/>
          <w:sz w:val="32"/>
          <w:szCs w:val="32"/>
          <w:shd w:val="clear" w:color="auto" w:fill="FFFFFF"/>
        </w:rPr>
        <w:t>部门</w:t>
      </w:r>
      <w:r w:rsidRPr="009C53B9">
        <w:rPr>
          <w:rFonts w:ascii="方正仿宋_GBK" w:eastAsia="方正仿宋_GBK" w:hAnsi="方正仿宋_GBK" w:cs="方正仿宋_GBK" w:hint="eastAsia"/>
          <w:sz w:val="32"/>
          <w:szCs w:val="32"/>
          <w:shd w:val="clear" w:color="auto" w:fill="FFFFFF"/>
        </w:rPr>
        <w:t>决算公开信息反馈和联系方式：</w:t>
      </w:r>
    </w:p>
    <w:p w:rsidR="00240A85" w:rsidRPr="009C53B9" w:rsidRDefault="00240A85" w:rsidP="00240A85">
      <w:pPr>
        <w:widowControl w:val="0"/>
        <w:spacing w:line="560" w:lineRule="exact"/>
        <w:ind w:firstLineChars="200" w:firstLine="640"/>
        <w:jc w:val="both"/>
        <w:rPr>
          <w:rFonts w:ascii="Times New Roman" w:eastAsia="方正仿宋_GBK" w:hAnsi="Times New Roman" w:hint="default"/>
          <w:kern w:val="2"/>
          <w:sz w:val="32"/>
          <w:szCs w:val="32"/>
        </w:rPr>
      </w:pPr>
      <w:r w:rsidRPr="009C53B9">
        <w:rPr>
          <w:rFonts w:ascii="Times New Roman" w:eastAsia="方正仿宋_GBK" w:hAnsi="Times New Roman"/>
          <w:kern w:val="2"/>
          <w:sz w:val="32"/>
          <w:szCs w:val="32"/>
        </w:rPr>
        <w:t>杨娅</w:t>
      </w:r>
      <w:r w:rsidRPr="009C53B9">
        <w:rPr>
          <w:rFonts w:ascii="Times New Roman" w:eastAsia="方正仿宋_GBK" w:hAnsi="Times New Roman"/>
          <w:kern w:val="2"/>
          <w:sz w:val="32"/>
          <w:szCs w:val="32"/>
        </w:rPr>
        <w:t xml:space="preserve">   18983774961</w:t>
      </w:r>
    </w:p>
    <w:p w:rsidR="00240A85" w:rsidRPr="009C53B9" w:rsidRDefault="00240A85" w:rsidP="00240A85">
      <w:pPr>
        <w:pStyle w:val="1"/>
        <w:autoSpaceDE w:val="0"/>
        <w:spacing w:line="596" w:lineRule="exact"/>
        <w:ind w:firstLineChars="0" w:firstLine="0"/>
        <w:jc w:val="both"/>
        <w:rPr>
          <w:rStyle w:val="aa"/>
          <w:rFonts w:ascii="方正仿宋_GBK" w:eastAsia="方正仿宋_GBK" w:hAnsi="方正仿宋_GBK" w:cs="方正仿宋_GBK"/>
          <w:sz w:val="32"/>
          <w:szCs w:val="32"/>
          <w:shd w:val="clear" w:color="auto" w:fill="FFFF00"/>
        </w:rPr>
        <w:sectPr w:rsidR="00240A85" w:rsidRPr="009C53B9">
          <w:footerReference w:type="default" r:id="rId9"/>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14737" w:type="dxa"/>
        <w:tblLayout w:type="fixed"/>
        <w:tblCellMar>
          <w:left w:w="0" w:type="dxa"/>
          <w:right w:w="0" w:type="dxa"/>
        </w:tblCellMar>
        <w:tblLook w:val="04A0" w:firstRow="1" w:lastRow="0" w:firstColumn="1" w:lastColumn="0" w:noHBand="0" w:noVBand="1"/>
      </w:tblPr>
      <w:tblGrid>
        <w:gridCol w:w="4294"/>
        <w:gridCol w:w="3558"/>
        <w:gridCol w:w="4044"/>
        <w:gridCol w:w="2841"/>
      </w:tblGrid>
      <w:tr w:rsidR="00240A85" w:rsidRPr="009C53B9" w:rsidTr="00DF48AC">
        <w:trPr>
          <w:trHeight w:val="232"/>
        </w:trPr>
        <w:tc>
          <w:tcPr>
            <w:tcW w:w="14737" w:type="dxa"/>
            <w:gridSpan w:val="4"/>
            <w:tcBorders>
              <w:top w:val="nil"/>
              <w:left w:val="nil"/>
              <w:bottom w:val="nil"/>
              <w:right w:val="nil"/>
            </w:tcBorders>
            <w:tcMar>
              <w:top w:w="15" w:type="dxa"/>
              <w:left w:w="15" w:type="dxa"/>
              <w:right w:w="15" w:type="dxa"/>
            </w:tcMar>
            <w:vAlign w:val="bottom"/>
          </w:tcPr>
          <w:p w:rsidR="00240A85" w:rsidRPr="009C53B9" w:rsidRDefault="00240A85" w:rsidP="00DF48AC">
            <w:pPr>
              <w:spacing w:line="400" w:lineRule="exact"/>
              <w:jc w:val="center"/>
              <w:textAlignment w:val="bottom"/>
              <w:rPr>
                <w:rFonts w:cs="宋体" w:hint="default"/>
                <w:b/>
                <w:color w:val="000000"/>
                <w:sz w:val="32"/>
                <w:szCs w:val="32"/>
              </w:rPr>
            </w:pPr>
            <w:r w:rsidRPr="009C53B9">
              <w:rPr>
                <w:rFonts w:cs="宋体"/>
                <w:b/>
                <w:color w:val="000000"/>
                <w:sz w:val="32"/>
                <w:szCs w:val="32"/>
              </w:rPr>
              <w:lastRenderedPageBreak/>
              <w:t>收入支出决算总表</w:t>
            </w:r>
          </w:p>
        </w:tc>
      </w:tr>
      <w:tr w:rsidR="00240A85" w:rsidRPr="009C53B9" w:rsidTr="00DF48AC">
        <w:trPr>
          <w:trHeight w:val="232"/>
        </w:trPr>
        <w:tc>
          <w:tcPr>
            <w:tcW w:w="4294" w:type="dxa"/>
            <w:tcBorders>
              <w:top w:val="nil"/>
              <w:left w:val="nil"/>
              <w:bottom w:val="nil"/>
              <w:right w:val="nil"/>
            </w:tcBorders>
            <w:tcMar>
              <w:top w:w="15" w:type="dxa"/>
              <w:left w:w="15" w:type="dxa"/>
              <w:right w:w="15" w:type="dxa"/>
            </w:tcMar>
            <w:vAlign w:val="bottom"/>
          </w:tcPr>
          <w:p w:rsidR="00240A85" w:rsidRPr="009C53B9" w:rsidRDefault="00240A85" w:rsidP="00DF48AC">
            <w:pPr>
              <w:spacing w:line="200" w:lineRule="exact"/>
              <w:rPr>
                <w:rFonts w:ascii="Arial" w:hAnsi="Arial" w:cs="Arial" w:hint="default"/>
                <w:color w:val="000000"/>
                <w:sz w:val="20"/>
                <w:szCs w:val="20"/>
              </w:rPr>
            </w:pPr>
          </w:p>
        </w:tc>
        <w:tc>
          <w:tcPr>
            <w:tcW w:w="3558" w:type="dxa"/>
            <w:tcBorders>
              <w:top w:val="nil"/>
              <w:left w:val="nil"/>
              <w:bottom w:val="nil"/>
              <w:right w:val="nil"/>
            </w:tcBorders>
            <w:tcMar>
              <w:top w:w="15" w:type="dxa"/>
              <w:left w:w="15" w:type="dxa"/>
              <w:right w:w="15" w:type="dxa"/>
            </w:tcMar>
            <w:vAlign w:val="bottom"/>
          </w:tcPr>
          <w:p w:rsidR="00240A85" w:rsidRPr="009C53B9" w:rsidRDefault="00240A85" w:rsidP="00DF48AC">
            <w:pPr>
              <w:spacing w:line="200" w:lineRule="exact"/>
              <w:jc w:val="right"/>
              <w:rPr>
                <w:rFonts w:ascii="Arial" w:hAnsi="Arial" w:cs="Arial" w:hint="default"/>
                <w:color w:val="000000"/>
                <w:sz w:val="20"/>
                <w:szCs w:val="20"/>
              </w:rPr>
            </w:pPr>
          </w:p>
        </w:tc>
        <w:tc>
          <w:tcPr>
            <w:tcW w:w="4044" w:type="dxa"/>
            <w:tcBorders>
              <w:top w:val="nil"/>
              <w:left w:val="nil"/>
              <w:bottom w:val="nil"/>
              <w:right w:val="nil"/>
            </w:tcBorders>
            <w:tcMar>
              <w:top w:w="15" w:type="dxa"/>
              <w:left w:w="15" w:type="dxa"/>
              <w:right w:w="15" w:type="dxa"/>
            </w:tcMar>
            <w:vAlign w:val="bottom"/>
          </w:tcPr>
          <w:p w:rsidR="00240A85" w:rsidRPr="009C53B9" w:rsidRDefault="00240A85" w:rsidP="00DF48AC">
            <w:pPr>
              <w:spacing w:line="200" w:lineRule="exact"/>
              <w:rPr>
                <w:rFonts w:ascii="Arial" w:hAnsi="Arial" w:cs="Arial" w:hint="default"/>
                <w:color w:val="000000"/>
                <w:sz w:val="20"/>
                <w:szCs w:val="20"/>
              </w:rPr>
            </w:pPr>
          </w:p>
        </w:tc>
        <w:tc>
          <w:tcPr>
            <w:tcW w:w="2841" w:type="dxa"/>
            <w:tcBorders>
              <w:top w:val="nil"/>
              <w:left w:val="nil"/>
              <w:bottom w:val="nil"/>
              <w:right w:val="nil"/>
            </w:tcBorders>
            <w:tcMar>
              <w:top w:w="15" w:type="dxa"/>
              <w:left w:w="15" w:type="dxa"/>
              <w:right w:w="15" w:type="dxa"/>
            </w:tcMar>
            <w:vAlign w:val="bottom"/>
          </w:tcPr>
          <w:p w:rsidR="00240A85" w:rsidRPr="009C53B9" w:rsidRDefault="00240A85" w:rsidP="00DF48AC">
            <w:pPr>
              <w:spacing w:line="280" w:lineRule="exact"/>
              <w:jc w:val="right"/>
              <w:textAlignment w:val="bottom"/>
              <w:rPr>
                <w:rFonts w:cs="宋体" w:hint="default"/>
                <w:color w:val="000000"/>
                <w:sz w:val="20"/>
                <w:szCs w:val="20"/>
              </w:rPr>
            </w:pPr>
            <w:r w:rsidRPr="009C53B9">
              <w:rPr>
                <w:rFonts w:cs="宋体"/>
                <w:color w:val="000000"/>
                <w:sz w:val="20"/>
                <w:szCs w:val="20"/>
              </w:rPr>
              <w:t>公开</w:t>
            </w:r>
            <w:r w:rsidRPr="009C53B9">
              <w:rPr>
                <w:rFonts w:ascii="Times New Roman" w:hAnsi="Times New Roman" w:hint="default"/>
                <w:color w:val="000000"/>
                <w:sz w:val="20"/>
                <w:szCs w:val="20"/>
              </w:rPr>
              <w:t>01</w:t>
            </w:r>
            <w:r w:rsidRPr="009C53B9">
              <w:rPr>
                <w:rFonts w:cs="宋体"/>
                <w:color w:val="000000"/>
                <w:sz w:val="20"/>
                <w:szCs w:val="20"/>
              </w:rPr>
              <w:t>表</w:t>
            </w:r>
          </w:p>
        </w:tc>
      </w:tr>
      <w:tr w:rsidR="00240A85" w:rsidRPr="009C53B9" w:rsidTr="00DF48AC">
        <w:trPr>
          <w:trHeight w:val="232"/>
        </w:trPr>
        <w:tc>
          <w:tcPr>
            <w:tcW w:w="7852" w:type="dxa"/>
            <w:gridSpan w:val="2"/>
            <w:tcBorders>
              <w:top w:val="nil"/>
              <w:left w:val="nil"/>
              <w:bottom w:val="nil"/>
              <w:right w:val="nil"/>
            </w:tcBorders>
            <w:tcMar>
              <w:top w:w="15" w:type="dxa"/>
              <w:left w:w="15" w:type="dxa"/>
              <w:right w:w="15" w:type="dxa"/>
            </w:tcMar>
            <w:vAlign w:val="bottom"/>
          </w:tcPr>
          <w:p w:rsidR="00240A85" w:rsidRPr="009C53B9" w:rsidRDefault="00240A85" w:rsidP="00240A85">
            <w:pPr>
              <w:spacing w:line="280" w:lineRule="exact"/>
              <w:rPr>
                <w:rFonts w:ascii="Arial" w:hAnsi="Arial" w:cs="Arial" w:hint="default"/>
                <w:color w:val="000000"/>
                <w:sz w:val="22"/>
                <w:szCs w:val="22"/>
              </w:rPr>
            </w:pPr>
            <w:r>
              <w:rPr>
                <w:rFonts w:cs="宋体"/>
                <w:sz w:val="20"/>
                <w:szCs w:val="20"/>
              </w:rPr>
              <w:t>部门</w:t>
            </w:r>
            <w:r w:rsidRPr="009C53B9">
              <w:rPr>
                <w:rFonts w:cs="宋体"/>
                <w:sz w:val="20"/>
                <w:szCs w:val="20"/>
              </w:rPr>
              <w:t>：</w:t>
            </w:r>
            <w:r w:rsidRPr="009C53B9">
              <w:rPr>
                <w:sz w:val="20"/>
              </w:rPr>
              <w:t>丰都县树人镇人民政府</w:t>
            </w:r>
          </w:p>
        </w:tc>
        <w:tc>
          <w:tcPr>
            <w:tcW w:w="4044" w:type="dxa"/>
            <w:tcBorders>
              <w:top w:val="nil"/>
              <w:left w:val="nil"/>
              <w:bottom w:val="nil"/>
              <w:right w:val="nil"/>
            </w:tcBorders>
            <w:tcMar>
              <w:top w:w="15" w:type="dxa"/>
              <w:left w:w="15" w:type="dxa"/>
              <w:right w:w="15" w:type="dxa"/>
            </w:tcMar>
            <w:vAlign w:val="bottom"/>
          </w:tcPr>
          <w:p w:rsidR="00240A85" w:rsidRPr="009C53B9" w:rsidRDefault="00240A85" w:rsidP="00DF48AC">
            <w:pPr>
              <w:spacing w:line="200" w:lineRule="exact"/>
              <w:rPr>
                <w:rFonts w:ascii="Arial" w:hAnsi="Arial" w:cs="Arial" w:hint="default"/>
                <w:color w:val="000000"/>
                <w:sz w:val="22"/>
                <w:szCs w:val="22"/>
              </w:rPr>
            </w:pPr>
          </w:p>
        </w:tc>
        <w:tc>
          <w:tcPr>
            <w:tcW w:w="2841" w:type="dxa"/>
            <w:tcBorders>
              <w:top w:val="nil"/>
              <w:left w:val="nil"/>
              <w:bottom w:val="nil"/>
              <w:right w:val="nil"/>
            </w:tcBorders>
            <w:tcMar>
              <w:top w:w="15" w:type="dxa"/>
              <w:left w:w="15" w:type="dxa"/>
              <w:right w:w="15" w:type="dxa"/>
            </w:tcMar>
            <w:vAlign w:val="bottom"/>
          </w:tcPr>
          <w:p w:rsidR="00240A85" w:rsidRPr="009C53B9" w:rsidRDefault="00240A85" w:rsidP="00DF48AC">
            <w:pPr>
              <w:spacing w:line="280" w:lineRule="exact"/>
              <w:jc w:val="right"/>
              <w:textAlignment w:val="bottom"/>
              <w:rPr>
                <w:rFonts w:cs="宋体" w:hint="default"/>
                <w:color w:val="000000"/>
                <w:sz w:val="20"/>
                <w:szCs w:val="20"/>
              </w:rPr>
            </w:pPr>
            <w:r w:rsidRPr="009C53B9">
              <w:rPr>
                <w:rFonts w:cs="宋体"/>
                <w:color w:val="000000"/>
                <w:sz w:val="20"/>
                <w:szCs w:val="20"/>
              </w:rPr>
              <w:t>单位：</w:t>
            </w:r>
            <w:r w:rsidRPr="009C53B9">
              <w:rPr>
                <w:rFonts w:cs="宋体"/>
                <w:sz w:val="20"/>
                <w:szCs w:val="20"/>
              </w:rPr>
              <w:t>万元</w:t>
            </w:r>
          </w:p>
        </w:tc>
      </w:tr>
      <w:tr w:rsidR="00240A85" w:rsidRPr="009C53B9" w:rsidTr="00DF48AC">
        <w:trPr>
          <w:trHeight w:val="243"/>
        </w:trPr>
        <w:tc>
          <w:tcPr>
            <w:tcW w:w="78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jc w:val="center"/>
              <w:textAlignment w:val="center"/>
              <w:rPr>
                <w:rFonts w:cs="宋体" w:hint="default"/>
                <w:b/>
                <w:color w:val="000000"/>
                <w:sz w:val="20"/>
                <w:szCs w:val="20"/>
              </w:rPr>
            </w:pPr>
            <w:r w:rsidRPr="009C53B9">
              <w:rPr>
                <w:rFonts w:cs="宋体"/>
                <w:b/>
                <w:color w:val="000000"/>
                <w:sz w:val="20"/>
                <w:szCs w:val="20"/>
              </w:rPr>
              <w:t>收入</w:t>
            </w:r>
          </w:p>
        </w:tc>
        <w:tc>
          <w:tcPr>
            <w:tcW w:w="6885" w:type="dxa"/>
            <w:gridSpan w:val="2"/>
            <w:tcBorders>
              <w:top w:val="single" w:sz="4" w:space="0" w:color="000000"/>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jc w:val="center"/>
              <w:textAlignment w:val="center"/>
              <w:rPr>
                <w:rFonts w:cs="宋体" w:hint="default"/>
                <w:b/>
                <w:color w:val="000000"/>
                <w:sz w:val="20"/>
                <w:szCs w:val="20"/>
              </w:rPr>
            </w:pPr>
            <w:r w:rsidRPr="009C53B9">
              <w:rPr>
                <w:rFonts w:cs="宋体"/>
                <w:b/>
                <w:color w:val="000000"/>
                <w:sz w:val="20"/>
                <w:szCs w:val="20"/>
              </w:rPr>
              <w:t>支出</w:t>
            </w:r>
          </w:p>
        </w:tc>
      </w:tr>
      <w:tr w:rsidR="00240A85" w:rsidRPr="009C53B9" w:rsidTr="00DF48AC">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jc w:val="center"/>
              <w:textAlignment w:val="center"/>
              <w:rPr>
                <w:rFonts w:cs="宋体" w:hint="default"/>
                <w:b/>
                <w:color w:val="000000"/>
                <w:sz w:val="20"/>
                <w:szCs w:val="20"/>
              </w:rPr>
            </w:pPr>
            <w:r w:rsidRPr="009C53B9">
              <w:rPr>
                <w:rFonts w:cs="宋体"/>
                <w:b/>
                <w:color w:val="000000"/>
                <w:sz w:val="20"/>
                <w:szCs w:val="20"/>
              </w:rPr>
              <w:t>项目</w:t>
            </w: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jc w:val="center"/>
              <w:textAlignment w:val="center"/>
              <w:rPr>
                <w:rFonts w:cs="宋体" w:hint="default"/>
                <w:b/>
                <w:color w:val="000000"/>
                <w:sz w:val="20"/>
                <w:szCs w:val="20"/>
              </w:rPr>
            </w:pPr>
            <w:r w:rsidRPr="009C53B9">
              <w:rPr>
                <w:rFonts w:cs="宋体"/>
                <w:b/>
                <w:color w:val="000000"/>
                <w:sz w:val="20"/>
                <w:szCs w:val="20"/>
              </w:rPr>
              <w:t>决算数</w:t>
            </w: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jc w:val="center"/>
              <w:textAlignment w:val="center"/>
              <w:rPr>
                <w:rFonts w:cs="宋体" w:hint="default"/>
                <w:b/>
                <w:color w:val="000000"/>
                <w:sz w:val="20"/>
                <w:szCs w:val="20"/>
              </w:rPr>
            </w:pPr>
            <w:r w:rsidRPr="009C53B9">
              <w:rPr>
                <w:rFonts w:cs="宋体"/>
                <w:b/>
                <w:color w:val="000000"/>
                <w:sz w:val="20"/>
                <w:szCs w:val="20"/>
              </w:rPr>
              <w:t>功能分类科目</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jc w:val="center"/>
              <w:textAlignment w:val="center"/>
              <w:rPr>
                <w:rFonts w:cs="宋体" w:hint="default"/>
                <w:b/>
                <w:color w:val="000000"/>
                <w:sz w:val="20"/>
                <w:szCs w:val="20"/>
              </w:rPr>
            </w:pPr>
            <w:r w:rsidRPr="009C53B9">
              <w:rPr>
                <w:rFonts w:cs="宋体"/>
                <w:b/>
                <w:color w:val="000000"/>
                <w:sz w:val="20"/>
                <w:szCs w:val="20"/>
              </w:rPr>
              <w:t>决算数</w:t>
            </w:r>
          </w:p>
        </w:tc>
      </w:tr>
      <w:tr w:rsidR="00240A85" w:rsidRPr="009C53B9" w:rsidTr="00DF48AC">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一、一般公共预算财政拨款收入</w:t>
            </w: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3,098.13</w:t>
            </w: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一、一般公共服务支出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870.19</w:t>
            </w:r>
          </w:p>
        </w:tc>
      </w:tr>
      <w:tr w:rsidR="00240A85" w:rsidRPr="009C53B9" w:rsidTr="00DF48AC">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二、政府性基金预算财政拨款收入</w:t>
            </w: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6.98</w:t>
            </w: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二、外交支出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r>
      <w:tr w:rsidR="00240A85" w:rsidRPr="009C53B9" w:rsidTr="00DF48AC">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三、国有资本经营预算财政拨款收入</w:t>
            </w: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三、国防支出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r>
      <w:tr w:rsidR="00240A85" w:rsidRPr="009C53B9" w:rsidTr="00DF48AC">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四、上级补助收入</w:t>
            </w: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四、公共安全支出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r>
      <w:tr w:rsidR="00240A85" w:rsidRPr="009C53B9" w:rsidTr="00DF48AC">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五、事业收入</w:t>
            </w: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五、教育支出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5.00</w:t>
            </w:r>
          </w:p>
        </w:tc>
      </w:tr>
      <w:tr w:rsidR="00240A85" w:rsidRPr="009C53B9" w:rsidTr="00DF48AC">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六、经营收入</w:t>
            </w: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六、科学技术支出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r>
      <w:tr w:rsidR="00240A85" w:rsidRPr="009C53B9" w:rsidTr="00DF48AC">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七、附属</w:t>
            </w:r>
            <w:r>
              <w:rPr>
                <w:rFonts w:cs="宋体"/>
                <w:b/>
                <w:bCs/>
                <w:color w:val="000000"/>
                <w:sz w:val="20"/>
                <w:szCs w:val="20"/>
              </w:rPr>
              <w:t>部门</w:t>
            </w:r>
            <w:r w:rsidRPr="009C53B9">
              <w:rPr>
                <w:rFonts w:cs="宋体"/>
                <w:b/>
                <w:bCs/>
                <w:color w:val="000000"/>
                <w:sz w:val="20"/>
                <w:szCs w:val="20"/>
              </w:rPr>
              <w:t>上缴收入</w:t>
            </w: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七、文化旅游体育与传媒支出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115.25</w:t>
            </w:r>
          </w:p>
        </w:tc>
      </w:tr>
      <w:tr w:rsidR="00240A85" w:rsidRPr="009C53B9" w:rsidTr="00DF48AC">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八、其他收入</w:t>
            </w:r>
          </w:p>
        </w:tc>
        <w:tc>
          <w:tcPr>
            <w:tcW w:w="3558" w:type="dxa"/>
            <w:tcBorders>
              <w:top w:val="nil"/>
              <w:left w:val="nil"/>
              <w:bottom w:val="nil"/>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八、社会保障和就业支出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574.00</w:t>
            </w:r>
          </w:p>
        </w:tc>
      </w:tr>
      <w:tr w:rsidR="00240A85" w:rsidRPr="009C53B9" w:rsidTr="00DF48AC">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九、卫生健康支出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88.68</w:t>
            </w:r>
          </w:p>
        </w:tc>
      </w:tr>
      <w:tr w:rsidR="00240A85" w:rsidRPr="009C53B9" w:rsidTr="00DF48AC">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十、节能环保支出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r>
      <w:tr w:rsidR="00240A85" w:rsidRPr="009C53B9" w:rsidTr="00DF48AC">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十一、城乡社区支出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114.22</w:t>
            </w:r>
          </w:p>
        </w:tc>
      </w:tr>
      <w:tr w:rsidR="00240A85" w:rsidRPr="009C53B9" w:rsidTr="00DF48AC">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十二、农林水支出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1,108.10</w:t>
            </w:r>
          </w:p>
        </w:tc>
      </w:tr>
      <w:tr w:rsidR="00240A85" w:rsidRPr="009C53B9" w:rsidTr="00DF48AC">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十三、交通运输支出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155.98</w:t>
            </w:r>
          </w:p>
        </w:tc>
      </w:tr>
      <w:tr w:rsidR="00240A85" w:rsidRPr="009C53B9" w:rsidTr="00DF48AC">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十四、资源勘探工业信息等支出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r>
      <w:tr w:rsidR="00240A85" w:rsidRPr="009C53B9" w:rsidTr="00DF48AC">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十五、商业服务业等支出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r>
      <w:tr w:rsidR="00240A85" w:rsidRPr="009C53B9" w:rsidTr="00DF48AC">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十六、金融支出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r>
      <w:tr w:rsidR="00240A85" w:rsidRPr="009C53B9" w:rsidTr="00DF48AC">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十七、援助其他地区支出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r>
      <w:tr w:rsidR="00240A85" w:rsidRPr="009C53B9" w:rsidTr="00DF48AC">
        <w:trPr>
          <w:trHeight w:val="90"/>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十八、自然资源海洋气象等支出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23.31</w:t>
            </w:r>
          </w:p>
        </w:tc>
      </w:tr>
      <w:tr w:rsidR="00240A85" w:rsidRPr="009C53B9" w:rsidTr="00DF48AC">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十九、住房保障支出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87.11</w:t>
            </w:r>
          </w:p>
        </w:tc>
      </w:tr>
      <w:tr w:rsidR="00240A85" w:rsidRPr="009C53B9" w:rsidTr="00DF48AC">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二十、粮油物资储备支出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r>
      <w:tr w:rsidR="00240A85" w:rsidRPr="009C53B9" w:rsidTr="00DF48AC">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二十一、国有资本经营预算支出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r>
      <w:tr w:rsidR="00240A85" w:rsidRPr="009C53B9" w:rsidTr="00DF48AC">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二十二、灾害防治及应急管理支出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49.05</w:t>
            </w:r>
          </w:p>
        </w:tc>
      </w:tr>
      <w:tr w:rsidR="00240A85" w:rsidRPr="009C53B9" w:rsidTr="00DF48AC">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二十三、其他支出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6.98</w:t>
            </w:r>
          </w:p>
        </w:tc>
      </w:tr>
      <w:tr w:rsidR="00240A85" w:rsidRPr="009C53B9" w:rsidTr="00DF48AC">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jc w:val="center"/>
              <w:rPr>
                <w:rFonts w:cs="宋体" w:hint="default"/>
                <w:b/>
                <w:bCs/>
                <w:color w:val="000000"/>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二十四、债务还本支出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r>
      <w:tr w:rsidR="00240A85" w:rsidRPr="009C53B9" w:rsidTr="00DF48AC">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二十五、债务付息支出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r>
      <w:tr w:rsidR="00240A85" w:rsidRPr="009C53B9" w:rsidTr="00DF48AC">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二十六、抗疫特别国债安排的支出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r>
      <w:tr w:rsidR="00240A85" w:rsidRPr="009C53B9" w:rsidTr="00DF48AC">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jc w:val="center"/>
              <w:textAlignment w:val="center"/>
              <w:rPr>
                <w:rFonts w:cs="宋体" w:hint="default"/>
                <w:b/>
                <w:bCs/>
                <w:color w:val="000000"/>
                <w:sz w:val="20"/>
                <w:szCs w:val="20"/>
              </w:rPr>
            </w:pPr>
            <w:r w:rsidRPr="009C53B9">
              <w:rPr>
                <w:rFonts w:cs="宋体"/>
                <w:b/>
                <w:bCs/>
                <w:color w:val="000000"/>
                <w:sz w:val="20"/>
                <w:szCs w:val="20"/>
              </w:rPr>
              <w:t>本年收入合计</w:t>
            </w: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3,105.11</w:t>
            </w: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jc w:val="center"/>
              <w:textAlignment w:val="center"/>
              <w:rPr>
                <w:rFonts w:cs="宋体" w:hint="default"/>
                <w:b/>
                <w:bCs/>
                <w:color w:val="000000"/>
                <w:sz w:val="20"/>
                <w:szCs w:val="20"/>
              </w:rPr>
            </w:pPr>
            <w:r w:rsidRPr="009C53B9">
              <w:rPr>
                <w:rFonts w:cs="宋体"/>
                <w:b/>
                <w:bCs/>
                <w:color w:val="000000"/>
                <w:sz w:val="20"/>
                <w:szCs w:val="20"/>
              </w:rPr>
              <w:t>本年支出合计</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3,197.87</w:t>
            </w:r>
          </w:p>
        </w:tc>
      </w:tr>
      <w:tr w:rsidR="00240A85" w:rsidRPr="009C53B9" w:rsidTr="00DF48AC">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使用非财政拨款结余（含专用结余）</w:t>
            </w: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结余分配</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p>
        </w:tc>
      </w:tr>
      <w:tr w:rsidR="00240A85" w:rsidRPr="009C53B9" w:rsidTr="00DF48AC">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年初结转和结余</w:t>
            </w: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95.80</w:t>
            </w: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textAlignment w:val="center"/>
              <w:rPr>
                <w:rFonts w:cs="宋体" w:hint="default"/>
                <w:b/>
                <w:bCs/>
                <w:color w:val="000000"/>
                <w:sz w:val="20"/>
                <w:szCs w:val="20"/>
              </w:rPr>
            </w:pPr>
            <w:r w:rsidRPr="009C53B9">
              <w:rPr>
                <w:rFonts w:cs="宋体"/>
                <w:b/>
                <w:bCs/>
                <w:color w:val="000000"/>
                <w:sz w:val="20"/>
                <w:szCs w:val="20"/>
              </w:rPr>
              <w:t>年末结转和结余</w:t>
            </w:r>
          </w:p>
        </w:tc>
        <w:tc>
          <w:tcPr>
            <w:tcW w:w="2841" w:type="dxa"/>
            <w:tcBorders>
              <w:top w:val="nil"/>
              <w:left w:val="nil"/>
              <w:bottom w:val="single" w:sz="4" w:space="0" w:color="auto"/>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3.05</w:t>
            </w:r>
          </w:p>
        </w:tc>
      </w:tr>
      <w:tr w:rsidR="00240A85" w:rsidRPr="009C53B9" w:rsidTr="00DF48AC">
        <w:trPr>
          <w:trHeight w:val="25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40" w:lineRule="exact"/>
              <w:jc w:val="center"/>
              <w:textAlignment w:val="center"/>
              <w:rPr>
                <w:rFonts w:cs="宋体" w:hint="default"/>
                <w:b/>
                <w:color w:val="000000"/>
                <w:sz w:val="20"/>
                <w:szCs w:val="20"/>
              </w:rPr>
            </w:pPr>
            <w:r w:rsidRPr="009C53B9">
              <w:rPr>
                <w:rFonts w:cs="宋体"/>
                <w:b/>
                <w:color w:val="000000"/>
                <w:sz w:val="20"/>
                <w:szCs w:val="20"/>
              </w:rPr>
              <w:t>总计</w:t>
            </w:r>
          </w:p>
        </w:tc>
        <w:tc>
          <w:tcPr>
            <w:tcW w:w="3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3,200.92</w:t>
            </w:r>
          </w:p>
        </w:tc>
        <w:tc>
          <w:tcPr>
            <w:tcW w:w="4044" w:type="dxa"/>
            <w:tcBorders>
              <w:top w:val="nil"/>
              <w:left w:val="nil"/>
              <w:bottom w:val="single" w:sz="4" w:space="0" w:color="000000"/>
              <w:right w:val="single" w:sz="4" w:space="0" w:color="auto"/>
            </w:tcBorders>
            <w:tcMar>
              <w:top w:w="15" w:type="dxa"/>
              <w:left w:w="15" w:type="dxa"/>
              <w:right w:w="15" w:type="dxa"/>
            </w:tcMar>
            <w:vAlign w:val="center"/>
          </w:tcPr>
          <w:p w:rsidR="00240A85" w:rsidRPr="009C53B9" w:rsidRDefault="00240A85" w:rsidP="00DF48AC">
            <w:pPr>
              <w:spacing w:line="240" w:lineRule="exact"/>
              <w:jc w:val="center"/>
              <w:textAlignment w:val="center"/>
              <w:rPr>
                <w:rFonts w:cs="宋体" w:hint="default"/>
                <w:b/>
                <w:color w:val="000000"/>
                <w:sz w:val="20"/>
                <w:szCs w:val="20"/>
              </w:rPr>
            </w:pPr>
            <w:r w:rsidRPr="009C53B9">
              <w:rPr>
                <w:rFonts w:cs="宋体"/>
                <w:b/>
                <w:color w:val="000000"/>
                <w:sz w:val="20"/>
                <w:szCs w:val="20"/>
              </w:rPr>
              <w:t>总计</w:t>
            </w:r>
          </w:p>
        </w:tc>
        <w:tc>
          <w:tcPr>
            <w:tcW w:w="28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3,200.92</w:t>
            </w:r>
          </w:p>
        </w:tc>
      </w:tr>
    </w:tbl>
    <w:p w:rsidR="00240A85" w:rsidRPr="009C53B9" w:rsidRDefault="00240A85" w:rsidP="00240A85">
      <w:pPr>
        <w:rPr>
          <w:rFonts w:cs="宋体" w:hint="default"/>
          <w:sz w:val="21"/>
          <w:szCs w:val="21"/>
        </w:rPr>
      </w:pPr>
    </w:p>
    <w:p w:rsidR="00240A85" w:rsidRPr="009C53B9" w:rsidRDefault="00240A85" w:rsidP="00240A85">
      <w:pPr>
        <w:spacing w:line="240" w:lineRule="exact"/>
        <w:rPr>
          <w:rFonts w:cs="宋体" w:hint="default"/>
          <w:sz w:val="20"/>
          <w:szCs w:val="20"/>
        </w:rPr>
      </w:pPr>
      <w:r w:rsidRPr="009C53B9">
        <w:rPr>
          <w:rFonts w:cs="宋体"/>
          <w:sz w:val="20"/>
          <w:szCs w:val="20"/>
        </w:rPr>
        <w:t>备注：1.本表反映</w:t>
      </w:r>
      <w:r>
        <w:rPr>
          <w:rFonts w:cs="宋体"/>
          <w:sz w:val="20"/>
          <w:szCs w:val="20"/>
        </w:rPr>
        <w:t>部门</w:t>
      </w:r>
      <w:r w:rsidRPr="009C53B9">
        <w:rPr>
          <w:rFonts w:cs="宋体"/>
          <w:sz w:val="20"/>
          <w:szCs w:val="20"/>
        </w:rPr>
        <w:t>本年度的总收支和年末结转结余情况。</w:t>
      </w:r>
      <w:r w:rsidRPr="009C53B9">
        <w:rPr>
          <w:rFonts w:cs="宋体"/>
          <w:sz w:val="20"/>
          <w:szCs w:val="20"/>
        </w:rPr>
        <w:br/>
        <w:t xml:space="preserve">      2.本套报表金额单位转换时可能存在尾数误差。</w:t>
      </w:r>
      <w:r w:rsidRPr="009C53B9">
        <w:rPr>
          <w:rFonts w:cs="宋体"/>
          <w:sz w:val="20"/>
          <w:szCs w:val="20"/>
        </w:rPr>
        <w:br/>
      </w:r>
      <w:r w:rsidRPr="009C53B9">
        <w:rPr>
          <w:rFonts w:cs="宋体"/>
          <w:sz w:val="20"/>
          <w:szCs w:val="20"/>
        </w:rPr>
        <w:br/>
      </w:r>
    </w:p>
    <w:tbl>
      <w:tblPr>
        <w:tblW w:w="15503" w:type="dxa"/>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240A85" w:rsidRPr="009C53B9" w:rsidTr="00DF48AC">
        <w:trPr>
          <w:trHeight w:val="641"/>
        </w:trPr>
        <w:tc>
          <w:tcPr>
            <w:tcW w:w="15503" w:type="dxa"/>
            <w:gridSpan w:val="10"/>
            <w:tcBorders>
              <w:top w:val="nil"/>
              <w:left w:val="nil"/>
              <w:bottom w:val="nil"/>
              <w:right w:val="nil"/>
            </w:tcBorders>
            <w:tcMar>
              <w:top w:w="15" w:type="dxa"/>
              <w:left w:w="15" w:type="dxa"/>
              <w:right w:w="15" w:type="dxa"/>
            </w:tcMar>
            <w:vAlign w:val="bottom"/>
          </w:tcPr>
          <w:p w:rsidR="00240A85" w:rsidRPr="009C53B9" w:rsidRDefault="00240A85" w:rsidP="00DF48AC">
            <w:pPr>
              <w:jc w:val="center"/>
              <w:textAlignment w:val="bottom"/>
              <w:rPr>
                <w:rFonts w:cs="宋体" w:hint="default"/>
                <w:b/>
                <w:color w:val="000000"/>
                <w:sz w:val="32"/>
                <w:szCs w:val="32"/>
              </w:rPr>
            </w:pPr>
            <w:r w:rsidRPr="009C53B9">
              <w:rPr>
                <w:rFonts w:cs="宋体"/>
                <w:b/>
                <w:color w:val="000000"/>
                <w:sz w:val="32"/>
                <w:szCs w:val="32"/>
              </w:rPr>
              <w:lastRenderedPageBreak/>
              <w:t>收入决算表</w:t>
            </w:r>
          </w:p>
        </w:tc>
      </w:tr>
      <w:tr w:rsidR="00240A85" w:rsidRPr="009C53B9" w:rsidTr="00DF48AC">
        <w:trPr>
          <w:trHeight w:val="328"/>
        </w:trPr>
        <w:tc>
          <w:tcPr>
            <w:tcW w:w="5928" w:type="dxa"/>
            <w:gridSpan w:val="3"/>
            <w:vMerge w:val="restart"/>
            <w:tcBorders>
              <w:top w:val="nil"/>
              <w:left w:val="nil"/>
              <w:right w:val="nil"/>
            </w:tcBorders>
            <w:tcMar>
              <w:top w:w="15" w:type="dxa"/>
              <w:left w:w="15" w:type="dxa"/>
              <w:right w:w="15" w:type="dxa"/>
            </w:tcMar>
            <w:vAlign w:val="bottom"/>
          </w:tcPr>
          <w:p w:rsidR="00240A85" w:rsidRPr="009C53B9" w:rsidRDefault="00240A85" w:rsidP="00240A85">
            <w:pPr>
              <w:spacing w:line="280" w:lineRule="exact"/>
              <w:rPr>
                <w:rFonts w:cs="宋体" w:hint="default"/>
                <w:color w:val="000000"/>
                <w:sz w:val="20"/>
                <w:szCs w:val="20"/>
              </w:rPr>
            </w:pPr>
            <w:r>
              <w:rPr>
                <w:rFonts w:cs="宋体"/>
                <w:sz w:val="20"/>
                <w:szCs w:val="20"/>
              </w:rPr>
              <w:t>部门</w:t>
            </w:r>
            <w:r w:rsidRPr="009C53B9">
              <w:rPr>
                <w:rFonts w:cs="宋体"/>
                <w:sz w:val="20"/>
                <w:szCs w:val="20"/>
              </w:rPr>
              <w:t>：</w:t>
            </w:r>
            <w:r w:rsidRPr="009C53B9">
              <w:rPr>
                <w:sz w:val="20"/>
              </w:rPr>
              <w:t>丰都县树人镇人民政府</w:t>
            </w:r>
          </w:p>
        </w:tc>
        <w:tc>
          <w:tcPr>
            <w:tcW w:w="1448" w:type="dxa"/>
            <w:tcBorders>
              <w:top w:val="nil"/>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1256" w:type="dxa"/>
            <w:tcBorders>
              <w:top w:val="nil"/>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1436" w:type="dxa"/>
            <w:tcBorders>
              <w:top w:val="nil"/>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1460" w:type="dxa"/>
            <w:tcBorders>
              <w:top w:val="nil"/>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1293" w:type="dxa"/>
            <w:tcBorders>
              <w:top w:val="nil"/>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1349" w:type="dxa"/>
            <w:tcBorders>
              <w:top w:val="nil"/>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1333" w:type="dxa"/>
            <w:tcBorders>
              <w:top w:val="nil"/>
              <w:left w:val="nil"/>
              <w:bottom w:val="nil"/>
              <w:right w:val="nil"/>
            </w:tcBorders>
            <w:tcMar>
              <w:top w:w="15" w:type="dxa"/>
              <w:left w:w="15" w:type="dxa"/>
              <w:right w:w="15" w:type="dxa"/>
            </w:tcMar>
            <w:vAlign w:val="bottom"/>
          </w:tcPr>
          <w:p w:rsidR="00240A85" w:rsidRPr="009C53B9" w:rsidRDefault="00240A85" w:rsidP="00DF48AC">
            <w:pPr>
              <w:spacing w:line="280" w:lineRule="exact"/>
              <w:jc w:val="right"/>
              <w:textAlignment w:val="bottom"/>
              <w:rPr>
                <w:rFonts w:cs="宋体" w:hint="default"/>
                <w:color w:val="000000"/>
                <w:sz w:val="20"/>
                <w:szCs w:val="20"/>
              </w:rPr>
            </w:pPr>
            <w:r w:rsidRPr="009C53B9">
              <w:rPr>
                <w:rFonts w:cs="宋体"/>
                <w:color w:val="000000"/>
                <w:sz w:val="20"/>
                <w:szCs w:val="20"/>
              </w:rPr>
              <w:t>公开</w:t>
            </w:r>
            <w:r w:rsidRPr="009C53B9">
              <w:rPr>
                <w:rFonts w:ascii="Times New Roman" w:hAnsi="Times New Roman" w:hint="default"/>
                <w:color w:val="000000"/>
                <w:sz w:val="20"/>
                <w:szCs w:val="20"/>
              </w:rPr>
              <w:t>02</w:t>
            </w:r>
            <w:r w:rsidRPr="009C53B9">
              <w:rPr>
                <w:rFonts w:cs="宋体"/>
                <w:color w:val="000000"/>
                <w:sz w:val="20"/>
                <w:szCs w:val="20"/>
              </w:rPr>
              <w:t>表</w:t>
            </w:r>
          </w:p>
        </w:tc>
      </w:tr>
      <w:tr w:rsidR="00240A85" w:rsidRPr="009C53B9" w:rsidTr="00DF48AC">
        <w:trPr>
          <w:trHeight w:val="328"/>
        </w:trPr>
        <w:tc>
          <w:tcPr>
            <w:tcW w:w="5928" w:type="dxa"/>
            <w:gridSpan w:val="3"/>
            <w:vMerge/>
            <w:tcBorders>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1448" w:type="dxa"/>
            <w:tcBorders>
              <w:top w:val="nil"/>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1256" w:type="dxa"/>
            <w:tcBorders>
              <w:top w:val="nil"/>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1436" w:type="dxa"/>
            <w:tcBorders>
              <w:top w:val="nil"/>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1460" w:type="dxa"/>
            <w:tcBorders>
              <w:top w:val="nil"/>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1293" w:type="dxa"/>
            <w:tcBorders>
              <w:top w:val="nil"/>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1349" w:type="dxa"/>
            <w:tcBorders>
              <w:top w:val="nil"/>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1333" w:type="dxa"/>
            <w:tcBorders>
              <w:top w:val="nil"/>
              <w:left w:val="nil"/>
              <w:bottom w:val="nil"/>
              <w:right w:val="nil"/>
            </w:tcBorders>
            <w:tcMar>
              <w:top w:w="15" w:type="dxa"/>
              <w:left w:w="15" w:type="dxa"/>
              <w:right w:w="15" w:type="dxa"/>
            </w:tcMar>
            <w:vAlign w:val="bottom"/>
          </w:tcPr>
          <w:p w:rsidR="00240A85" w:rsidRPr="009C53B9" w:rsidRDefault="00240A85" w:rsidP="00DF48AC">
            <w:pPr>
              <w:spacing w:line="280" w:lineRule="exact"/>
              <w:jc w:val="right"/>
              <w:textAlignment w:val="bottom"/>
              <w:rPr>
                <w:rFonts w:cs="宋体" w:hint="default"/>
                <w:color w:val="000000"/>
                <w:sz w:val="20"/>
                <w:szCs w:val="20"/>
              </w:rPr>
            </w:pPr>
            <w:r w:rsidRPr="009C53B9">
              <w:rPr>
                <w:rFonts w:cs="宋体"/>
                <w:color w:val="000000"/>
                <w:sz w:val="20"/>
                <w:szCs w:val="20"/>
              </w:rPr>
              <w:t>单位：</w:t>
            </w:r>
            <w:r w:rsidRPr="009C53B9">
              <w:rPr>
                <w:rFonts w:cs="宋体"/>
                <w:sz w:val="20"/>
                <w:szCs w:val="20"/>
              </w:rPr>
              <w:t>万元</w:t>
            </w:r>
          </w:p>
        </w:tc>
      </w:tr>
      <w:tr w:rsidR="00240A85" w:rsidRPr="009C53B9" w:rsidTr="00DF48AC">
        <w:trPr>
          <w:trHeight w:val="431"/>
        </w:trPr>
        <w:tc>
          <w:tcPr>
            <w:tcW w:w="4347" w:type="dxa"/>
            <w:gridSpan w:val="2"/>
            <w:tcBorders>
              <w:top w:val="single" w:sz="4" w:space="0" w:color="000000"/>
              <w:left w:val="single" w:sz="4" w:space="0" w:color="000000"/>
              <w:bottom w:val="single" w:sz="4" w:space="0" w:color="000000"/>
              <w:right w:val="nil"/>
            </w:tcBorders>
            <w:tcMar>
              <w:top w:w="15" w:type="dxa"/>
              <w:left w:w="15" w:type="dxa"/>
              <w:right w:w="15" w:type="dxa"/>
            </w:tcMar>
            <w:vAlign w:val="bottom"/>
          </w:tcPr>
          <w:p w:rsidR="00240A85" w:rsidRPr="009C53B9" w:rsidRDefault="00240A85" w:rsidP="00DF48AC">
            <w:pPr>
              <w:jc w:val="center"/>
              <w:textAlignment w:val="bottom"/>
              <w:rPr>
                <w:rFonts w:cs="宋体" w:hint="default"/>
                <w:b/>
                <w:color w:val="000000"/>
                <w:sz w:val="20"/>
                <w:szCs w:val="20"/>
              </w:rPr>
            </w:pPr>
            <w:r w:rsidRPr="009C53B9">
              <w:rPr>
                <w:rFonts w:cs="宋体"/>
                <w:b/>
                <w:color w:val="000000"/>
                <w:sz w:val="20"/>
                <w:szCs w:val="20"/>
              </w:rPr>
              <w:t>项目</w:t>
            </w:r>
          </w:p>
        </w:tc>
        <w:tc>
          <w:tcPr>
            <w:tcW w:w="158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本年收入合计</w:t>
            </w:r>
          </w:p>
        </w:tc>
        <w:tc>
          <w:tcPr>
            <w:tcW w:w="144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财政拨款收入</w:t>
            </w:r>
          </w:p>
        </w:tc>
        <w:tc>
          <w:tcPr>
            <w:tcW w:w="125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上级补助收入</w:t>
            </w:r>
          </w:p>
        </w:tc>
        <w:tc>
          <w:tcPr>
            <w:tcW w:w="289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240A85" w:rsidRPr="009C53B9" w:rsidRDefault="00240A85" w:rsidP="00DF48AC">
            <w:pPr>
              <w:jc w:val="center"/>
              <w:textAlignment w:val="bottom"/>
              <w:rPr>
                <w:rFonts w:cs="宋体" w:hint="default"/>
                <w:b/>
                <w:color w:val="000000"/>
                <w:sz w:val="20"/>
                <w:szCs w:val="20"/>
              </w:rPr>
            </w:pPr>
            <w:r w:rsidRPr="009C53B9">
              <w:rPr>
                <w:rFonts w:cs="宋体"/>
                <w:b/>
                <w:color w:val="000000"/>
                <w:sz w:val="20"/>
                <w:szCs w:val="20"/>
              </w:rPr>
              <w:t>事业收入</w:t>
            </w:r>
          </w:p>
        </w:tc>
        <w:tc>
          <w:tcPr>
            <w:tcW w:w="129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经营收入</w:t>
            </w:r>
          </w:p>
        </w:tc>
        <w:tc>
          <w:tcPr>
            <w:tcW w:w="134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附属</w:t>
            </w:r>
            <w:r>
              <w:rPr>
                <w:rFonts w:cs="宋体"/>
                <w:b/>
                <w:color w:val="000000"/>
                <w:sz w:val="20"/>
                <w:szCs w:val="20"/>
              </w:rPr>
              <w:t>部门</w:t>
            </w:r>
            <w:r w:rsidRPr="009C53B9">
              <w:rPr>
                <w:rFonts w:cs="宋体"/>
                <w:b/>
                <w:color w:val="000000"/>
                <w:sz w:val="20"/>
                <w:szCs w:val="20"/>
              </w:rPr>
              <w:t>上缴收入</w:t>
            </w:r>
          </w:p>
        </w:tc>
        <w:tc>
          <w:tcPr>
            <w:tcW w:w="133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其他收入</w:t>
            </w:r>
          </w:p>
        </w:tc>
      </w:tr>
      <w:tr w:rsidR="00240A85" w:rsidRPr="009C53B9" w:rsidTr="00DF48AC">
        <w:trPr>
          <w:trHeight w:val="334"/>
        </w:trPr>
        <w:tc>
          <w:tcPr>
            <w:tcW w:w="1429"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功能分类科目编码</w:t>
            </w:r>
          </w:p>
        </w:tc>
        <w:tc>
          <w:tcPr>
            <w:tcW w:w="2918" w:type="dxa"/>
            <w:vMerge w:val="restart"/>
            <w:tcBorders>
              <w:top w:val="nil"/>
              <w:left w:val="nil"/>
              <w:bottom w:val="single" w:sz="4" w:space="0" w:color="000000"/>
              <w:right w:val="nil"/>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项目（按“项”级功能分类科目）</w:t>
            </w:r>
          </w:p>
        </w:tc>
        <w:tc>
          <w:tcPr>
            <w:tcW w:w="158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43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小计</w:t>
            </w:r>
          </w:p>
        </w:tc>
        <w:tc>
          <w:tcPr>
            <w:tcW w:w="146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其中：教育收费</w:t>
            </w:r>
          </w:p>
        </w:tc>
        <w:tc>
          <w:tcPr>
            <w:tcW w:w="129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r>
      <w:tr w:rsidR="00240A85" w:rsidRPr="009C53B9" w:rsidTr="00DF48AC">
        <w:trPr>
          <w:trHeight w:val="334"/>
        </w:trPr>
        <w:tc>
          <w:tcPr>
            <w:tcW w:w="142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2918" w:type="dxa"/>
            <w:vMerge/>
            <w:tcBorders>
              <w:top w:val="nil"/>
              <w:left w:val="nil"/>
              <w:bottom w:val="single" w:sz="4" w:space="0" w:color="000000"/>
              <w:right w:val="nil"/>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58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r>
      <w:tr w:rsidR="00240A85" w:rsidRPr="009C53B9" w:rsidTr="00DF48AC">
        <w:trPr>
          <w:trHeight w:val="334"/>
        </w:trPr>
        <w:tc>
          <w:tcPr>
            <w:tcW w:w="142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2918" w:type="dxa"/>
            <w:vMerge/>
            <w:tcBorders>
              <w:top w:val="nil"/>
              <w:left w:val="nil"/>
              <w:bottom w:val="single" w:sz="4" w:space="0" w:color="000000"/>
              <w:right w:val="nil"/>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58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r>
      <w:tr w:rsidR="00240A85" w:rsidRPr="009C53B9" w:rsidTr="00DF48AC">
        <w:trPr>
          <w:trHeight w:val="334"/>
        </w:trPr>
        <w:tc>
          <w:tcPr>
            <w:tcW w:w="142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2918" w:type="dxa"/>
            <w:vMerge/>
            <w:tcBorders>
              <w:top w:val="nil"/>
              <w:left w:val="nil"/>
              <w:bottom w:val="single" w:sz="4" w:space="0" w:color="000000"/>
              <w:right w:val="nil"/>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58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r>
      <w:tr w:rsidR="00240A85" w:rsidRPr="009C53B9" w:rsidTr="00DF48AC">
        <w:trPr>
          <w:trHeight w:val="338"/>
        </w:trPr>
        <w:tc>
          <w:tcPr>
            <w:tcW w:w="434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合计</w:t>
            </w:r>
          </w:p>
        </w:tc>
        <w:tc>
          <w:tcPr>
            <w:tcW w:w="158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3,105.11</w:t>
            </w:r>
          </w:p>
        </w:tc>
        <w:tc>
          <w:tcPr>
            <w:tcW w:w="144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3,105.11</w:t>
            </w:r>
          </w:p>
        </w:tc>
        <w:tc>
          <w:tcPr>
            <w:tcW w:w="125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0.00</w:t>
            </w:r>
          </w:p>
        </w:tc>
        <w:tc>
          <w:tcPr>
            <w:tcW w:w="143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0.00</w:t>
            </w:r>
          </w:p>
        </w:tc>
        <w:tc>
          <w:tcPr>
            <w:tcW w:w="146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0.00</w:t>
            </w:r>
          </w:p>
        </w:tc>
        <w:tc>
          <w:tcPr>
            <w:tcW w:w="129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0.00</w:t>
            </w:r>
          </w:p>
        </w:tc>
        <w:tc>
          <w:tcPr>
            <w:tcW w:w="1349"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0.00</w:t>
            </w:r>
          </w:p>
        </w:tc>
        <w:tc>
          <w:tcPr>
            <w:tcW w:w="133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一般公共服务支出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817.73</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817.73</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20101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人大事务</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10.00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10.00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2010104</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人大会议</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10.00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10.00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20103</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政府办公厅（室）及相关机构事务</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771.45</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771.45</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2010301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行政运行</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659.88</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659.88</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2010302</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一般行政管理事务</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11.00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11.00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2010399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其他政府办公厅（室）及相关机构事务支出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100.57</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100.57</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20105</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统计信息事务</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5.67</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5.67</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2010507</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专项普查活动</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5.67</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5.67</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20132</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组织事务</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25.46</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25.46</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2013202</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一般行政管理事务</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1.48</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1.48</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2013299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其他组织事务支出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23.99</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23.99</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20138</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市场监督管理事务</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3.24</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3.24</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2013816</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食品安全监管</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3.24</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3.24</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20140</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信访事务</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1.90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1.90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2014099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其他信访事务支出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1.90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1.90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205</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教育支出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5.00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5.00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lastRenderedPageBreak/>
              <w:t>20502</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普通教育</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5.00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5.00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2050299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其他普通教育支出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5.00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5.00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207</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文化旅游体育与传媒支出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115.25</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115.25</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20701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文化和旅游</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115.25</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115.25</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2070108</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文化活动</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20.00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20.00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2070109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群众文化</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89.50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89.50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2070199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其他文化和旅游支出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5.75</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5.75</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208</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社会保障和就业支出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574.00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574.00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20801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人力资源和社会保障管理事务</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110.30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110.30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2080199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其他人力资源和社会保障管理事务支出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110.30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110.30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20802</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民政管理事务</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91.57</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91.57</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2080208</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基层政权建设和社区治理</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74.95</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74.95</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2080299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其他民政管理事务支出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16.62</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16.62</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20805</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行政事业</w:t>
            </w:r>
            <w:r>
              <w:rPr>
                <w:rFonts w:cs="宋体"/>
                <w:b/>
                <w:color w:val="000000"/>
                <w:sz w:val="20"/>
                <w:szCs w:val="20"/>
              </w:rPr>
              <w:t>部门</w:t>
            </w:r>
            <w:r w:rsidRPr="009C53B9">
              <w:rPr>
                <w:rFonts w:cs="宋体"/>
                <w:b/>
                <w:color w:val="000000"/>
                <w:sz w:val="20"/>
                <w:szCs w:val="20"/>
              </w:rPr>
              <w:t>养老支出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304.32</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304.32</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2080501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行政</w:t>
            </w:r>
            <w:r>
              <w:rPr>
                <w:rFonts w:cs="宋体"/>
                <w:color w:val="000000"/>
                <w:sz w:val="20"/>
                <w:szCs w:val="20"/>
              </w:rPr>
              <w:t>部门</w:t>
            </w:r>
            <w:r w:rsidRPr="009C53B9">
              <w:rPr>
                <w:rFonts w:cs="宋体"/>
                <w:color w:val="000000"/>
                <w:sz w:val="20"/>
                <w:szCs w:val="20"/>
              </w:rPr>
              <w:t>离退休</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0.19</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0.19</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2080505</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机关事业</w:t>
            </w:r>
            <w:r>
              <w:rPr>
                <w:rFonts w:cs="宋体"/>
                <w:color w:val="000000"/>
                <w:sz w:val="20"/>
                <w:szCs w:val="20"/>
              </w:rPr>
              <w:t>部门</w:t>
            </w:r>
            <w:r w:rsidRPr="009C53B9">
              <w:rPr>
                <w:rFonts w:cs="宋体"/>
                <w:color w:val="000000"/>
                <w:sz w:val="20"/>
                <w:szCs w:val="20"/>
              </w:rPr>
              <w:t>基本养老保险缴费支出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131.27</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131.27</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2080506</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机关事业</w:t>
            </w:r>
            <w:r>
              <w:rPr>
                <w:rFonts w:cs="宋体"/>
                <w:color w:val="000000"/>
                <w:sz w:val="20"/>
                <w:szCs w:val="20"/>
              </w:rPr>
              <w:t>部门</w:t>
            </w:r>
            <w:r w:rsidRPr="009C53B9">
              <w:rPr>
                <w:rFonts w:cs="宋体"/>
                <w:color w:val="000000"/>
                <w:sz w:val="20"/>
                <w:szCs w:val="20"/>
              </w:rPr>
              <w:t>职业年金缴费支出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75.72</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75.72</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2080599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其他行政事业</w:t>
            </w:r>
            <w:r>
              <w:rPr>
                <w:rFonts w:cs="宋体"/>
                <w:color w:val="000000"/>
                <w:sz w:val="20"/>
                <w:szCs w:val="20"/>
              </w:rPr>
              <w:t>部门</w:t>
            </w:r>
            <w:r w:rsidRPr="009C53B9">
              <w:rPr>
                <w:rFonts w:cs="宋体"/>
                <w:color w:val="000000"/>
                <w:sz w:val="20"/>
                <w:szCs w:val="20"/>
              </w:rPr>
              <w:t>养老支出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97.13</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97.13</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20807</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就业补助</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59.43</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59.43</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2080705</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公益性岗位补贴</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59.43</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59.43</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20810</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社会福利</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3.00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3.00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2081006</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养老服务</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3.00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3.00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20811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残疾人事业</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5.37</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5.37</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2081199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其他残疾人事业支出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5.37</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5.37</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210</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卫生健康支出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88.68</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88.68</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21011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行政事业</w:t>
            </w:r>
            <w:r>
              <w:rPr>
                <w:rFonts w:cs="宋体"/>
                <w:b/>
                <w:color w:val="000000"/>
                <w:sz w:val="20"/>
                <w:szCs w:val="20"/>
              </w:rPr>
              <w:t>部门</w:t>
            </w:r>
            <w:r w:rsidRPr="009C53B9">
              <w:rPr>
                <w:rFonts w:cs="宋体"/>
                <w:b/>
                <w:color w:val="000000"/>
                <w:sz w:val="20"/>
                <w:szCs w:val="20"/>
              </w:rPr>
              <w:t>医疗</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88.68</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88.68</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2101101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行政</w:t>
            </w:r>
            <w:r>
              <w:rPr>
                <w:rFonts w:cs="宋体"/>
                <w:color w:val="000000"/>
                <w:sz w:val="20"/>
                <w:szCs w:val="20"/>
              </w:rPr>
              <w:t>部门</w:t>
            </w:r>
            <w:r w:rsidRPr="009C53B9">
              <w:rPr>
                <w:rFonts w:cs="宋体"/>
                <w:color w:val="000000"/>
                <w:sz w:val="20"/>
                <w:szCs w:val="20"/>
              </w:rPr>
              <w:t>医疗</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33.28</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33.28</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lastRenderedPageBreak/>
              <w:t>2101102</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事业</w:t>
            </w:r>
            <w:r>
              <w:rPr>
                <w:rFonts w:cs="宋体"/>
                <w:color w:val="000000"/>
                <w:sz w:val="20"/>
                <w:szCs w:val="20"/>
              </w:rPr>
              <w:t>部门</w:t>
            </w:r>
            <w:r w:rsidRPr="009C53B9">
              <w:rPr>
                <w:rFonts w:cs="宋体"/>
                <w:color w:val="000000"/>
                <w:sz w:val="20"/>
                <w:szCs w:val="20"/>
              </w:rPr>
              <w:t>医疗</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23.70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23.70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2101199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其他行政事业</w:t>
            </w:r>
            <w:r>
              <w:rPr>
                <w:rFonts w:cs="宋体"/>
                <w:color w:val="000000"/>
                <w:sz w:val="20"/>
                <w:szCs w:val="20"/>
              </w:rPr>
              <w:t>部门</w:t>
            </w:r>
            <w:r w:rsidRPr="009C53B9">
              <w:rPr>
                <w:rFonts w:cs="宋体"/>
                <w:color w:val="000000"/>
                <w:sz w:val="20"/>
                <w:szCs w:val="20"/>
              </w:rPr>
              <w:t>医疗支出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31.69</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31.69</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212</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城乡社区支出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114.22</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114.22</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21201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城乡社区管理事务</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114.22</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114.22</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2120199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其他城乡社区管理事务支出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114.22</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114.22</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213</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农林水支出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1,071.26</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1,071.26</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21301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农业农村</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430.12</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430.12</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2130104</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事业运行</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344.48</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344.48</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2130119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防灾救灾</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10.90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10.90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2130122</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农业生产发展</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17.30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17.30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2130199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其他农业农村支出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57.44</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57.44</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21302</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林业和草原</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46.55</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46.55</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2130207</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森林资源管理</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45.82</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45.82</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2130209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森林生态效益补偿</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0.73</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0.73</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21303</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水利</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22.33</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22.33</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2130335</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农村供水</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5.60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5.60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2130399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其他水利支出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16.73</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16.73</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21305</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巩固脱贫攻坚成果衔接乡村振兴</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282.28</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282.28</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2130504</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农村基础设施建设</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53.20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53.20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2130505</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生产发展</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14.10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14.10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2130506</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社会发展</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61.88</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61.88</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2130599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其他巩固脱贫攻坚成果衔接乡村振兴支出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153.10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153.10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21307</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农村综合改革</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289.98</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289.98</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2130701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对村级公益事业建设的补助</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22.93</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22.93</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2130705</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对村民委员会和村党支部的补助</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267.05</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267.05</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214</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交通运输支出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152.52</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152.52</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21401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公路水路运输</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152.52</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152.52</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lastRenderedPageBreak/>
              <w:t>2140104</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公路建设</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53.24</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53.24</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2140106</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公路养护</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91.16</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91.16</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2140110</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公路和运输安全</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8.12</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8.12</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220</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自然资源海洋气象等支出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23.31</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23.31</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22001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自然资源事务</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23.31</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23.31</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2200106</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自然资源利用与保护</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23.31</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23.31</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221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住房保障支出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87.11</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87.11</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22102</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住房改革支出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87.11</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87.11</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2210201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住房公积金</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87.11</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87.11</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224</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灾害防治及应急管理支出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49.05</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49.05</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22401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应急管理事务</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13.50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13.50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2240199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其他应急管理支出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13.50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13.50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22406</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自然灾害防治</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13.83</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13.83</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2240601</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地质灾害防治</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3.00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3.00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2240602</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森林草原防灾减灾</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4.83</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4.83</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2240699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其他自然灾害防治支出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6.00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6.00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22407</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自然灾害救灾及恢复重建支出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21.72</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21.72</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2240703</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自然灾害救灾补助</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15.00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15.00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2240799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其他自然灾害救灾及恢复重建支出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6.72</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6.72</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229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其他支出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6.98</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6.98</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22960</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彩票公益金安排的支出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6.98</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6.98</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2296003</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用于体育事业的彩票公益金支出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4.98</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4.98</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8"/>
        </w:trPr>
        <w:tc>
          <w:tcPr>
            <w:tcW w:w="14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2296099</w:t>
            </w:r>
          </w:p>
        </w:tc>
        <w:tc>
          <w:tcPr>
            <w:tcW w:w="291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用于其他社会公益事业的彩票公益金支出</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2.00</w:t>
            </w:r>
          </w:p>
        </w:tc>
        <w:tc>
          <w:tcPr>
            <w:tcW w:w="14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2.00</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4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2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bl>
    <w:p w:rsidR="00240A85" w:rsidRPr="009C53B9" w:rsidRDefault="00240A85" w:rsidP="00240A85">
      <w:pPr>
        <w:ind w:left="600" w:hangingChars="300" w:hanging="600"/>
        <w:rPr>
          <w:rFonts w:cs="宋体" w:hint="default"/>
          <w:sz w:val="20"/>
          <w:szCs w:val="20"/>
        </w:rPr>
      </w:pPr>
      <w:r w:rsidRPr="009C53B9">
        <w:rPr>
          <w:rFonts w:cs="宋体"/>
          <w:sz w:val="20"/>
          <w:szCs w:val="20"/>
        </w:rPr>
        <w:t>备注：1.本表反映</w:t>
      </w:r>
      <w:r>
        <w:rPr>
          <w:rFonts w:cs="宋体"/>
          <w:sz w:val="20"/>
          <w:szCs w:val="20"/>
        </w:rPr>
        <w:t>部门</w:t>
      </w:r>
      <w:r w:rsidRPr="009C53B9">
        <w:rPr>
          <w:rFonts w:cs="宋体"/>
          <w:sz w:val="20"/>
          <w:szCs w:val="20"/>
        </w:rPr>
        <w:t>本年度取得的各项收入情况。</w:t>
      </w:r>
      <w:r w:rsidRPr="009C53B9">
        <w:rPr>
          <w:rFonts w:cs="宋体"/>
          <w:sz w:val="20"/>
          <w:szCs w:val="20"/>
        </w:rPr>
        <w:br/>
        <w:t>2.本套报表金额单位转换时可能存在尾数误差。</w:t>
      </w:r>
      <w:r w:rsidRPr="009C53B9">
        <w:rPr>
          <w:rFonts w:cs="宋体"/>
          <w:sz w:val="20"/>
          <w:szCs w:val="20"/>
        </w:rPr>
        <w:br/>
      </w:r>
      <w:r w:rsidRPr="009C53B9">
        <w:rPr>
          <w:rFonts w:cs="宋体"/>
          <w:sz w:val="20"/>
          <w:szCs w:val="20"/>
        </w:rPr>
        <w:br/>
      </w:r>
    </w:p>
    <w:p w:rsidR="00240A85" w:rsidRPr="009C53B9" w:rsidRDefault="00240A85" w:rsidP="00240A85">
      <w:pPr>
        <w:rPr>
          <w:rFonts w:cs="宋体" w:hint="default"/>
          <w:sz w:val="20"/>
          <w:szCs w:val="20"/>
        </w:rPr>
      </w:pPr>
      <w:r w:rsidRPr="009C53B9">
        <w:rPr>
          <w:rFonts w:cs="宋体"/>
          <w:sz w:val="20"/>
          <w:szCs w:val="20"/>
        </w:rPr>
        <w:br w:type="page"/>
      </w:r>
    </w:p>
    <w:tbl>
      <w:tblPr>
        <w:tblW w:w="15322" w:type="dxa"/>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240A85" w:rsidRPr="009C53B9" w:rsidTr="00DF48AC">
        <w:trPr>
          <w:trHeight w:val="654"/>
        </w:trPr>
        <w:tc>
          <w:tcPr>
            <w:tcW w:w="15322" w:type="dxa"/>
            <w:gridSpan w:val="8"/>
            <w:tcBorders>
              <w:top w:val="nil"/>
              <w:left w:val="nil"/>
              <w:bottom w:val="nil"/>
              <w:right w:val="nil"/>
            </w:tcBorders>
            <w:tcMar>
              <w:top w:w="15" w:type="dxa"/>
              <w:left w:w="15" w:type="dxa"/>
              <w:right w:w="15" w:type="dxa"/>
            </w:tcMar>
            <w:vAlign w:val="bottom"/>
          </w:tcPr>
          <w:p w:rsidR="00240A85" w:rsidRPr="009C53B9" w:rsidRDefault="00240A85" w:rsidP="00DF48AC">
            <w:pPr>
              <w:jc w:val="center"/>
              <w:textAlignment w:val="bottom"/>
              <w:rPr>
                <w:rFonts w:cs="宋体" w:hint="default"/>
                <w:b/>
                <w:color w:val="000000"/>
                <w:sz w:val="32"/>
                <w:szCs w:val="32"/>
              </w:rPr>
            </w:pPr>
            <w:r w:rsidRPr="009C53B9">
              <w:rPr>
                <w:rFonts w:cs="宋体"/>
                <w:b/>
                <w:color w:val="000000"/>
                <w:sz w:val="32"/>
                <w:szCs w:val="32"/>
              </w:rPr>
              <w:t>支出决算表</w:t>
            </w:r>
          </w:p>
        </w:tc>
      </w:tr>
      <w:tr w:rsidR="00240A85" w:rsidRPr="009C53B9" w:rsidTr="00DF48AC">
        <w:trPr>
          <w:trHeight w:val="342"/>
        </w:trPr>
        <w:tc>
          <w:tcPr>
            <w:tcW w:w="6732" w:type="dxa"/>
            <w:gridSpan w:val="3"/>
            <w:vMerge w:val="restart"/>
            <w:tcBorders>
              <w:top w:val="nil"/>
              <w:left w:val="nil"/>
              <w:right w:val="nil"/>
            </w:tcBorders>
            <w:tcMar>
              <w:top w:w="15" w:type="dxa"/>
              <w:left w:w="15" w:type="dxa"/>
              <w:right w:w="15" w:type="dxa"/>
            </w:tcMar>
            <w:vAlign w:val="bottom"/>
          </w:tcPr>
          <w:p w:rsidR="00240A85" w:rsidRPr="009C53B9" w:rsidRDefault="00240A85" w:rsidP="00240A85">
            <w:pPr>
              <w:rPr>
                <w:rFonts w:cs="宋体" w:hint="default"/>
                <w:color w:val="000000"/>
                <w:sz w:val="20"/>
                <w:szCs w:val="20"/>
              </w:rPr>
            </w:pPr>
            <w:r>
              <w:rPr>
                <w:rFonts w:cs="宋体"/>
                <w:sz w:val="20"/>
                <w:szCs w:val="20"/>
              </w:rPr>
              <w:t>部门</w:t>
            </w:r>
            <w:r w:rsidRPr="009C53B9">
              <w:rPr>
                <w:rFonts w:cs="宋体"/>
                <w:color w:val="000000"/>
                <w:sz w:val="20"/>
                <w:szCs w:val="20"/>
              </w:rPr>
              <w:t>：</w:t>
            </w:r>
            <w:r w:rsidRPr="009C53B9">
              <w:rPr>
                <w:color w:val="000000"/>
                <w:sz w:val="20"/>
              </w:rPr>
              <w:t>丰都县树人镇人民政府</w:t>
            </w:r>
          </w:p>
        </w:tc>
        <w:tc>
          <w:tcPr>
            <w:tcW w:w="1762" w:type="dxa"/>
            <w:tcBorders>
              <w:top w:val="nil"/>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1621" w:type="dxa"/>
            <w:tcBorders>
              <w:top w:val="nil"/>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1557" w:type="dxa"/>
            <w:tcBorders>
              <w:top w:val="nil"/>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1692" w:type="dxa"/>
            <w:tcBorders>
              <w:top w:val="nil"/>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1958" w:type="dxa"/>
            <w:tcBorders>
              <w:top w:val="nil"/>
              <w:left w:val="nil"/>
              <w:bottom w:val="nil"/>
              <w:right w:val="nil"/>
            </w:tcBorders>
            <w:tcMar>
              <w:top w:w="15" w:type="dxa"/>
              <w:left w:w="15" w:type="dxa"/>
              <w:right w:w="15" w:type="dxa"/>
            </w:tcMar>
            <w:vAlign w:val="bottom"/>
          </w:tcPr>
          <w:p w:rsidR="00240A85" w:rsidRPr="009C53B9" w:rsidRDefault="00240A85" w:rsidP="00DF48AC">
            <w:pPr>
              <w:spacing w:line="280" w:lineRule="exact"/>
              <w:jc w:val="right"/>
              <w:textAlignment w:val="bottom"/>
              <w:rPr>
                <w:rFonts w:cs="宋体" w:hint="default"/>
                <w:color w:val="000000"/>
                <w:sz w:val="20"/>
                <w:szCs w:val="20"/>
              </w:rPr>
            </w:pPr>
            <w:r w:rsidRPr="009C53B9">
              <w:rPr>
                <w:rFonts w:cs="宋体"/>
                <w:color w:val="000000"/>
                <w:sz w:val="20"/>
                <w:szCs w:val="20"/>
              </w:rPr>
              <w:t>公开</w:t>
            </w:r>
            <w:r w:rsidRPr="009C53B9">
              <w:rPr>
                <w:rFonts w:ascii="Times New Roman" w:hAnsi="Times New Roman" w:hint="default"/>
                <w:color w:val="000000"/>
                <w:sz w:val="20"/>
                <w:szCs w:val="20"/>
              </w:rPr>
              <w:t>03</w:t>
            </w:r>
            <w:r w:rsidRPr="009C53B9">
              <w:rPr>
                <w:rFonts w:cs="宋体"/>
                <w:color w:val="000000"/>
                <w:sz w:val="20"/>
                <w:szCs w:val="20"/>
              </w:rPr>
              <w:t>表</w:t>
            </w:r>
          </w:p>
        </w:tc>
      </w:tr>
      <w:tr w:rsidR="00240A85" w:rsidRPr="009C53B9" w:rsidTr="00DF48AC">
        <w:trPr>
          <w:trHeight w:val="342"/>
        </w:trPr>
        <w:tc>
          <w:tcPr>
            <w:tcW w:w="6732" w:type="dxa"/>
            <w:gridSpan w:val="3"/>
            <w:vMerge/>
            <w:tcBorders>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1762" w:type="dxa"/>
            <w:tcBorders>
              <w:top w:val="nil"/>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1621" w:type="dxa"/>
            <w:tcBorders>
              <w:top w:val="nil"/>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1557" w:type="dxa"/>
            <w:tcBorders>
              <w:top w:val="nil"/>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1692" w:type="dxa"/>
            <w:tcBorders>
              <w:top w:val="nil"/>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1958" w:type="dxa"/>
            <w:tcBorders>
              <w:top w:val="nil"/>
              <w:left w:val="nil"/>
              <w:bottom w:val="nil"/>
              <w:right w:val="nil"/>
            </w:tcBorders>
            <w:tcMar>
              <w:top w:w="15" w:type="dxa"/>
              <w:left w:w="15" w:type="dxa"/>
              <w:right w:w="15" w:type="dxa"/>
            </w:tcMar>
            <w:vAlign w:val="bottom"/>
          </w:tcPr>
          <w:p w:rsidR="00240A85" w:rsidRPr="009C53B9" w:rsidRDefault="00240A85" w:rsidP="00DF48AC">
            <w:pPr>
              <w:spacing w:line="280" w:lineRule="exact"/>
              <w:jc w:val="right"/>
              <w:textAlignment w:val="bottom"/>
              <w:rPr>
                <w:rFonts w:cs="宋体" w:hint="default"/>
                <w:color w:val="000000"/>
                <w:sz w:val="20"/>
                <w:szCs w:val="20"/>
              </w:rPr>
            </w:pPr>
            <w:r w:rsidRPr="009C53B9">
              <w:rPr>
                <w:rFonts w:cs="宋体"/>
                <w:color w:val="000000"/>
                <w:sz w:val="20"/>
                <w:szCs w:val="20"/>
              </w:rPr>
              <w:t>单位：</w:t>
            </w:r>
            <w:r w:rsidRPr="009C53B9">
              <w:rPr>
                <w:rFonts w:cs="宋体"/>
                <w:sz w:val="20"/>
                <w:szCs w:val="20"/>
              </w:rPr>
              <w:t>万元</w:t>
            </w:r>
          </w:p>
        </w:tc>
      </w:tr>
      <w:tr w:rsidR="00240A85" w:rsidRPr="009C53B9" w:rsidTr="00DF48AC">
        <w:trPr>
          <w:trHeight w:val="362"/>
        </w:trPr>
        <w:tc>
          <w:tcPr>
            <w:tcW w:w="48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240A85" w:rsidRPr="009C53B9" w:rsidRDefault="00240A85" w:rsidP="00DF48AC">
            <w:pPr>
              <w:jc w:val="center"/>
              <w:textAlignment w:val="bottom"/>
              <w:rPr>
                <w:rFonts w:cs="宋体" w:hint="default"/>
                <w:b/>
                <w:color w:val="000000"/>
                <w:sz w:val="20"/>
                <w:szCs w:val="20"/>
              </w:rPr>
            </w:pPr>
            <w:r w:rsidRPr="009C53B9">
              <w:rPr>
                <w:rFonts w:cs="宋体"/>
                <w:b/>
                <w:color w:val="000000"/>
                <w:sz w:val="20"/>
                <w:szCs w:val="20"/>
              </w:rPr>
              <w:t>项目</w:t>
            </w:r>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本年支出合计</w:t>
            </w:r>
          </w:p>
        </w:tc>
        <w:tc>
          <w:tcPr>
            <w:tcW w:w="176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基本支出</w:t>
            </w:r>
          </w:p>
        </w:tc>
        <w:tc>
          <w:tcPr>
            <w:tcW w:w="162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项目支出</w:t>
            </w:r>
          </w:p>
        </w:tc>
        <w:tc>
          <w:tcPr>
            <w:tcW w:w="15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上缴上级支出</w:t>
            </w:r>
          </w:p>
        </w:tc>
        <w:tc>
          <w:tcPr>
            <w:tcW w:w="169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经营支出</w:t>
            </w:r>
          </w:p>
        </w:tc>
        <w:tc>
          <w:tcPr>
            <w:tcW w:w="195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对附属</w:t>
            </w:r>
            <w:r>
              <w:rPr>
                <w:rFonts w:cs="宋体"/>
                <w:b/>
                <w:color w:val="000000"/>
                <w:sz w:val="20"/>
                <w:szCs w:val="20"/>
              </w:rPr>
              <w:t>部门</w:t>
            </w:r>
            <w:r w:rsidRPr="009C53B9">
              <w:rPr>
                <w:rFonts w:cs="宋体"/>
                <w:b/>
                <w:color w:val="000000"/>
                <w:sz w:val="20"/>
                <w:szCs w:val="20"/>
              </w:rPr>
              <w:t>补助支出</w:t>
            </w:r>
          </w:p>
        </w:tc>
      </w:tr>
      <w:tr w:rsidR="00240A85" w:rsidRPr="009C53B9" w:rsidTr="00DF48AC">
        <w:trPr>
          <w:trHeight w:val="338"/>
        </w:trPr>
        <w:tc>
          <w:tcPr>
            <w:tcW w:w="1289"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功能分类科目编码</w:t>
            </w:r>
          </w:p>
        </w:tc>
        <w:tc>
          <w:tcPr>
            <w:tcW w:w="3604" w:type="dxa"/>
            <w:vMerge w:val="restart"/>
            <w:tcBorders>
              <w:top w:val="nil"/>
              <w:left w:val="nil"/>
              <w:bottom w:val="single" w:sz="4" w:space="0" w:color="000000"/>
              <w:right w:val="nil"/>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项目（按“项”级功能分类科目）</w:t>
            </w: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r>
      <w:tr w:rsidR="00240A85" w:rsidRPr="009C53B9" w:rsidTr="00DF48AC">
        <w:trPr>
          <w:trHeight w:val="338"/>
        </w:trPr>
        <w:tc>
          <w:tcPr>
            <w:tcW w:w="128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3604" w:type="dxa"/>
            <w:vMerge/>
            <w:tcBorders>
              <w:top w:val="nil"/>
              <w:left w:val="nil"/>
              <w:bottom w:val="single" w:sz="4" w:space="0" w:color="000000"/>
              <w:right w:val="nil"/>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r>
      <w:tr w:rsidR="00240A85" w:rsidRPr="009C53B9" w:rsidTr="00DF48AC">
        <w:trPr>
          <w:trHeight w:val="338"/>
        </w:trPr>
        <w:tc>
          <w:tcPr>
            <w:tcW w:w="128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3604" w:type="dxa"/>
            <w:vMerge/>
            <w:tcBorders>
              <w:top w:val="nil"/>
              <w:left w:val="nil"/>
              <w:bottom w:val="single" w:sz="4" w:space="0" w:color="000000"/>
              <w:right w:val="nil"/>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r>
      <w:tr w:rsidR="00240A85" w:rsidRPr="009C53B9" w:rsidTr="00DF48AC">
        <w:trPr>
          <w:trHeight w:val="338"/>
        </w:trPr>
        <w:tc>
          <w:tcPr>
            <w:tcW w:w="128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3604" w:type="dxa"/>
            <w:vMerge/>
            <w:tcBorders>
              <w:top w:val="nil"/>
              <w:left w:val="nil"/>
              <w:bottom w:val="single" w:sz="4" w:space="0" w:color="000000"/>
              <w:right w:val="nil"/>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r>
      <w:tr w:rsidR="00240A85" w:rsidRPr="009C53B9" w:rsidTr="00DF48AC">
        <w:trPr>
          <w:trHeight w:val="362"/>
        </w:trPr>
        <w:tc>
          <w:tcPr>
            <w:tcW w:w="48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合计</w:t>
            </w:r>
          </w:p>
        </w:tc>
        <w:tc>
          <w:tcPr>
            <w:tcW w:w="1839"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3,197.87</w:t>
            </w:r>
          </w:p>
        </w:tc>
        <w:tc>
          <w:tcPr>
            <w:tcW w:w="1762"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1,968.39</w:t>
            </w:r>
          </w:p>
        </w:tc>
        <w:tc>
          <w:tcPr>
            <w:tcW w:w="162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1,229.47</w:t>
            </w:r>
          </w:p>
        </w:tc>
        <w:tc>
          <w:tcPr>
            <w:tcW w:w="155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0.00</w:t>
            </w:r>
          </w:p>
        </w:tc>
        <w:tc>
          <w:tcPr>
            <w:tcW w:w="1692"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0.00</w:t>
            </w:r>
          </w:p>
        </w:tc>
        <w:tc>
          <w:tcPr>
            <w:tcW w:w="1958"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一般公共服务支出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870.19</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798.43</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71.76</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20101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人大事务</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10.00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2010104</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人大会议</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10.00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20103</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政府办公厅（室）及相关机构事务</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823.31</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798.43</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24.88</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2010301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行政运行</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659.88</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659.88</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2010302</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一般行政管理事务</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20.00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2010399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其他政府办公厅（室）及相关机构事务支出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143.42</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138.54</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4.88</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20105</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统计信息事务</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5.67</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5.67</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2010507</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专项普查活动</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5.67</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5.67</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20132</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组织事务</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26.06</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26.06</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2013202</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一般行政管理事务</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1.48</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1.48</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2013299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其他组织事务支出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24.59</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24.59</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20138</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市场监督管理事务</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3.24</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3.24</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2013816</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食品安全监管</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3.24</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3.24</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20140</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信访事务</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1.90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1.90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lastRenderedPageBreak/>
              <w:t>2014099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其他信访事务支出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1.90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1.90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205</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教育支出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5.00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20502</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普通教育</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5.00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2050299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其他普通教育支出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5.00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207</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文化旅游体育与传媒支出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115.25</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89.50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25.75</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20701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文化和旅游</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115.25</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89.50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25.75</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2070108</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文化活动</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20.00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2070109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群众文化</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89.50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89.50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2070199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其他文化和旅游支出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5.75</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5.75</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208</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社会保障和就业支出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574.00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414.62</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159.37</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20801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人力资源和社会保障管理事务</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110.30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110.30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2080199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其他人力资源和社会保障管理事务支出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110.30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110.30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20802</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民政管理事务</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91.57</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91.57</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2080208</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基层政权建设和社区治理</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74.95</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74.95</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2080299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其他民政管理事务支出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16.62</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16.62</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20805</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行政事业</w:t>
            </w:r>
            <w:r>
              <w:rPr>
                <w:rFonts w:cs="宋体"/>
                <w:b/>
                <w:color w:val="000000"/>
                <w:sz w:val="20"/>
                <w:szCs w:val="20"/>
              </w:rPr>
              <w:t>部门</w:t>
            </w:r>
            <w:r w:rsidRPr="009C53B9">
              <w:rPr>
                <w:rFonts w:cs="宋体"/>
                <w:b/>
                <w:color w:val="000000"/>
                <w:sz w:val="20"/>
                <w:szCs w:val="20"/>
              </w:rPr>
              <w:t>养老支出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304.32</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304.32</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2080501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行政</w:t>
            </w:r>
            <w:r>
              <w:rPr>
                <w:rFonts w:cs="宋体"/>
                <w:color w:val="000000"/>
                <w:sz w:val="20"/>
                <w:szCs w:val="20"/>
              </w:rPr>
              <w:t>部门</w:t>
            </w:r>
            <w:r w:rsidRPr="009C53B9">
              <w:rPr>
                <w:rFonts w:cs="宋体"/>
                <w:color w:val="000000"/>
                <w:sz w:val="20"/>
                <w:szCs w:val="20"/>
              </w:rPr>
              <w:t>离退休</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0.19</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0.19</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2080505</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机关事业</w:t>
            </w:r>
            <w:r>
              <w:rPr>
                <w:rFonts w:cs="宋体"/>
                <w:color w:val="000000"/>
                <w:sz w:val="20"/>
                <w:szCs w:val="20"/>
              </w:rPr>
              <w:t>部门</w:t>
            </w:r>
            <w:r w:rsidRPr="009C53B9">
              <w:rPr>
                <w:rFonts w:cs="宋体"/>
                <w:color w:val="000000"/>
                <w:sz w:val="20"/>
                <w:szCs w:val="20"/>
              </w:rPr>
              <w:t>基本养老保险缴费支出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131.27</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131.27</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2080506</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机关事业</w:t>
            </w:r>
            <w:r>
              <w:rPr>
                <w:rFonts w:cs="宋体"/>
                <w:color w:val="000000"/>
                <w:sz w:val="20"/>
                <w:szCs w:val="20"/>
              </w:rPr>
              <w:t>部门</w:t>
            </w:r>
            <w:r w:rsidRPr="009C53B9">
              <w:rPr>
                <w:rFonts w:cs="宋体"/>
                <w:color w:val="000000"/>
                <w:sz w:val="20"/>
                <w:szCs w:val="20"/>
              </w:rPr>
              <w:t>职业年金缴费支出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75.72</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75.72</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2080599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其他行政事业</w:t>
            </w:r>
            <w:r>
              <w:rPr>
                <w:rFonts w:cs="宋体"/>
                <w:color w:val="000000"/>
                <w:sz w:val="20"/>
                <w:szCs w:val="20"/>
              </w:rPr>
              <w:t>部门</w:t>
            </w:r>
            <w:r w:rsidRPr="009C53B9">
              <w:rPr>
                <w:rFonts w:cs="宋体"/>
                <w:color w:val="000000"/>
                <w:sz w:val="20"/>
                <w:szCs w:val="20"/>
              </w:rPr>
              <w:t>养老支出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97.13</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97.13</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20807</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就业补助</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59.43</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59.43</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2080705</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公益性岗位补贴</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59.43</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59.43</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20810</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社会福利</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3.00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3.00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2081006</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养老服务</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3.00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20811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残疾人事业</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5.37</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5.37</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2081199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其他残疾人事业支出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5.37</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5.37</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lastRenderedPageBreak/>
              <w:t>210</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卫生健康支出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88.68</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88.68</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21011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行政事业</w:t>
            </w:r>
            <w:r>
              <w:rPr>
                <w:rFonts w:cs="宋体"/>
                <w:b/>
                <w:color w:val="000000"/>
                <w:sz w:val="20"/>
                <w:szCs w:val="20"/>
              </w:rPr>
              <w:t>部门</w:t>
            </w:r>
            <w:r w:rsidRPr="009C53B9">
              <w:rPr>
                <w:rFonts w:cs="宋体"/>
                <w:b/>
                <w:color w:val="000000"/>
                <w:sz w:val="20"/>
                <w:szCs w:val="20"/>
              </w:rPr>
              <w:t>医疗</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88.68</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88.68</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2101101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行政</w:t>
            </w:r>
            <w:r>
              <w:rPr>
                <w:rFonts w:cs="宋体"/>
                <w:color w:val="000000"/>
                <w:sz w:val="20"/>
                <w:szCs w:val="20"/>
              </w:rPr>
              <w:t>部门</w:t>
            </w:r>
            <w:r w:rsidRPr="009C53B9">
              <w:rPr>
                <w:rFonts w:cs="宋体"/>
                <w:color w:val="000000"/>
                <w:sz w:val="20"/>
                <w:szCs w:val="20"/>
              </w:rPr>
              <w:t>医疗</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33.28</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33.28</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2101102</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事业</w:t>
            </w:r>
            <w:r>
              <w:rPr>
                <w:rFonts w:cs="宋体"/>
                <w:color w:val="000000"/>
                <w:sz w:val="20"/>
                <w:szCs w:val="20"/>
              </w:rPr>
              <w:t>部门</w:t>
            </w:r>
            <w:r w:rsidRPr="009C53B9">
              <w:rPr>
                <w:rFonts w:cs="宋体"/>
                <w:color w:val="000000"/>
                <w:sz w:val="20"/>
                <w:szCs w:val="20"/>
              </w:rPr>
              <w:t>医疗</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23.70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23.70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2101199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其他行政事业</w:t>
            </w:r>
            <w:r>
              <w:rPr>
                <w:rFonts w:cs="宋体"/>
                <w:color w:val="000000"/>
                <w:sz w:val="20"/>
                <w:szCs w:val="20"/>
              </w:rPr>
              <w:t>部门</w:t>
            </w:r>
            <w:r w:rsidRPr="009C53B9">
              <w:rPr>
                <w:rFonts w:cs="宋体"/>
                <w:color w:val="000000"/>
                <w:sz w:val="20"/>
                <w:szCs w:val="20"/>
              </w:rPr>
              <w:t>医疗支出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31.69</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31.69</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212</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城乡社区支出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114.22</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114.22</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21201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城乡社区管理事务</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114.22</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114.22</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2120199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其他城乡社区管理事务支出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114.22</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114.22</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213</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农林水支出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1,108.10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375.84</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732.26</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21301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农业农村</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430.12</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354.48</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75.64</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2130104</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事业运行</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344.48</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344.48</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2130119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防灾救灾</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10.90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10.90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2130122</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农业生产发展</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17.30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17.30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2130199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其他农业农村支出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57.44</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47.44</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21302</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林业和草原</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83.39</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83.39</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2130207</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森林资源管理</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45.82</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45.82</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2130209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森林生态效益补偿</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0.73</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0.73</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2130234</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林业草原防灾减灾</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8.95</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8.95</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2130238</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退耕还林还草</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27.89</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27.89</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21303</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水利</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22.33</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22.33</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2130335</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农村供水</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5.60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5.60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2130399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其他水利支出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16.73</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16.73</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21305</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巩固脱贫攻坚成果衔接乡村振兴</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282.28</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282.28</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2130504</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农村基础设施建设</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53.20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53.20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2130505</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生产发展</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14.10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14.10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2130506</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社会发展</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61.88</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61.88</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lastRenderedPageBreak/>
              <w:t>2130599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其他巩固脱贫攻坚成果衔接乡村振兴支出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153.10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153.10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21307</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农村综合改革</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289.98</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21.35</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268.63</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2130701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对村级公益事业建设的补助</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22.93</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22.93</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2130705</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对村民委员会和村党支部的补助</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267.05</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21.35</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245.70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214</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交通运输支出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155.98</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155.98</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21401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公路水路运输</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155.98</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155.98</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2140104</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公路建设</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53.24</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53.24</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2140106</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公路养护</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94.62</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94.62</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2140110</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公路和运输安全</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8.12</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8.12</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220</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自然资源海洋气象等支出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23.31</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23.31</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22001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自然资源事务</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23.31</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23.31</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2200106</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自然资源利用与保护</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23.31</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23.31</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221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住房保障支出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87.11</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87.11</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22102</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住房改革支出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87.11</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87.11</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2210201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住房公积金</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87.11</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87.11</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224</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灾害防治及应急管理支出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49.05</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49.05</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22401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应急管理事务</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13.50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13.50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2240199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其他应急管理支出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13.50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13.50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22406</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自然灾害防治</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13.83</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13.83</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2240601</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地质灾害防治</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3.00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3.00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2240602</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森林草原防灾减灾</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4.83</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4.83</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2240699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其他自然灾害防治支出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6.00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22407</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自然灾害救灾及恢复重建支出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21.72</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21.72</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2240703</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自然灾害救灾补助</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15.00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15.00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2240799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其他自然灾害救灾及恢复重建支出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6.72</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6.72</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lastRenderedPageBreak/>
              <w:t>229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其他支出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6.98</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6.98</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22960</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彩票公益金安排的支出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6.98</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6.98</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2296003</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用于体育事业的彩票公益金支出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4.98</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4.98</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82"/>
        </w:trPr>
        <w:tc>
          <w:tcPr>
            <w:tcW w:w="128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2296099</w:t>
            </w:r>
          </w:p>
        </w:tc>
        <w:tc>
          <w:tcPr>
            <w:tcW w:w="360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用于其他社会公益事业的彩票公益金支出</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2.00</w:t>
            </w:r>
          </w:p>
        </w:tc>
        <w:tc>
          <w:tcPr>
            <w:tcW w:w="1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2.00</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color w:val="000000"/>
                <w:sz w:val="20"/>
                <w:szCs w:val="20"/>
              </w:rPr>
            </w:pPr>
            <w:r w:rsidRPr="009C53B9">
              <w:rPr>
                <w:rFonts w:ascii="Times New Roman" w:hAnsi="Times New Roman" w:hint="default"/>
                <w:color w:val="000000"/>
                <w:sz w:val="20"/>
                <w:szCs w:val="20"/>
              </w:rPr>
              <w:t>0.00</w:t>
            </w:r>
          </w:p>
        </w:tc>
      </w:tr>
    </w:tbl>
    <w:p w:rsidR="00240A85" w:rsidRPr="009C53B9" w:rsidRDefault="00240A85" w:rsidP="00240A85">
      <w:pPr>
        <w:rPr>
          <w:rFonts w:cs="宋体" w:hint="default"/>
          <w:sz w:val="20"/>
          <w:szCs w:val="20"/>
        </w:rPr>
      </w:pPr>
      <w:r w:rsidRPr="009C53B9">
        <w:rPr>
          <w:rFonts w:cs="宋体"/>
          <w:sz w:val="20"/>
          <w:szCs w:val="20"/>
        </w:rPr>
        <w:t>备注：1.本表反映</w:t>
      </w:r>
      <w:r>
        <w:rPr>
          <w:rFonts w:cs="宋体"/>
          <w:sz w:val="20"/>
          <w:szCs w:val="20"/>
        </w:rPr>
        <w:t>部门</w:t>
      </w:r>
      <w:r w:rsidRPr="009C53B9">
        <w:rPr>
          <w:rFonts w:cs="宋体"/>
          <w:sz w:val="20"/>
          <w:szCs w:val="20"/>
        </w:rPr>
        <w:t>本年度各项支出情况。</w:t>
      </w:r>
      <w:r w:rsidRPr="009C53B9">
        <w:rPr>
          <w:rFonts w:cs="宋体"/>
          <w:sz w:val="20"/>
          <w:szCs w:val="20"/>
        </w:rPr>
        <w:br/>
        <w:t xml:space="preserve">      2.本套报表金额单位转换时可能存在尾数误差。</w:t>
      </w:r>
      <w:r w:rsidRPr="009C53B9">
        <w:rPr>
          <w:rFonts w:cs="宋体"/>
          <w:sz w:val="20"/>
          <w:szCs w:val="20"/>
        </w:rPr>
        <w:br/>
      </w:r>
      <w:r w:rsidRPr="009C53B9">
        <w:rPr>
          <w:rFonts w:cs="宋体"/>
          <w:sz w:val="20"/>
          <w:szCs w:val="20"/>
        </w:rPr>
        <w:br/>
      </w:r>
    </w:p>
    <w:p w:rsidR="00240A85" w:rsidRPr="009C53B9" w:rsidRDefault="00240A85" w:rsidP="00240A85">
      <w:pPr>
        <w:rPr>
          <w:rFonts w:cs="宋体" w:hint="default"/>
          <w:sz w:val="21"/>
          <w:szCs w:val="21"/>
        </w:rPr>
      </w:pPr>
      <w:r w:rsidRPr="009C53B9">
        <w:rPr>
          <w:rFonts w:cs="宋体"/>
          <w:sz w:val="21"/>
          <w:szCs w:val="21"/>
        </w:rPr>
        <w:br w:type="page"/>
      </w:r>
    </w:p>
    <w:p w:rsidR="00240A85" w:rsidRPr="009C53B9" w:rsidRDefault="00240A85" w:rsidP="00240A85">
      <w:pPr>
        <w:rPr>
          <w:rFonts w:cs="宋体" w:hint="default"/>
          <w:sz w:val="21"/>
          <w:szCs w:val="21"/>
        </w:rPr>
      </w:pPr>
    </w:p>
    <w:tbl>
      <w:tblPr>
        <w:tblW w:w="14678" w:type="dxa"/>
        <w:tblLayout w:type="fixed"/>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240A85" w:rsidRPr="009C53B9" w:rsidTr="00DF48AC">
        <w:trPr>
          <w:trHeight w:val="90"/>
        </w:trPr>
        <w:tc>
          <w:tcPr>
            <w:tcW w:w="14678" w:type="dxa"/>
            <w:gridSpan w:val="7"/>
            <w:tcBorders>
              <w:top w:val="nil"/>
              <w:left w:val="nil"/>
              <w:bottom w:val="nil"/>
              <w:right w:val="nil"/>
            </w:tcBorders>
            <w:tcMar>
              <w:top w:w="15" w:type="dxa"/>
              <w:left w:w="15" w:type="dxa"/>
              <w:right w:w="15" w:type="dxa"/>
            </w:tcMar>
            <w:vAlign w:val="bottom"/>
          </w:tcPr>
          <w:p w:rsidR="00240A85" w:rsidRPr="009C53B9" w:rsidRDefault="00240A85" w:rsidP="00DF48AC">
            <w:pPr>
              <w:spacing w:line="400" w:lineRule="exact"/>
              <w:jc w:val="center"/>
              <w:textAlignment w:val="bottom"/>
              <w:rPr>
                <w:rFonts w:cs="宋体" w:hint="default"/>
                <w:b/>
                <w:color w:val="000000"/>
                <w:sz w:val="32"/>
                <w:szCs w:val="32"/>
              </w:rPr>
            </w:pPr>
            <w:r w:rsidRPr="009C53B9">
              <w:rPr>
                <w:rFonts w:cs="宋体"/>
                <w:b/>
                <w:color w:val="000000"/>
                <w:sz w:val="32"/>
                <w:szCs w:val="32"/>
              </w:rPr>
              <w:t>财政拨款收入支出决算总表</w:t>
            </w:r>
          </w:p>
        </w:tc>
      </w:tr>
      <w:tr w:rsidR="00240A85" w:rsidRPr="009C53B9" w:rsidTr="00DF48AC">
        <w:trPr>
          <w:trHeight w:val="90"/>
        </w:trPr>
        <w:tc>
          <w:tcPr>
            <w:tcW w:w="7667" w:type="dxa"/>
            <w:gridSpan w:val="3"/>
            <w:vMerge w:val="restart"/>
            <w:tcBorders>
              <w:top w:val="nil"/>
              <w:left w:val="nil"/>
              <w:right w:val="nil"/>
            </w:tcBorders>
            <w:tcMar>
              <w:top w:w="15" w:type="dxa"/>
              <w:left w:w="15" w:type="dxa"/>
              <w:right w:w="15" w:type="dxa"/>
            </w:tcMar>
            <w:vAlign w:val="bottom"/>
          </w:tcPr>
          <w:p w:rsidR="00240A85" w:rsidRPr="009C53B9" w:rsidRDefault="00240A85" w:rsidP="00240A85">
            <w:pPr>
              <w:spacing w:line="280" w:lineRule="exact"/>
              <w:rPr>
                <w:rFonts w:cs="宋体" w:hint="default"/>
                <w:color w:val="000000"/>
                <w:sz w:val="18"/>
                <w:szCs w:val="18"/>
              </w:rPr>
            </w:pPr>
            <w:r>
              <w:rPr>
                <w:rFonts w:cs="宋体"/>
                <w:sz w:val="20"/>
                <w:szCs w:val="20"/>
              </w:rPr>
              <w:t>部门</w:t>
            </w:r>
            <w:r w:rsidRPr="009C53B9">
              <w:rPr>
                <w:rFonts w:cs="宋体"/>
                <w:color w:val="000000"/>
                <w:sz w:val="20"/>
                <w:szCs w:val="20"/>
              </w:rPr>
              <w:t>：</w:t>
            </w:r>
            <w:r w:rsidRPr="009C53B9">
              <w:rPr>
                <w:color w:val="000000"/>
                <w:sz w:val="20"/>
              </w:rPr>
              <w:t>丰都县树人镇人民政府</w:t>
            </w:r>
          </w:p>
        </w:tc>
        <w:tc>
          <w:tcPr>
            <w:tcW w:w="1694" w:type="dxa"/>
            <w:tcBorders>
              <w:top w:val="nil"/>
              <w:left w:val="nil"/>
              <w:bottom w:val="nil"/>
              <w:right w:val="nil"/>
            </w:tcBorders>
            <w:tcMar>
              <w:top w:w="15" w:type="dxa"/>
              <w:left w:w="15" w:type="dxa"/>
              <w:right w:w="15" w:type="dxa"/>
            </w:tcMar>
            <w:vAlign w:val="bottom"/>
          </w:tcPr>
          <w:p w:rsidR="00240A85" w:rsidRPr="009C53B9" w:rsidRDefault="00240A85" w:rsidP="00DF48AC">
            <w:pPr>
              <w:spacing w:line="200" w:lineRule="exact"/>
              <w:rPr>
                <w:rFonts w:cs="宋体" w:hint="default"/>
                <w:color w:val="000000"/>
                <w:sz w:val="18"/>
                <w:szCs w:val="18"/>
              </w:rPr>
            </w:pPr>
          </w:p>
        </w:tc>
        <w:tc>
          <w:tcPr>
            <w:tcW w:w="1694" w:type="dxa"/>
            <w:tcBorders>
              <w:top w:val="nil"/>
              <w:left w:val="nil"/>
              <w:bottom w:val="nil"/>
              <w:right w:val="nil"/>
            </w:tcBorders>
            <w:tcMar>
              <w:top w:w="15" w:type="dxa"/>
              <w:left w:w="15" w:type="dxa"/>
              <w:right w:w="15" w:type="dxa"/>
            </w:tcMar>
            <w:vAlign w:val="bottom"/>
          </w:tcPr>
          <w:p w:rsidR="00240A85" w:rsidRPr="009C53B9" w:rsidRDefault="00240A85" w:rsidP="00DF48AC">
            <w:pPr>
              <w:spacing w:line="200" w:lineRule="exact"/>
              <w:rPr>
                <w:rFonts w:cs="宋体" w:hint="default"/>
                <w:color w:val="000000"/>
                <w:sz w:val="18"/>
                <w:szCs w:val="18"/>
              </w:rPr>
            </w:pPr>
          </w:p>
        </w:tc>
        <w:tc>
          <w:tcPr>
            <w:tcW w:w="1694" w:type="dxa"/>
            <w:tcBorders>
              <w:top w:val="nil"/>
              <w:left w:val="nil"/>
              <w:bottom w:val="nil"/>
              <w:right w:val="nil"/>
            </w:tcBorders>
            <w:tcMar>
              <w:top w:w="15" w:type="dxa"/>
              <w:left w:w="15" w:type="dxa"/>
              <w:right w:w="15" w:type="dxa"/>
            </w:tcMar>
            <w:vAlign w:val="bottom"/>
          </w:tcPr>
          <w:p w:rsidR="00240A85" w:rsidRPr="009C53B9" w:rsidRDefault="00240A85" w:rsidP="00DF48AC">
            <w:pPr>
              <w:spacing w:line="200" w:lineRule="exact"/>
              <w:rPr>
                <w:rFonts w:cs="宋体" w:hint="default"/>
                <w:color w:val="000000"/>
                <w:sz w:val="18"/>
                <w:szCs w:val="18"/>
              </w:rPr>
            </w:pPr>
          </w:p>
        </w:tc>
        <w:tc>
          <w:tcPr>
            <w:tcW w:w="1929" w:type="dxa"/>
            <w:tcBorders>
              <w:top w:val="nil"/>
              <w:left w:val="nil"/>
              <w:bottom w:val="nil"/>
              <w:right w:val="nil"/>
            </w:tcBorders>
            <w:tcMar>
              <w:top w:w="15" w:type="dxa"/>
              <w:left w:w="15" w:type="dxa"/>
              <w:right w:w="15" w:type="dxa"/>
            </w:tcMar>
            <w:vAlign w:val="bottom"/>
          </w:tcPr>
          <w:p w:rsidR="00240A85" w:rsidRPr="009C53B9" w:rsidRDefault="00240A85" w:rsidP="00DF48AC">
            <w:pPr>
              <w:spacing w:line="260" w:lineRule="exact"/>
              <w:jc w:val="right"/>
              <w:textAlignment w:val="bottom"/>
              <w:rPr>
                <w:rFonts w:cs="宋体" w:hint="default"/>
                <w:color w:val="000000"/>
                <w:sz w:val="20"/>
                <w:szCs w:val="20"/>
              </w:rPr>
            </w:pPr>
            <w:r w:rsidRPr="009C53B9">
              <w:rPr>
                <w:rFonts w:cs="宋体"/>
                <w:color w:val="000000"/>
                <w:sz w:val="20"/>
                <w:szCs w:val="20"/>
              </w:rPr>
              <w:t>公开</w:t>
            </w:r>
            <w:r w:rsidRPr="009C53B9">
              <w:rPr>
                <w:rFonts w:ascii="Times New Roman" w:hAnsi="Times New Roman" w:hint="default"/>
                <w:color w:val="000000"/>
                <w:sz w:val="20"/>
                <w:szCs w:val="20"/>
              </w:rPr>
              <w:t>04</w:t>
            </w:r>
            <w:r w:rsidRPr="009C53B9">
              <w:rPr>
                <w:rFonts w:cs="宋体"/>
                <w:color w:val="000000"/>
                <w:sz w:val="20"/>
                <w:szCs w:val="20"/>
              </w:rPr>
              <w:t>表</w:t>
            </w:r>
          </w:p>
        </w:tc>
      </w:tr>
      <w:tr w:rsidR="00240A85" w:rsidRPr="009C53B9" w:rsidTr="00DF48AC">
        <w:trPr>
          <w:trHeight w:val="90"/>
        </w:trPr>
        <w:tc>
          <w:tcPr>
            <w:tcW w:w="7667" w:type="dxa"/>
            <w:gridSpan w:val="3"/>
            <w:vMerge/>
            <w:tcBorders>
              <w:left w:val="nil"/>
              <w:bottom w:val="nil"/>
              <w:right w:val="nil"/>
            </w:tcBorders>
            <w:tcMar>
              <w:top w:w="15" w:type="dxa"/>
              <w:left w:w="15" w:type="dxa"/>
              <w:right w:w="15" w:type="dxa"/>
            </w:tcMar>
            <w:vAlign w:val="bottom"/>
          </w:tcPr>
          <w:p w:rsidR="00240A85" w:rsidRPr="009C53B9" w:rsidRDefault="00240A85" w:rsidP="00DF48AC">
            <w:pPr>
              <w:spacing w:line="200" w:lineRule="exact"/>
              <w:rPr>
                <w:rFonts w:cs="宋体" w:hint="default"/>
                <w:color w:val="000000"/>
                <w:sz w:val="18"/>
                <w:szCs w:val="18"/>
              </w:rPr>
            </w:pPr>
          </w:p>
        </w:tc>
        <w:tc>
          <w:tcPr>
            <w:tcW w:w="1694" w:type="dxa"/>
            <w:tcBorders>
              <w:top w:val="nil"/>
              <w:left w:val="nil"/>
              <w:bottom w:val="nil"/>
              <w:right w:val="nil"/>
            </w:tcBorders>
            <w:tcMar>
              <w:top w:w="15" w:type="dxa"/>
              <w:left w:w="15" w:type="dxa"/>
              <w:right w:w="15" w:type="dxa"/>
            </w:tcMar>
            <w:vAlign w:val="bottom"/>
          </w:tcPr>
          <w:p w:rsidR="00240A85" w:rsidRPr="009C53B9" w:rsidRDefault="00240A85" w:rsidP="00DF48AC">
            <w:pPr>
              <w:spacing w:line="200" w:lineRule="exact"/>
              <w:rPr>
                <w:rFonts w:cs="宋体" w:hint="default"/>
                <w:color w:val="000000"/>
                <w:sz w:val="18"/>
                <w:szCs w:val="18"/>
              </w:rPr>
            </w:pPr>
          </w:p>
        </w:tc>
        <w:tc>
          <w:tcPr>
            <w:tcW w:w="1694" w:type="dxa"/>
            <w:tcBorders>
              <w:top w:val="nil"/>
              <w:left w:val="nil"/>
              <w:bottom w:val="nil"/>
              <w:right w:val="nil"/>
            </w:tcBorders>
            <w:tcMar>
              <w:top w:w="15" w:type="dxa"/>
              <w:left w:w="15" w:type="dxa"/>
              <w:right w:w="15" w:type="dxa"/>
            </w:tcMar>
            <w:vAlign w:val="bottom"/>
          </w:tcPr>
          <w:p w:rsidR="00240A85" w:rsidRPr="009C53B9" w:rsidRDefault="00240A85" w:rsidP="00DF48AC">
            <w:pPr>
              <w:spacing w:line="200" w:lineRule="exact"/>
              <w:rPr>
                <w:rFonts w:cs="宋体" w:hint="default"/>
                <w:color w:val="000000"/>
                <w:sz w:val="18"/>
                <w:szCs w:val="18"/>
              </w:rPr>
            </w:pPr>
          </w:p>
        </w:tc>
        <w:tc>
          <w:tcPr>
            <w:tcW w:w="1694" w:type="dxa"/>
            <w:tcBorders>
              <w:top w:val="nil"/>
              <w:left w:val="nil"/>
              <w:bottom w:val="nil"/>
              <w:right w:val="nil"/>
            </w:tcBorders>
            <w:tcMar>
              <w:top w:w="15" w:type="dxa"/>
              <w:left w:w="15" w:type="dxa"/>
              <w:right w:w="15" w:type="dxa"/>
            </w:tcMar>
            <w:vAlign w:val="bottom"/>
          </w:tcPr>
          <w:p w:rsidR="00240A85" w:rsidRPr="009C53B9" w:rsidRDefault="00240A85" w:rsidP="00DF48AC">
            <w:pPr>
              <w:spacing w:line="200" w:lineRule="exact"/>
              <w:rPr>
                <w:rFonts w:cs="宋体" w:hint="default"/>
                <w:color w:val="000000"/>
                <w:sz w:val="18"/>
                <w:szCs w:val="18"/>
              </w:rPr>
            </w:pPr>
          </w:p>
        </w:tc>
        <w:tc>
          <w:tcPr>
            <w:tcW w:w="1929" w:type="dxa"/>
            <w:tcBorders>
              <w:top w:val="nil"/>
              <w:left w:val="nil"/>
              <w:bottom w:val="nil"/>
              <w:right w:val="nil"/>
            </w:tcBorders>
            <w:tcMar>
              <w:top w:w="15" w:type="dxa"/>
              <w:left w:w="15" w:type="dxa"/>
              <w:right w:w="15" w:type="dxa"/>
            </w:tcMar>
            <w:vAlign w:val="bottom"/>
          </w:tcPr>
          <w:p w:rsidR="00240A85" w:rsidRPr="009C53B9" w:rsidRDefault="00240A85" w:rsidP="00DF48AC">
            <w:pPr>
              <w:spacing w:line="260" w:lineRule="exact"/>
              <w:jc w:val="right"/>
              <w:textAlignment w:val="bottom"/>
              <w:rPr>
                <w:rFonts w:cs="宋体" w:hint="default"/>
                <w:color w:val="000000"/>
                <w:sz w:val="20"/>
                <w:szCs w:val="20"/>
              </w:rPr>
            </w:pPr>
            <w:r w:rsidRPr="009C53B9">
              <w:rPr>
                <w:rFonts w:cs="宋体"/>
                <w:color w:val="000000"/>
                <w:sz w:val="20"/>
                <w:szCs w:val="20"/>
              </w:rPr>
              <w:t>单位：</w:t>
            </w:r>
            <w:r w:rsidRPr="009C53B9">
              <w:rPr>
                <w:rFonts w:cs="宋体"/>
                <w:sz w:val="20"/>
                <w:szCs w:val="20"/>
              </w:rPr>
              <w:t>万元</w:t>
            </w:r>
          </w:p>
        </w:tc>
      </w:tr>
      <w:tr w:rsidR="00240A85" w:rsidRPr="009C53B9" w:rsidTr="00DF48AC">
        <w:trPr>
          <w:trHeight w:val="90"/>
        </w:trPr>
        <w:tc>
          <w:tcPr>
            <w:tcW w:w="448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center"/>
              <w:textAlignment w:val="center"/>
              <w:rPr>
                <w:rFonts w:cs="宋体" w:hint="default"/>
                <w:b/>
                <w:color w:val="000000"/>
                <w:sz w:val="18"/>
                <w:szCs w:val="18"/>
              </w:rPr>
            </w:pPr>
            <w:r w:rsidRPr="009C53B9">
              <w:rPr>
                <w:rFonts w:cs="宋体"/>
                <w:b/>
                <w:color w:val="000000"/>
                <w:sz w:val="18"/>
                <w:szCs w:val="18"/>
              </w:rPr>
              <w:t>收     入</w:t>
            </w:r>
          </w:p>
        </w:tc>
        <w:tc>
          <w:tcPr>
            <w:tcW w:w="1019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center"/>
              <w:textAlignment w:val="center"/>
              <w:rPr>
                <w:rFonts w:cs="宋体" w:hint="default"/>
                <w:b/>
                <w:color w:val="000000"/>
                <w:sz w:val="18"/>
                <w:szCs w:val="18"/>
              </w:rPr>
            </w:pPr>
            <w:r w:rsidRPr="009C53B9">
              <w:rPr>
                <w:rFonts w:cs="宋体"/>
                <w:b/>
                <w:color w:val="000000"/>
                <w:sz w:val="18"/>
                <w:szCs w:val="18"/>
              </w:rPr>
              <w:t>支     出</w:t>
            </w:r>
          </w:p>
        </w:tc>
      </w:tr>
      <w:tr w:rsidR="00240A85" w:rsidRPr="009C53B9" w:rsidTr="00DF48AC">
        <w:trPr>
          <w:trHeight w:val="90"/>
        </w:trPr>
        <w:tc>
          <w:tcPr>
            <w:tcW w:w="29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center"/>
              <w:textAlignment w:val="center"/>
              <w:rPr>
                <w:rFonts w:cs="宋体" w:hint="default"/>
                <w:b/>
                <w:color w:val="000000"/>
                <w:sz w:val="18"/>
                <w:szCs w:val="18"/>
              </w:rPr>
            </w:pPr>
            <w:r w:rsidRPr="009C53B9">
              <w:rPr>
                <w:rFonts w:cs="宋体"/>
                <w:b/>
                <w:color w:val="000000"/>
                <w:sz w:val="18"/>
                <w:szCs w:val="18"/>
              </w:rPr>
              <w:t>项目</w:t>
            </w:r>
          </w:p>
        </w:tc>
        <w:tc>
          <w:tcPr>
            <w:tcW w:w="152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center"/>
              <w:textAlignment w:val="center"/>
              <w:rPr>
                <w:rFonts w:cs="宋体" w:hint="default"/>
                <w:b/>
                <w:color w:val="000000"/>
                <w:sz w:val="18"/>
                <w:szCs w:val="18"/>
              </w:rPr>
            </w:pPr>
            <w:r w:rsidRPr="009C53B9">
              <w:rPr>
                <w:rFonts w:cs="宋体"/>
                <w:b/>
                <w:color w:val="000000"/>
                <w:sz w:val="18"/>
                <w:szCs w:val="18"/>
              </w:rPr>
              <w:t>决算数</w:t>
            </w:r>
          </w:p>
        </w:tc>
        <w:tc>
          <w:tcPr>
            <w:tcW w:w="3179" w:type="dxa"/>
            <w:vMerge w:val="restart"/>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center"/>
              <w:textAlignment w:val="center"/>
              <w:rPr>
                <w:rFonts w:cs="宋体" w:hint="default"/>
                <w:b/>
                <w:color w:val="000000"/>
                <w:sz w:val="18"/>
                <w:szCs w:val="18"/>
              </w:rPr>
            </w:pPr>
            <w:r w:rsidRPr="009C53B9">
              <w:rPr>
                <w:rFonts w:cs="宋体"/>
                <w:b/>
                <w:color w:val="000000"/>
                <w:sz w:val="18"/>
                <w:szCs w:val="18"/>
              </w:rPr>
              <w:t>功能分类科目</w:t>
            </w:r>
          </w:p>
        </w:tc>
        <w:tc>
          <w:tcPr>
            <w:tcW w:w="7011" w:type="dxa"/>
            <w:gridSpan w:val="4"/>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center"/>
              <w:textAlignment w:val="center"/>
              <w:rPr>
                <w:rFonts w:cs="宋体" w:hint="default"/>
                <w:b/>
                <w:color w:val="000000"/>
                <w:sz w:val="18"/>
                <w:szCs w:val="18"/>
              </w:rPr>
            </w:pPr>
            <w:r w:rsidRPr="009C53B9">
              <w:rPr>
                <w:rFonts w:cs="宋体"/>
                <w:b/>
                <w:color w:val="000000"/>
                <w:sz w:val="18"/>
                <w:szCs w:val="18"/>
              </w:rPr>
              <w:t>决算数</w:t>
            </w:r>
          </w:p>
        </w:tc>
      </w:tr>
      <w:tr w:rsidR="00240A85" w:rsidRPr="009C53B9" w:rsidTr="00DF48AC">
        <w:trPr>
          <w:trHeight w:val="90"/>
        </w:trPr>
        <w:tc>
          <w:tcPr>
            <w:tcW w:w="29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center"/>
              <w:rPr>
                <w:rFonts w:cs="宋体" w:hint="default"/>
                <w:b/>
                <w:color w:val="000000"/>
                <w:sz w:val="18"/>
                <w:szCs w:val="18"/>
              </w:rPr>
            </w:pPr>
          </w:p>
        </w:tc>
        <w:tc>
          <w:tcPr>
            <w:tcW w:w="15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center"/>
              <w:rPr>
                <w:rFonts w:cs="宋体" w:hint="default"/>
                <w:b/>
                <w:color w:val="000000"/>
                <w:sz w:val="18"/>
                <w:szCs w:val="18"/>
              </w:rPr>
            </w:pPr>
          </w:p>
        </w:tc>
        <w:tc>
          <w:tcPr>
            <w:tcW w:w="3179" w:type="dxa"/>
            <w:vMerge/>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center"/>
              <w:textAlignment w:val="center"/>
              <w:rPr>
                <w:rFonts w:cs="宋体" w:hint="default"/>
                <w:b/>
                <w:color w:val="000000"/>
                <w:sz w:val="18"/>
                <w:szCs w:val="18"/>
              </w:rPr>
            </w:pPr>
            <w:r w:rsidRPr="009C53B9">
              <w:rPr>
                <w:rFonts w:cs="宋体"/>
                <w:b/>
                <w:color w:val="000000"/>
                <w:sz w:val="18"/>
                <w:szCs w:val="18"/>
              </w:rPr>
              <w:t>小计</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center"/>
              <w:textAlignment w:val="center"/>
              <w:rPr>
                <w:rFonts w:cs="宋体" w:hint="default"/>
                <w:b/>
                <w:color w:val="000000"/>
                <w:sz w:val="18"/>
                <w:szCs w:val="18"/>
              </w:rPr>
            </w:pPr>
            <w:r w:rsidRPr="009C53B9">
              <w:rPr>
                <w:rFonts w:cs="宋体"/>
                <w:b/>
                <w:color w:val="000000"/>
                <w:sz w:val="18"/>
                <w:szCs w:val="18"/>
              </w:rPr>
              <w:t>一般公共预算财政拨款</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center"/>
              <w:textAlignment w:val="center"/>
              <w:rPr>
                <w:rFonts w:cs="宋体" w:hint="default"/>
                <w:b/>
                <w:color w:val="000000"/>
                <w:sz w:val="18"/>
                <w:szCs w:val="18"/>
              </w:rPr>
            </w:pPr>
            <w:r w:rsidRPr="009C53B9">
              <w:rPr>
                <w:rFonts w:cs="宋体"/>
                <w:b/>
                <w:color w:val="000000"/>
                <w:sz w:val="18"/>
                <w:szCs w:val="18"/>
              </w:rPr>
              <w:t>政府性基金预算财政拨款</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center"/>
              <w:textAlignment w:val="center"/>
              <w:rPr>
                <w:rFonts w:cs="宋体" w:hint="default"/>
                <w:b/>
                <w:color w:val="000000"/>
                <w:sz w:val="18"/>
                <w:szCs w:val="18"/>
              </w:rPr>
            </w:pPr>
            <w:r w:rsidRPr="009C53B9">
              <w:rPr>
                <w:rFonts w:cs="宋体"/>
                <w:b/>
                <w:color w:val="000000"/>
                <w:sz w:val="18"/>
                <w:szCs w:val="18"/>
              </w:rPr>
              <w:t>国有资本经营预算财政拨款</w:t>
            </w:r>
          </w:p>
        </w:tc>
      </w:tr>
      <w:tr w:rsidR="00240A85" w:rsidRPr="009C53B9" w:rsidTr="00DF48AC">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textAlignment w:val="center"/>
              <w:rPr>
                <w:rFonts w:cs="宋体" w:hint="default"/>
                <w:b/>
                <w:bCs/>
                <w:color w:val="000000"/>
                <w:sz w:val="18"/>
                <w:szCs w:val="18"/>
              </w:rPr>
            </w:pPr>
            <w:r w:rsidRPr="009C53B9">
              <w:rPr>
                <w:rFonts w:cs="宋体"/>
                <w:b/>
                <w:bCs/>
                <w:color w:val="000000"/>
                <w:sz w:val="18"/>
                <w:szCs w:val="18"/>
              </w:rPr>
              <w:t>一、一般公共预算财政拨款</w:t>
            </w: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3,098.13</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textAlignment w:val="center"/>
              <w:rPr>
                <w:rFonts w:cs="宋体" w:hint="default"/>
                <w:b/>
                <w:bCs/>
                <w:color w:val="000000"/>
                <w:sz w:val="18"/>
                <w:szCs w:val="18"/>
              </w:rPr>
            </w:pPr>
            <w:r w:rsidRPr="009C53B9">
              <w:rPr>
                <w:rFonts w:cs="宋体"/>
                <w:b/>
                <w:bCs/>
                <w:color w:val="000000"/>
                <w:sz w:val="18"/>
                <w:szCs w:val="18"/>
              </w:rPr>
              <w:t>一、一般公共服务支出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827.33</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827.33</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textAlignment w:val="center"/>
              <w:rPr>
                <w:rFonts w:cs="宋体" w:hint="default"/>
                <w:b/>
                <w:bCs/>
                <w:color w:val="000000"/>
                <w:sz w:val="18"/>
                <w:szCs w:val="18"/>
              </w:rPr>
            </w:pPr>
            <w:r w:rsidRPr="009C53B9">
              <w:rPr>
                <w:rFonts w:cs="宋体"/>
                <w:b/>
                <w:bCs/>
                <w:color w:val="000000"/>
                <w:sz w:val="18"/>
                <w:szCs w:val="18"/>
              </w:rPr>
              <w:t>二、政府性基金预算财政拨款</w:t>
            </w: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6.98</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textAlignment w:val="center"/>
              <w:rPr>
                <w:rFonts w:cs="宋体" w:hint="default"/>
                <w:b/>
                <w:bCs/>
                <w:color w:val="000000"/>
                <w:sz w:val="18"/>
                <w:szCs w:val="18"/>
              </w:rPr>
            </w:pPr>
            <w:r w:rsidRPr="009C53B9">
              <w:rPr>
                <w:rFonts w:cs="宋体"/>
                <w:b/>
                <w:bCs/>
                <w:color w:val="000000"/>
                <w:sz w:val="18"/>
                <w:szCs w:val="18"/>
              </w:rPr>
              <w:t>二、外交支出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textAlignment w:val="center"/>
              <w:rPr>
                <w:rFonts w:cs="宋体" w:hint="default"/>
                <w:b/>
                <w:bCs/>
                <w:color w:val="000000"/>
                <w:sz w:val="18"/>
                <w:szCs w:val="18"/>
              </w:rPr>
            </w:pPr>
            <w:r w:rsidRPr="009C53B9">
              <w:rPr>
                <w:rFonts w:cs="宋体"/>
                <w:b/>
                <w:bCs/>
                <w:color w:val="000000"/>
                <w:sz w:val="18"/>
                <w:szCs w:val="18"/>
              </w:rPr>
              <w:t>三、国有资本经营预算财政拨款</w:t>
            </w: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textAlignment w:val="center"/>
              <w:rPr>
                <w:rFonts w:cs="宋体" w:hint="default"/>
                <w:b/>
                <w:bCs/>
                <w:color w:val="000000"/>
                <w:sz w:val="18"/>
                <w:szCs w:val="18"/>
              </w:rPr>
            </w:pPr>
            <w:r w:rsidRPr="009C53B9">
              <w:rPr>
                <w:rFonts w:cs="宋体"/>
                <w:b/>
                <w:bCs/>
                <w:color w:val="000000"/>
                <w:sz w:val="18"/>
                <w:szCs w:val="18"/>
              </w:rPr>
              <w:t>三、国防支出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240A85" w:rsidRPr="009C53B9" w:rsidRDefault="00240A85" w:rsidP="00DF48AC">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textAlignment w:val="center"/>
              <w:rPr>
                <w:rFonts w:cs="宋体" w:hint="default"/>
                <w:b/>
                <w:bCs/>
                <w:color w:val="000000"/>
                <w:sz w:val="18"/>
                <w:szCs w:val="18"/>
              </w:rPr>
            </w:pPr>
            <w:r w:rsidRPr="009C53B9">
              <w:rPr>
                <w:rFonts w:cs="宋体"/>
                <w:b/>
                <w:bCs/>
                <w:color w:val="000000"/>
                <w:sz w:val="18"/>
                <w:szCs w:val="18"/>
              </w:rPr>
              <w:t>四、公共安全支出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240A85" w:rsidRPr="009C53B9" w:rsidRDefault="00240A85" w:rsidP="00DF48AC">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textAlignment w:val="center"/>
              <w:rPr>
                <w:rFonts w:cs="宋体" w:hint="default"/>
                <w:b/>
                <w:bCs/>
                <w:color w:val="000000"/>
                <w:sz w:val="18"/>
                <w:szCs w:val="18"/>
              </w:rPr>
            </w:pPr>
            <w:r w:rsidRPr="009C53B9">
              <w:rPr>
                <w:rFonts w:cs="宋体"/>
                <w:b/>
                <w:bCs/>
                <w:color w:val="000000"/>
                <w:sz w:val="18"/>
                <w:szCs w:val="18"/>
              </w:rPr>
              <w:t>五、教育支出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5.00</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5.00</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240A85" w:rsidRPr="009C53B9" w:rsidRDefault="00240A85" w:rsidP="00DF48AC">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textAlignment w:val="center"/>
              <w:rPr>
                <w:rFonts w:cs="宋体" w:hint="default"/>
                <w:b/>
                <w:bCs/>
                <w:color w:val="000000"/>
                <w:sz w:val="18"/>
                <w:szCs w:val="18"/>
              </w:rPr>
            </w:pPr>
            <w:r w:rsidRPr="009C53B9">
              <w:rPr>
                <w:rFonts w:cs="宋体"/>
                <w:b/>
                <w:bCs/>
                <w:color w:val="000000"/>
                <w:sz w:val="18"/>
                <w:szCs w:val="18"/>
              </w:rPr>
              <w:t>六、科学技术支出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240A85" w:rsidRPr="009C53B9" w:rsidRDefault="00240A85" w:rsidP="00DF48AC">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textAlignment w:val="center"/>
              <w:rPr>
                <w:rFonts w:cs="宋体" w:hint="default"/>
                <w:b/>
                <w:bCs/>
                <w:color w:val="000000"/>
                <w:sz w:val="18"/>
                <w:szCs w:val="18"/>
              </w:rPr>
            </w:pPr>
            <w:r w:rsidRPr="009C53B9">
              <w:rPr>
                <w:rFonts w:cs="宋体"/>
                <w:b/>
                <w:bCs/>
                <w:color w:val="000000"/>
                <w:sz w:val="18"/>
                <w:szCs w:val="18"/>
              </w:rPr>
              <w:t>七、文化旅游体育与传媒支出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115.25</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115.25</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240A85" w:rsidRPr="009C53B9" w:rsidRDefault="00240A85" w:rsidP="00DF48AC">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textAlignment w:val="center"/>
              <w:rPr>
                <w:rFonts w:cs="宋体" w:hint="default"/>
                <w:b/>
                <w:bCs/>
                <w:color w:val="000000"/>
                <w:sz w:val="18"/>
                <w:szCs w:val="18"/>
              </w:rPr>
            </w:pPr>
            <w:r w:rsidRPr="009C53B9">
              <w:rPr>
                <w:rFonts w:cs="宋体"/>
                <w:b/>
                <w:bCs/>
                <w:color w:val="000000"/>
                <w:sz w:val="18"/>
                <w:szCs w:val="18"/>
              </w:rPr>
              <w:t>八、社会保障和就业支出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574.00</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574.00</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240A85" w:rsidRPr="009C53B9" w:rsidRDefault="00240A85" w:rsidP="00DF48AC">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textAlignment w:val="center"/>
              <w:rPr>
                <w:rFonts w:cs="宋体" w:hint="default"/>
                <w:b/>
                <w:bCs/>
                <w:color w:val="000000"/>
                <w:sz w:val="18"/>
                <w:szCs w:val="18"/>
              </w:rPr>
            </w:pPr>
            <w:r w:rsidRPr="009C53B9">
              <w:rPr>
                <w:rFonts w:cs="宋体"/>
                <w:b/>
                <w:bCs/>
                <w:color w:val="000000"/>
                <w:sz w:val="18"/>
                <w:szCs w:val="18"/>
              </w:rPr>
              <w:t>九、卫生健康支出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88.68</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88.68</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textAlignment w:val="center"/>
              <w:rPr>
                <w:rFonts w:cs="宋体" w:hint="default"/>
                <w:b/>
                <w:bCs/>
                <w:color w:val="000000"/>
                <w:sz w:val="18"/>
                <w:szCs w:val="18"/>
              </w:rPr>
            </w:pPr>
            <w:r w:rsidRPr="009C53B9">
              <w:rPr>
                <w:rFonts w:cs="宋体"/>
                <w:b/>
                <w:bCs/>
                <w:color w:val="000000"/>
                <w:sz w:val="18"/>
                <w:szCs w:val="18"/>
              </w:rPr>
              <w:t>十、节能环保支出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textAlignment w:val="center"/>
              <w:rPr>
                <w:rFonts w:cs="宋体" w:hint="default"/>
                <w:b/>
                <w:bCs/>
                <w:color w:val="000000"/>
                <w:sz w:val="18"/>
                <w:szCs w:val="18"/>
              </w:rPr>
            </w:pPr>
            <w:r w:rsidRPr="009C53B9">
              <w:rPr>
                <w:rFonts w:cs="宋体"/>
                <w:b/>
                <w:bCs/>
                <w:color w:val="000000"/>
                <w:sz w:val="18"/>
                <w:szCs w:val="18"/>
              </w:rPr>
              <w:t>十一、城乡社区支出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114.22</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114.22</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textAlignment w:val="center"/>
              <w:rPr>
                <w:rFonts w:cs="宋体" w:hint="default"/>
                <w:b/>
                <w:bCs/>
                <w:color w:val="000000"/>
                <w:sz w:val="18"/>
                <w:szCs w:val="18"/>
              </w:rPr>
            </w:pPr>
            <w:r w:rsidRPr="009C53B9">
              <w:rPr>
                <w:rFonts w:cs="宋体"/>
                <w:b/>
                <w:bCs/>
                <w:color w:val="000000"/>
                <w:sz w:val="18"/>
                <w:szCs w:val="18"/>
              </w:rPr>
              <w:t>十二、农林水支出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1,108.10</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1,108.10</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textAlignment w:val="center"/>
              <w:rPr>
                <w:rFonts w:cs="宋体" w:hint="default"/>
                <w:b/>
                <w:bCs/>
                <w:color w:val="000000"/>
                <w:sz w:val="18"/>
                <w:szCs w:val="18"/>
              </w:rPr>
            </w:pPr>
            <w:r w:rsidRPr="009C53B9">
              <w:rPr>
                <w:rFonts w:cs="宋体"/>
                <w:b/>
                <w:bCs/>
                <w:color w:val="000000"/>
                <w:sz w:val="18"/>
                <w:szCs w:val="18"/>
              </w:rPr>
              <w:t>十三、交通运输支出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155.98</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155.98</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textAlignment w:val="center"/>
              <w:rPr>
                <w:rFonts w:cs="宋体" w:hint="default"/>
                <w:b/>
                <w:bCs/>
                <w:color w:val="000000"/>
                <w:sz w:val="18"/>
                <w:szCs w:val="18"/>
              </w:rPr>
            </w:pPr>
            <w:r w:rsidRPr="009C53B9">
              <w:rPr>
                <w:rFonts w:cs="宋体"/>
                <w:b/>
                <w:bCs/>
                <w:color w:val="000000"/>
                <w:sz w:val="18"/>
                <w:szCs w:val="18"/>
              </w:rPr>
              <w:t>十四、资源勘探工业信息等支出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textAlignment w:val="center"/>
              <w:rPr>
                <w:rFonts w:cs="宋体" w:hint="default"/>
                <w:b/>
                <w:bCs/>
                <w:color w:val="000000"/>
                <w:sz w:val="18"/>
                <w:szCs w:val="18"/>
              </w:rPr>
            </w:pPr>
            <w:r w:rsidRPr="009C53B9">
              <w:rPr>
                <w:rFonts w:cs="宋体"/>
                <w:b/>
                <w:bCs/>
                <w:color w:val="000000"/>
                <w:sz w:val="18"/>
                <w:szCs w:val="18"/>
              </w:rPr>
              <w:t>十五、商业服务业等支出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textAlignment w:val="center"/>
              <w:rPr>
                <w:rFonts w:cs="宋体" w:hint="default"/>
                <w:b/>
                <w:bCs/>
                <w:color w:val="000000"/>
                <w:sz w:val="18"/>
                <w:szCs w:val="18"/>
              </w:rPr>
            </w:pPr>
            <w:r w:rsidRPr="009C53B9">
              <w:rPr>
                <w:rFonts w:cs="宋体"/>
                <w:b/>
                <w:bCs/>
                <w:color w:val="000000"/>
                <w:sz w:val="18"/>
                <w:szCs w:val="18"/>
              </w:rPr>
              <w:t>十六、金融支出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textAlignment w:val="center"/>
              <w:rPr>
                <w:rFonts w:cs="宋体" w:hint="default"/>
                <w:b/>
                <w:bCs/>
                <w:color w:val="000000"/>
                <w:sz w:val="18"/>
                <w:szCs w:val="18"/>
              </w:rPr>
            </w:pPr>
            <w:r w:rsidRPr="009C53B9">
              <w:rPr>
                <w:rFonts w:cs="宋体"/>
                <w:b/>
                <w:bCs/>
                <w:color w:val="000000"/>
                <w:sz w:val="18"/>
                <w:szCs w:val="18"/>
              </w:rPr>
              <w:t>十七、援助其他地区支出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textAlignment w:val="center"/>
              <w:rPr>
                <w:rFonts w:cs="宋体" w:hint="default"/>
                <w:b/>
                <w:bCs/>
                <w:color w:val="000000"/>
                <w:sz w:val="18"/>
                <w:szCs w:val="18"/>
              </w:rPr>
            </w:pPr>
            <w:r w:rsidRPr="009C53B9">
              <w:rPr>
                <w:rFonts w:cs="宋体"/>
                <w:b/>
                <w:bCs/>
                <w:color w:val="000000"/>
                <w:sz w:val="18"/>
                <w:szCs w:val="18"/>
              </w:rPr>
              <w:t>十八、自然资源海洋气象等支出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23.31</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23.31</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textAlignment w:val="center"/>
              <w:rPr>
                <w:rFonts w:cs="宋体" w:hint="default"/>
                <w:b/>
                <w:bCs/>
                <w:color w:val="000000"/>
                <w:sz w:val="18"/>
                <w:szCs w:val="18"/>
              </w:rPr>
            </w:pPr>
            <w:r w:rsidRPr="009C53B9">
              <w:rPr>
                <w:rFonts w:cs="宋体"/>
                <w:b/>
                <w:bCs/>
                <w:color w:val="000000"/>
                <w:sz w:val="18"/>
                <w:szCs w:val="18"/>
              </w:rPr>
              <w:t>十九、住房保障支出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87.11</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87.11</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textAlignment w:val="center"/>
              <w:rPr>
                <w:rFonts w:cs="宋体" w:hint="default"/>
                <w:b/>
                <w:bCs/>
                <w:color w:val="000000"/>
                <w:sz w:val="18"/>
                <w:szCs w:val="18"/>
              </w:rPr>
            </w:pPr>
            <w:r w:rsidRPr="009C53B9">
              <w:rPr>
                <w:rFonts w:cs="宋体"/>
                <w:b/>
                <w:bCs/>
                <w:color w:val="000000"/>
                <w:sz w:val="18"/>
                <w:szCs w:val="18"/>
              </w:rPr>
              <w:t>二十、粮油物资储备支出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textAlignment w:val="center"/>
              <w:rPr>
                <w:rFonts w:cs="宋体" w:hint="default"/>
                <w:b/>
                <w:bCs/>
                <w:color w:val="000000"/>
                <w:sz w:val="18"/>
                <w:szCs w:val="18"/>
              </w:rPr>
            </w:pPr>
            <w:r w:rsidRPr="009C53B9">
              <w:rPr>
                <w:rFonts w:cs="宋体"/>
                <w:b/>
                <w:bCs/>
                <w:color w:val="000000"/>
                <w:sz w:val="18"/>
                <w:szCs w:val="18"/>
              </w:rPr>
              <w:t>二十一、国有资本经营预算支出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textAlignment w:val="center"/>
              <w:rPr>
                <w:rFonts w:cs="宋体" w:hint="default"/>
                <w:b/>
                <w:bCs/>
                <w:color w:val="000000"/>
                <w:sz w:val="18"/>
                <w:szCs w:val="18"/>
              </w:rPr>
            </w:pPr>
            <w:r w:rsidRPr="009C53B9">
              <w:rPr>
                <w:rFonts w:cs="宋体"/>
                <w:b/>
                <w:bCs/>
                <w:color w:val="000000"/>
                <w:sz w:val="18"/>
                <w:szCs w:val="18"/>
              </w:rPr>
              <w:t>二十二、灾害防治及应急管理支出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49.05</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49.05</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textAlignment w:val="center"/>
              <w:rPr>
                <w:rFonts w:cs="宋体" w:hint="default"/>
                <w:b/>
                <w:bCs/>
                <w:color w:val="000000"/>
                <w:sz w:val="18"/>
                <w:szCs w:val="18"/>
              </w:rPr>
            </w:pPr>
            <w:r w:rsidRPr="009C53B9">
              <w:rPr>
                <w:rFonts w:cs="宋体"/>
                <w:b/>
                <w:bCs/>
                <w:color w:val="000000"/>
                <w:sz w:val="18"/>
                <w:szCs w:val="18"/>
              </w:rPr>
              <w:t>二十三、其他支出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6.98</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6.98</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240A85" w:rsidRPr="009C53B9" w:rsidRDefault="00240A85" w:rsidP="00DF48A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textAlignment w:val="center"/>
              <w:rPr>
                <w:rFonts w:cs="宋体" w:hint="default"/>
                <w:b/>
                <w:bCs/>
                <w:color w:val="000000"/>
                <w:sz w:val="18"/>
                <w:szCs w:val="18"/>
              </w:rPr>
            </w:pPr>
            <w:r w:rsidRPr="009C53B9">
              <w:rPr>
                <w:rFonts w:cs="宋体"/>
                <w:b/>
                <w:bCs/>
                <w:color w:val="000000"/>
                <w:sz w:val="18"/>
                <w:szCs w:val="18"/>
              </w:rPr>
              <w:t>二十四、债务还本支出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240A85" w:rsidRPr="009C53B9" w:rsidRDefault="00240A85" w:rsidP="00DF48A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textAlignment w:val="center"/>
              <w:rPr>
                <w:rFonts w:cs="宋体" w:hint="default"/>
                <w:b/>
                <w:bCs/>
                <w:color w:val="000000"/>
                <w:sz w:val="18"/>
                <w:szCs w:val="18"/>
              </w:rPr>
            </w:pPr>
            <w:r w:rsidRPr="009C53B9">
              <w:rPr>
                <w:rFonts w:cs="宋体"/>
                <w:b/>
                <w:bCs/>
                <w:color w:val="000000"/>
                <w:sz w:val="18"/>
                <w:szCs w:val="18"/>
              </w:rPr>
              <w:t>二十五、债务付息支出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240A85" w:rsidRPr="009C53B9" w:rsidRDefault="00240A85" w:rsidP="00DF48AC">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textAlignment w:val="center"/>
              <w:rPr>
                <w:rFonts w:cs="宋体" w:hint="default"/>
                <w:b/>
                <w:bCs/>
                <w:color w:val="000000"/>
                <w:sz w:val="18"/>
                <w:szCs w:val="18"/>
              </w:rPr>
            </w:pPr>
            <w:r w:rsidRPr="009C53B9">
              <w:rPr>
                <w:rFonts w:cs="宋体"/>
                <w:b/>
                <w:bCs/>
                <w:color w:val="000000"/>
                <w:sz w:val="18"/>
                <w:szCs w:val="18"/>
              </w:rPr>
              <w:t>二十六、抗疫特别国债安排的支出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center"/>
              <w:textAlignment w:val="center"/>
              <w:rPr>
                <w:rFonts w:cs="宋体" w:hint="default"/>
                <w:b/>
                <w:bCs/>
                <w:color w:val="000000"/>
                <w:sz w:val="18"/>
                <w:szCs w:val="18"/>
              </w:rPr>
            </w:pPr>
            <w:r w:rsidRPr="009C53B9">
              <w:rPr>
                <w:rFonts w:cs="宋体"/>
                <w:b/>
                <w:bCs/>
                <w:color w:val="000000"/>
                <w:sz w:val="18"/>
                <w:szCs w:val="18"/>
              </w:rPr>
              <w:t>本年收入合计</w:t>
            </w: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3,105.11</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center"/>
              <w:textAlignment w:val="center"/>
              <w:rPr>
                <w:rFonts w:cs="宋体" w:hint="default"/>
                <w:b/>
                <w:bCs/>
                <w:color w:val="000000"/>
                <w:sz w:val="18"/>
                <w:szCs w:val="18"/>
              </w:rPr>
            </w:pPr>
            <w:r w:rsidRPr="009C53B9">
              <w:rPr>
                <w:rFonts w:cs="宋体"/>
                <w:b/>
                <w:bCs/>
                <w:color w:val="000000"/>
                <w:sz w:val="18"/>
                <w:szCs w:val="18"/>
              </w:rPr>
              <w:t>本年支出合计</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3,155.01</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3,148.03</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6.98</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textAlignment w:val="center"/>
              <w:rPr>
                <w:rFonts w:cs="宋体" w:hint="default"/>
                <w:b/>
                <w:bCs/>
                <w:color w:val="000000"/>
                <w:sz w:val="18"/>
                <w:szCs w:val="18"/>
              </w:rPr>
            </w:pPr>
            <w:r w:rsidRPr="009C53B9">
              <w:rPr>
                <w:rFonts w:cs="宋体"/>
                <w:b/>
                <w:bCs/>
                <w:color w:val="000000"/>
                <w:sz w:val="18"/>
                <w:szCs w:val="18"/>
              </w:rPr>
              <w:t>年初财政拨款结转和结余</w:t>
            </w: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52.95</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textAlignment w:val="center"/>
              <w:rPr>
                <w:rFonts w:cs="宋体" w:hint="default"/>
                <w:b/>
                <w:bCs/>
                <w:color w:val="000000"/>
                <w:sz w:val="18"/>
                <w:szCs w:val="18"/>
              </w:rPr>
            </w:pPr>
            <w:r w:rsidRPr="009C53B9">
              <w:rPr>
                <w:rFonts w:cs="宋体"/>
                <w:b/>
                <w:bCs/>
                <w:color w:val="000000"/>
                <w:sz w:val="18"/>
                <w:szCs w:val="18"/>
              </w:rPr>
              <w:t>年末财政拨款结转和结余</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3.05</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3.05</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textAlignment w:val="center"/>
              <w:rPr>
                <w:rFonts w:cs="宋体" w:hint="default"/>
                <w:b/>
                <w:bCs/>
                <w:color w:val="000000"/>
                <w:sz w:val="18"/>
                <w:szCs w:val="18"/>
              </w:rPr>
            </w:pPr>
            <w:r w:rsidRPr="009C53B9">
              <w:rPr>
                <w:rFonts w:cs="宋体"/>
                <w:b/>
                <w:bCs/>
                <w:color w:val="000000"/>
                <w:sz w:val="18"/>
                <w:szCs w:val="18"/>
              </w:rPr>
              <w:t xml:space="preserve">  一般公共预算财政拨款</w:t>
            </w: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52.95</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240A85" w:rsidRPr="009C53B9" w:rsidRDefault="00240A85" w:rsidP="00DF48AC">
            <w:pPr>
              <w:spacing w:line="200" w:lineRule="exac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240A85" w:rsidRPr="009C53B9" w:rsidRDefault="00240A85" w:rsidP="00DF48AC">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240A85" w:rsidRPr="009C53B9" w:rsidRDefault="00240A85" w:rsidP="00DF48AC">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240A85" w:rsidRPr="009C53B9" w:rsidRDefault="00240A85" w:rsidP="00DF48AC">
            <w:pPr>
              <w:spacing w:line="200" w:lineRule="exac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240A85" w:rsidRPr="009C53B9" w:rsidRDefault="00240A85" w:rsidP="00DF48AC">
            <w:pPr>
              <w:spacing w:line="200" w:lineRule="exact"/>
              <w:rPr>
                <w:rFonts w:ascii="Times New Roman" w:hAnsi="Times New Roman" w:hint="default"/>
                <w:color w:val="000000"/>
                <w:sz w:val="18"/>
                <w:szCs w:val="18"/>
              </w:rPr>
            </w:pPr>
          </w:p>
        </w:tc>
      </w:tr>
      <w:tr w:rsidR="00240A85" w:rsidRPr="009C53B9" w:rsidTr="00DF48AC">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textAlignment w:val="center"/>
              <w:rPr>
                <w:rFonts w:cs="宋体" w:hint="default"/>
                <w:b/>
                <w:bCs/>
                <w:color w:val="000000"/>
                <w:sz w:val="18"/>
                <w:szCs w:val="18"/>
              </w:rPr>
            </w:pPr>
            <w:r w:rsidRPr="009C53B9">
              <w:rPr>
                <w:rFonts w:cs="宋体"/>
                <w:b/>
                <w:bCs/>
                <w:color w:val="000000"/>
                <w:sz w:val="18"/>
                <w:szCs w:val="18"/>
              </w:rPr>
              <w:t xml:space="preserve">  政府性基金预算财政拨款</w:t>
            </w: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right"/>
              <w:rPr>
                <w:rFonts w:ascii="Times New Roman" w:hAnsi="Times New Roman" w:hint="default"/>
                <w:color w:val="000000"/>
                <w:sz w:val="18"/>
                <w:szCs w:val="18"/>
              </w:rPr>
            </w:pPr>
          </w:p>
        </w:tc>
      </w:tr>
      <w:tr w:rsidR="00240A85" w:rsidRPr="009C53B9" w:rsidTr="00DF48AC">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textAlignment w:val="center"/>
              <w:rPr>
                <w:rFonts w:cs="宋体" w:hint="default"/>
                <w:b/>
                <w:bCs/>
                <w:color w:val="000000"/>
                <w:sz w:val="18"/>
                <w:szCs w:val="18"/>
              </w:rPr>
            </w:pPr>
            <w:r w:rsidRPr="009C53B9">
              <w:rPr>
                <w:rFonts w:cs="宋体"/>
                <w:b/>
                <w:bCs/>
                <w:color w:val="000000"/>
                <w:sz w:val="18"/>
                <w:szCs w:val="18"/>
              </w:rPr>
              <w:t xml:space="preserve">  国有资本经营预算财政拨款</w:t>
            </w: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right"/>
              <w:rPr>
                <w:rFonts w:ascii="Times New Roman" w:hAnsi="Times New Roman" w:hint="default"/>
                <w:color w:val="000000"/>
                <w:sz w:val="18"/>
                <w:szCs w:val="18"/>
              </w:rPr>
            </w:pPr>
          </w:p>
        </w:tc>
      </w:tr>
      <w:tr w:rsidR="00240A85" w:rsidRPr="009C53B9" w:rsidTr="00DF48AC">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center"/>
              <w:textAlignment w:val="center"/>
              <w:rPr>
                <w:rFonts w:cs="宋体" w:hint="default"/>
                <w:b/>
                <w:color w:val="000000"/>
                <w:sz w:val="18"/>
                <w:szCs w:val="18"/>
              </w:rPr>
            </w:pPr>
            <w:r w:rsidRPr="009C53B9">
              <w:rPr>
                <w:rFonts w:cs="宋体"/>
                <w:b/>
                <w:color w:val="000000"/>
                <w:sz w:val="18"/>
                <w:szCs w:val="18"/>
              </w:rPr>
              <w:t>总计</w:t>
            </w: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3,158.06</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200" w:lineRule="exact"/>
              <w:jc w:val="center"/>
              <w:textAlignment w:val="center"/>
              <w:rPr>
                <w:rFonts w:cs="宋体" w:hint="default"/>
                <w:b/>
                <w:color w:val="000000"/>
                <w:sz w:val="18"/>
                <w:szCs w:val="18"/>
              </w:rPr>
            </w:pPr>
            <w:r w:rsidRPr="009C53B9">
              <w:rPr>
                <w:rFonts w:cs="宋体"/>
                <w:b/>
                <w:color w:val="000000"/>
                <w:sz w:val="18"/>
                <w:szCs w:val="18"/>
              </w:rPr>
              <w:t>总计</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3,158.06</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3,151.08</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6.98</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spacing w:line="200" w:lineRule="exact"/>
              <w:jc w:val="right"/>
              <w:textAlignment w:val="center"/>
              <w:rPr>
                <w:rFonts w:ascii="Times New Roman" w:hAnsi="Times New Roman" w:hint="default"/>
                <w:color w:val="000000"/>
                <w:sz w:val="18"/>
                <w:szCs w:val="18"/>
              </w:rPr>
            </w:pPr>
          </w:p>
        </w:tc>
      </w:tr>
    </w:tbl>
    <w:p w:rsidR="00240A85" w:rsidRPr="009C53B9" w:rsidRDefault="00240A85" w:rsidP="00240A85">
      <w:pPr>
        <w:spacing w:line="240" w:lineRule="exact"/>
        <w:rPr>
          <w:rFonts w:cs="宋体" w:hint="default"/>
          <w:sz w:val="20"/>
          <w:szCs w:val="20"/>
        </w:rPr>
      </w:pPr>
      <w:r w:rsidRPr="009C53B9">
        <w:rPr>
          <w:rFonts w:cs="宋体"/>
          <w:sz w:val="20"/>
          <w:szCs w:val="20"/>
        </w:rPr>
        <w:t>备注：1.本表反映</w:t>
      </w:r>
      <w:r>
        <w:rPr>
          <w:rFonts w:cs="宋体"/>
          <w:sz w:val="20"/>
          <w:szCs w:val="20"/>
        </w:rPr>
        <w:t>部门</w:t>
      </w:r>
      <w:r w:rsidRPr="009C53B9">
        <w:rPr>
          <w:rFonts w:cs="宋体"/>
          <w:sz w:val="20"/>
          <w:szCs w:val="20"/>
        </w:rPr>
        <w:t>本年度一般公共预算财政拨款、政府性基金预算财政拨款及国有资本经营预算财政拨款的总收支和年末结转结余情况。</w:t>
      </w:r>
      <w:r w:rsidRPr="009C53B9">
        <w:rPr>
          <w:rFonts w:cs="宋体"/>
          <w:sz w:val="20"/>
          <w:szCs w:val="20"/>
        </w:rPr>
        <w:br/>
        <w:t xml:space="preserve">      2.本套报表金额单位转换时可能存在尾数误差。</w:t>
      </w:r>
      <w:r w:rsidRPr="009C53B9">
        <w:rPr>
          <w:rFonts w:cs="宋体"/>
          <w:sz w:val="20"/>
          <w:szCs w:val="20"/>
        </w:rPr>
        <w:br/>
      </w:r>
      <w:r w:rsidRPr="009C53B9">
        <w:rPr>
          <w:rFonts w:cs="宋体"/>
          <w:sz w:val="20"/>
          <w:szCs w:val="20"/>
        </w:rPr>
        <w:br/>
      </w:r>
      <w:r w:rsidRPr="009C53B9">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240A85" w:rsidRPr="009C53B9" w:rsidTr="00DF48AC">
        <w:trPr>
          <w:trHeight w:val="510"/>
        </w:trPr>
        <w:tc>
          <w:tcPr>
            <w:tcW w:w="15322" w:type="dxa"/>
            <w:gridSpan w:val="5"/>
            <w:tcBorders>
              <w:top w:val="nil"/>
              <w:left w:val="nil"/>
              <w:bottom w:val="nil"/>
              <w:right w:val="nil"/>
            </w:tcBorders>
            <w:tcMar>
              <w:top w:w="15" w:type="dxa"/>
              <w:left w:w="15" w:type="dxa"/>
              <w:right w:w="15" w:type="dxa"/>
            </w:tcMar>
            <w:vAlign w:val="bottom"/>
          </w:tcPr>
          <w:p w:rsidR="00240A85" w:rsidRPr="009C53B9" w:rsidRDefault="00240A85" w:rsidP="00DF48AC">
            <w:pPr>
              <w:jc w:val="center"/>
              <w:textAlignment w:val="bottom"/>
              <w:rPr>
                <w:rFonts w:cs="宋体" w:hint="default"/>
                <w:b/>
                <w:color w:val="000000"/>
                <w:sz w:val="32"/>
                <w:szCs w:val="32"/>
              </w:rPr>
            </w:pPr>
            <w:r w:rsidRPr="009C53B9">
              <w:rPr>
                <w:rFonts w:cs="宋体"/>
                <w:b/>
                <w:color w:val="000000"/>
                <w:sz w:val="32"/>
                <w:szCs w:val="32"/>
              </w:rPr>
              <w:t>一般公共预算财政拨款支出决算表</w:t>
            </w:r>
          </w:p>
        </w:tc>
      </w:tr>
      <w:tr w:rsidR="00240A85" w:rsidRPr="009C53B9" w:rsidTr="00DF48AC">
        <w:trPr>
          <w:trHeight w:val="255"/>
        </w:trPr>
        <w:tc>
          <w:tcPr>
            <w:tcW w:w="8685" w:type="dxa"/>
            <w:gridSpan w:val="3"/>
            <w:vMerge w:val="restart"/>
            <w:tcBorders>
              <w:top w:val="nil"/>
              <w:left w:val="nil"/>
              <w:right w:val="nil"/>
            </w:tcBorders>
            <w:tcMar>
              <w:top w:w="15" w:type="dxa"/>
              <w:left w:w="15" w:type="dxa"/>
              <w:right w:w="15" w:type="dxa"/>
            </w:tcMar>
            <w:vAlign w:val="bottom"/>
          </w:tcPr>
          <w:p w:rsidR="00240A85" w:rsidRPr="009C53B9" w:rsidRDefault="00240A85" w:rsidP="00240A85">
            <w:pPr>
              <w:spacing w:line="280" w:lineRule="exact"/>
              <w:rPr>
                <w:rFonts w:cs="宋体" w:hint="default"/>
                <w:color w:val="000000"/>
                <w:sz w:val="20"/>
                <w:szCs w:val="20"/>
              </w:rPr>
            </w:pPr>
            <w:r>
              <w:rPr>
                <w:rFonts w:cs="宋体"/>
                <w:sz w:val="20"/>
                <w:szCs w:val="20"/>
              </w:rPr>
              <w:t>部门</w:t>
            </w:r>
            <w:r w:rsidRPr="009C53B9">
              <w:rPr>
                <w:rFonts w:cs="宋体"/>
                <w:color w:val="000000"/>
                <w:sz w:val="20"/>
                <w:szCs w:val="20"/>
              </w:rPr>
              <w:t>：</w:t>
            </w:r>
            <w:r w:rsidRPr="009C53B9">
              <w:rPr>
                <w:color w:val="000000"/>
                <w:sz w:val="20"/>
              </w:rPr>
              <w:t>丰都县树人镇人民政府</w:t>
            </w:r>
          </w:p>
        </w:tc>
        <w:tc>
          <w:tcPr>
            <w:tcW w:w="3297" w:type="dxa"/>
            <w:tcBorders>
              <w:top w:val="nil"/>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3340" w:type="dxa"/>
            <w:tcBorders>
              <w:top w:val="nil"/>
              <w:left w:val="nil"/>
              <w:bottom w:val="nil"/>
              <w:right w:val="nil"/>
            </w:tcBorders>
            <w:tcMar>
              <w:top w:w="15" w:type="dxa"/>
              <w:left w:w="15" w:type="dxa"/>
              <w:right w:w="15" w:type="dxa"/>
            </w:tcMar>
            <w:vAlign w:val="bottom"/>
          </w:tcPr>
          <w:p w:rsidR="00240A85" w:rsidRPr="009C53B9" w:rsidRDefault="00240A85" w:rsidP="00DF48AC">
            <w:pPr>
              <w:spacing w:line="280" w:lineRule="exact"/>
              <w:jc w:val="right"/>
              <w:textAlignment w:val="bottom"/>
              <w:rPr>
                <w:rFonts w:cs="宋体" w:hint="default"/>
                <w:color w:val="000000"/>
                <w:sz w:val="20"/>
                <w:szCs w:val="20"/>
              </w:rPr>
            </w:pPr>
            <w:r w:rsidRPr="009C53B9">
              <w:rPr>
                <w:rFonts w:cs="宋体"/>
                <w:color w:val="000000"/>
                <w:sz w:val="20"/>
                <w:szCs w:val="20"/>
              </w:rPr>
              <w:t>公开</w:t>
            </w:r>
            <w:r w:rsidRPr="009C53B9">
              <w:rPr>
                <w:rFonts w:ascii="Times New Roman" w:hAnsi="Times New Roman" w:hint="default"/>
                <w:color w:val="000000"/>
                <w:sz w:val="20"/>
                <w:szCs w:val="20"/>
              </w:rPr>
              <w:t>05</w:t>
            </w:r>
            <w:r w:rsidRPr="009C53B9">
              <w:rPr>
                <w:rFonts w:cs="宋体"/>
                <w:color w:val="000000"/>
                <w:sz w:val="20"/>
                <w:szCs w:val="20"/>
              </w:rPr>
              <w:t>表</w:t>
            </w:r>
          </w:p>
        </w:tc>
      </w:tr>
      <w:tr w:rsidR="00240A85" w:rsidRPr="009C53B9" w:rsidTr="00DF48AC">
        <w:trPr>
          <w:trHeight w:val="285"/>
        </w:trPr>
        <w:tc>
          <w:tcPr>
            <w:tcW w:w="8685" w:type="dxa"/>
            <w:gridSpan w:val="3"/>
            <w:vMerge/>
            <w:tcBorders>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3297" w:type="dxa"/>
            <w:tcBorders>
              <w:top w:val="nil"/>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3340" w:type="dxa"/>
            <w:tcBorders>
              <w:top w:val="nil"/>
              <w:left w:val="nil"/>
              <w:bottom w:val="nil"/>
              <w:right w:val="nil"/>
            </w:tcBorders>
            <w:tcMar>
              <w:top w:w="15" w:type="dxa"/>
              <w:left w:w="15" w:type="dxa"/>
              <w:right w:w="15" w:type="dxa"/>
            </w:tcMar>
            <w:vAlign w:val="bottom"/>
          </w:tcPr>
          <w:p w:rsidR="00240A85" w:rsidRPr="009C53B9" w:rsidRDefault="00240A85" w:rsidP="00DF48AC">
            <w:pPr>
              <w:spacing w:line="280" w:lineRule="exact"/>
              <w:jc w:val="right"/>
              <w:textAlignment w:val="bottom"/>
              <w:rPr>
                <w:rFonts w:cs="宋体" w:hint="default"/>
                <w:color w:val="000000"/>
                <w:sz w:val="20"/>
                <w:szCs w:val="20"/>
              </w:rPr>
            </w:pPr>
            <w:r w:rsidRPr="009C53B9">
              <w:rPr>
                <w:rFonts w:cs="宋体"/>
                <w:color w:val="000000"/>
                <w:sz w:val="20"/>
                <w:szCs w:val="20"/>
              </w:rPr>
              <w:t>单位：</w:t>
            </w:r>
            <w:r w:rsidRPr="009C53B9">
              <w:rPr>
                <w:rFonts w:cs="宋体"/>
                <w:sz w:val="20"/>
                <w:szCs w:val="20"/>
              </w:rPr>
              <w:t>万元</w:t>
            </w:r>
          </w:p>
        </w:tc>
      </w:tr>
      <w:tr w:rsidR="00240A85" w:rsidRPr="009C53B9" w:rsidTr="00DF48AC">
        <w:trPr>
          <w:trHeight w:val="308"/>
        </w:trPr>
        <w:tc>
          <w:tcPr>
            <w:tcW w:w="537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项目</w:t>
            </w:r>
          </w:p>
        </w:tc>
        <w:tc>
          <w:tcPr>
            <w:tcW w:w="9943" w:type="dxa"/>
            <w:gridSpan w:val="3"/>
            <w:tcBorders>
              <w:top w:val="single" w:sz="4" w:space="0" w:color="000000"/>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本年支出</w:t>
            </w:r>
          </w:p>
        </w:tc>
      </w:tr>
      <w:tr w:rsidR="00240A85" w:rsidRPr="009C53B9" w:rsidTr="00DF48AC">
        <w:trPr>
          <w:trHeight w:val="326"/>
        </w:trPr>
        <w:tc>
          <w:tcPr>
            <w:tcW w:w="1306"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功能分类科目编码</w:t>
            </w:r>
          </w:p>
        </w:tc>
        <w:tc>
          <w:tcPr>
            <w:tcW w:w="4073" w:type="dxa"/>
            <w:vMerge w:val="restart"/>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项目（按“项”级功能分类科目）</w:t>
            </w:r>
          </w:p>
        </w:tc>
        <w:tc>
          <w:tcPr>
            <w:tcW w:w="3306" w:type="dxa"/>
            <w:vMerge w:val="restart"/>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合计</w:t>
            </w:r>
          </w:p>
        </w:tc>
        <w:tc>
          <w:tcPr>
            <w:tcW w:w="3297" w:type="dxa"/>
            <w:vMerge w:val="restart"/>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基本支出</w:t>
            </w:r>
          </w:p>
        </w:tc>
        <w:tc>
          <w:tcPr>
            <w:tcW w:w="3340" w:type="dxa"/>
            <w:vMerge w:val="restart"/>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项目支出</w:t>
            </w:r>
          </w:p>
        </w:tc>
      </w:tr>
      <w:tr w:rsidR="00240A85" w:rsidRPr="009C53B9" w:rsidTr="00DF48AC">
        <w:trPr>
          <w:trHeight w:val="326"/>
        </w:trPr>
        <w:tc>
          <w:tcPr>
            <w:tcW w:w="1306"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3340" w:type="dxa"/>
            <w:vMerge/>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r>
      <w:tr w:rsidR="00240A85" w:rsidRPr="009C53B9" w:rsidTr="00DF48AC">
        <w:trPr>
          <w:trHeight w:val="615"/>
        </w:trPr>
        <w:tc>
          <w:tcPr>
            <w:tcW w:w="1306"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3340" w:type="dxa"/>
            <w:vMerge/>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r>
      <w:tr w:rsidR="00240A85" w:rsidRPr="009C53B9" w:rsidTr="00DF48AC">
        <w:trPr>
          <w:trHeight w:val="308"/>
        </w:trPr>
        <w:tc>
          <w:tcPr>
            <w:tcW w:w="5379"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合计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3,148.03</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1,925.54</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1,222.49</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一般公共服务支出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827.33</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755.57</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71.76</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20101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人大事务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10.00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10.00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2010104</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人大会议</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10.00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10.00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20103</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政府办公厅（室）及相关机构事务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780.45</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755.57</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24.88</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2010301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行政运行</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659.88</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659.88</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2010302</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一般行政管理事务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20.00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20.00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2010399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其他政府办公厅（室）及相关机构事务支出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100.57</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95.69</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4.88</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20105</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统计信息事务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5.67</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5.67</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2010507</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专项普查活动</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5.67</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5.67</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20132</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组织事务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26.06</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26.06</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2013202</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一般行政管理事务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1.48</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1.48</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2013299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其他组织事务支出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24.59</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24.59</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20138</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市场监督管理事务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3.24</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3.24</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2013816</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食品安全监管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3.24</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3.24</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20140</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信访事务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1.90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1.90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2014099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其他信访事务支出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1.90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1.90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205</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教育支出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5.00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5.00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20502</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普通教育</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5.00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5.00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2050299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其他普通教育支出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5.00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5.00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207</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文化旅游体育与传媒支出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115.25</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89.50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25.75</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lastRenderedPageBreak/>
              <w:t>20701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文化和旅游</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115.25</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89.50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25.75</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2070108</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文化活动</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20.00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20.00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2070109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群众文化</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89.50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89.50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2070199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其他文化和旅游支出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5.75</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5.75</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208</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社会保障和就业支出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574.00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414.62</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159.37</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20801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人力资源和社会保障管理事务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110.30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110.30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2080199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其他人力资源和社会保障管理事务支出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110.30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110.30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20802</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民政管理事务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91.57</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91.57</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2080208</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基层政权建设和社区治理</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74.95</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74.95</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2080299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其他民政管理事务支出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16.62</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16.62</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20805</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行政事业</w:t>
            </w:r>
            <w:r>
              <w:rPr>
                <w:rFonts w:cs="宋体"/>
                <w:b/>
                <w:color w:val="000000"/>
                <w:sz w:val="20"/>
                <w:szCs w:val="20"/>
              </w:rPr>
              <w:t>部门</w:t>
            </w:r>
            <w:r w:rsidRPr="009C53B9">
              <w:rPr>
                <w:rFonts w:cs="宋体"/>
                <w:b/>
                <w:color w:val="000000"/>
                <w:sz w:val="20"/>
                <w:szCs w:val="20"/>
              </w:rPr>
              <w:t>养老支出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304.32</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304.32</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2080501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行政</w:t>
            </w:r>
            <w:r>
              <w:rPr>
                <w:rFonts w:cs="宋体"/>
                <w:color w:val="000000"/>
                <w:sz w:val="20"/>
                <w:szCs w:val="20"/>
              </w:rPr>
              <w:t>部门</w:t>
            </w:r>
            <w:r w:rsidRPr="009C53B9">
              <w:rPr>
                <w:rFonts w:cs="宋体"/>
                <w:color w:val="000000"/>
                <w:sz w:val="20"/>
                <w:szCs w:val="20"/>
              </w:rPr>
              <w:t>离退休</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0.19</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0.19</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2080505</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机关事业</w:t>
            </w:r>
            <w:r>
              <w:rPr>
                <w:rFonts w:cs="宋体"/>
                <w:color w:val="000000"/>
                <w:sz w:val="20"/>
                <w:szCs w:val="20"/>
              </w:rPr>
              <w:t>部门</w:t>
            </w:r>
            <w:r w:rsidRPr="009C53B9">
              <w:rPr>
                <w:rFonts w:cs="宋体"/>
                <w:color w:val="000000"/>
                <w:sz w:val="20"/>
                <w:szCs w:val="20"/>
              </w:rPr>
              <w:t>基本养老保险缴费支出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131.27</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131.27</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2080506</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机关事业</w:t>
            </w:r>
            <w:r>
              <w:rPr>
                <w:rFonts w:cs="宋体"/>
                <w:color w:val="000000"/>
                <w:sz w:val="20"/>
                <w:szCs w:val="20"/>
              </w:rPr>
              <w:t>部门</w:t>
            </w:r>
            <w:r w:rsidRPr="009C53B9">
              <w:rPr>
                <w:rFonts w:cs="宋体"/>
                <w:color w:val="000000"/>
                <w:sz w:val="20"/>
                <w:szCs w:val="20"/>
              </w:rPr>
              <w:t>职业年金缴费支出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75.72</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75.72</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2080599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其他行政事业</w:t>
            </w:r>
            <w:r>
              <w:rPr>
                <w:rFonts w:cs="宋体"/>
                <w:color w:val="000000"/>
                <w:sz w:val="20"/>
                <w:szCs w:val="20"/>
              </w:rPr>
              <w:t>部门</w:t>
            </w:r>
            <w:r w:rsidRPr="009C53B9">
              <w:rPr>
                <w:rFonts w:cs="宋体"/>
                <w:color w:val="000000"/>
                <w:sz w:val="20"/>
                <w:szCs w:val="20"/>
              </w:rPr>
              <w:t>养老支出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97.13</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97.13</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20807</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就业补助</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59.43</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59.43</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2080705</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公益性岗位补贴</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59.43</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59.43</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20810</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社会福利</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3.00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3.00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2081006</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养老服务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3.00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3.00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20811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残疾人事业</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5.37</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5.37</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2081199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其他残疾人事业支出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5.37</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5.37</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210</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卫生健康支出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88.68</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88.68</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21011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行政事业</w:t>
            </w:r>
            <w:r>
              <w:rPr>
                <w:rFonts w:cs="宋体"/>
                <w:b/>
                <w:color w:val="000000"/>
                <w:sz w:val="20"/>
                <w:szCs w:val="20"/>
              </w:rPr>
              <w:t>部门</w:t>
            </w:r>
            <w:r w:rsidRPr="009C53B9">
              <w:rPr>
                <w:rFonts w:cs="宋体"/>
                <w:b/>
                <w:color w:val="000000"/>
                <w:sz w:val="20"/>
                <w:szCs w:val="20"/>
              </w:rPr>
              <w:t>医疗</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88.68</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88.68</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2101101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行政</w:t>
            </w:r>
            <w:r>
              <w:rPr>
                <w:rFonts w:cs="宋体"/>
                <w:color w:val="000000"/>
                <w:sz w:val="20"/>
                <w:szCs w:val="20"/>
              </w:rPr>
              <w:t>部门</w:t>
            </w:r>
            <w:r w:rsidRPr="009C53B9">
              <w:rPr>
                <w:rFonts w:cs="宋体"/>
                <w:color w:val="000000"/>
                <w:sz w:val="20"/>
                <w:szCs w:val="20"/>
              </w:rPr>
              <w:t>医疗</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33.28</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33.28</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2101102</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事业</w:t>
            </w:r>
            <w:r>
              <w:rPr>
                <w:rFonts w:cs="宋体"/>
                <w:color w:val="000000"/>
                <w:sz w:val="20"/>
                <w:szCs w:val="20"/>
              </w:rPr>
              <w:t>部门</w:t>
            </w:r>
            <w:r w:rsidRPr="009C53B9">
              <w:rPr>
                <w:rFonts w:cs="宋体"/>
                <w:color w:val="000000"/>
                <w:sz w:val="20"/>
                <w:szCs w:val="20"/>
              </w:rPr>
              <w:t>医疗</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23.70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23.70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2101199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其他行政事业</w:t>
            </w:r>
            <w:r>
              <w:rPr>
                <w:rFonts w:cs="宋体"/>
                <w:color w:val="000000"/>
                <w:sz w:val="20"/>
                <w:szCs w:val="20"/>
              </w:rPr>
              <w:t>部门</w:t>
            </w:r>
            <w:r w:rsidRPr="009C53B9">
              <w:rPr>
                <w:rFonts w:cs="宋体"/>
                <w:color w:val="000000"/>
                <w:sz w:val="20"/>
                <w:szCs w:val="20"/>
              </w:rPr>
              <w:t>医疗支出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31.69</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31.69</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212</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城乡社区支出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114.22</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114.22</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21201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城乡社区管理事务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114.22</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114.22</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2120199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其他城乡社区管理事务支出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114.22</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114.22</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213</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农林水支出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1,108.10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375.84</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732.26</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21301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农业农村</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430.12</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354.48</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75.64</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lastRenderedPageBreak/>
              <w:t>2130104</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事业运行</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344.48</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344.48</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2130119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防灾救灾</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10.90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10.90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2130122</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农业生产发展</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17.30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17.30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2130199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其他农业农村支出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57.44</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47.44</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21302</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林业和草原</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83.39</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83.39</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2130207</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森林资源管理</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45.82</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45.82</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2130209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森林生态效益补偿</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0.73</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0.73</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2130234</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林业草原防灾减灾</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8.95</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8.95</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2130238</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退耕还林还草</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27.89</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27.89</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21303</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水利</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22.33</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22.33</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2130335</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农村供水</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5.60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5.60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2130399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其他水利支出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16.73</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16.73</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21305</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巩固脱贫攻坚成果衔接乡村振兴</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282.28</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282.28</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2130504</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农村基础设施建设</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53.20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53.20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2130505</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生产发展</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14.10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14.10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2130506</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社会发展</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61.88</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61.88</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2130599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其他巩固脱贫攻坚成果衔接乡村振兴支出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153.10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153.10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21307</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农村综合改革</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289.98</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21.35</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268.63</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2130701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对村级公益事业建设的补助</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22.93</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22.93</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2130705</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对村民委员会和村党支部的补助</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267.05</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21.35</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245.70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214</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交通运输支出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155.98</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155.98</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21401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公路水路运输</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155.98</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155.98</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2140104</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公路建设</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53.24</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53.24</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2140106</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公路养护</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94.62</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94.62</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2140110</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公路和运输安全</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8.12</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8.12</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220</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自然资源海洋气象等支出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23.31</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23.31</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22001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自然资源事务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23.31</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23.31</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2200106</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自然资源利用与保护</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23.31</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23.31</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221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住房保障支出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87.11</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87.11</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22102</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住房改革支出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87.11</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87.11</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2210201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住房公积金</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87.11</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87.11</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lastRenderedPageBreak/>
              <w:t>224</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灾害防治及应急管理支出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49.05</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49.05</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22401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应急管理事务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13.50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13.50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2240199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其他应急管理支出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13.50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13.50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22406</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自然灾害防治</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13.83</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13.83</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2240601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地质灾害防治</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3.00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3.00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2240602</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森林草原防灾减灾</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4.83</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4.83</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2240699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其他自然灾害防治支出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6.00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6.00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22407</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b/>
                <w:color w:val="000000"/>
                <w:sz w:val="20"/>
                <w:szCs w:val="20"/>
              </w:rPr>
              <w:t>自然灾害救灾及恢复重建支出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21.72</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21.72</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2240703</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自然灾害救灾补助</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15.00</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15.00</w:t>
            </w:r>
          </w:p>
        </w:tc>
      </w:tr>
      <w:tr w:rsidR="00240A85" w:rsidRPr="009C53B9" w:rsidTr="00DF48AC">
        <w:trPr>
          <w:trHeight w:val="308"/>
        </w:trPr>
        <w:tc>
          <w:tcPr>
            <w:tcW w:w="13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2240799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r w:rsidRPr="009C53B9">
              <w:rPr>
                <w:rFonts w:cs="宋体"/>
                <w:color w:val="000000"/>
                <w:sz w:val="20"/>
                <w:szCs w:val="20"/>
              </w:rPr>
              <w:t>其他自然灾害救灾及恢复重建支出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6.72</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6.72</w:t>
            </w:r>
          </w:p>
        </w:tc>
      </w:tr>
    </w:tbl>
    <w:p w:rsidR="00240A85" w:rsidRPr="009C53B9" w:rsidRDefault="00240A85" w:rsidP="00240A85">
      <w:pPr>
        <w:rPr>
          <w:rFonts w:cs="宋体" w:hint="default"/>
          <w:sz w:val="21"/>
          <w:szCs w:val="21"/>
        </w:rPr>
      </w:pPr>
      <w:r w:rsidRPr="009C53B9">
        <w:rPr>
          <w:rFonts w:cs="宋体"/>
          <w:sz w:val="20"/>
          <w:szCs w:val="20"/>
        </w:rPr>
        <w:t>备注：1.本表反映</w:t>
      </w:r>
      <w:r>
        <w:rPr>
          <w:rFonts w:cs="宋体"/>
          <w:sz w:val="20"/>
          <w:szCs w:val="20"/>
        </w:rPr>
        <w:t>部门</w:t>
      </w:r>
      <w:r w:rsidRPr="009C53B9">
        <w:rPr>
          <w:rFonts w:cs="宋体"/>
          <w:sz w:val="20"/>
          <w:szCs w:val="20"/>
        </w:rPr>
        <w:t>本年度一般公共预算财政拨款支出情况。</w:t>
      </w:r>
      <w:r w:rsidRPr="009C53B9">
        <w:rPr>
          <w:rFonts w:cs="宋体"/>
          <w:sz w:val="20"/>
          <w:szCs w:val="20"/>
        </w:rPr>
        <w:br/>
        <w:t xml:space="preserve">      2.本套报表金额单位转换时可能存在尾数误差。</w:t>
      </w:r>
      <w:r w:rsidRPr="009C53B9">
        <w:rPr>
          <w:rFonts w:cs="宋体"/>
          <w:sz w:val="20"/>
          <w:szCs w:val="20"/>
        </w:rPr>
        <w:br/>
      </w:r>
      <w:r w:rsidRPr="009C53B9">
        <w:rPr>
          <w:rFonts w:cs="宋体"/>
          <w:sz w:val="20"/>
          <w:szCs w:val="20"/>
        </w:rPr>
        <w:br/>
      </w:r>
    </w:p>
    <w:p w:rsidR="00240A85" w:rsidRPr="009C53B9" w:rsidRDefault="00240A85" w:rsidP="00240A85">
      <w:pPr>
        <w:ind w:firstLineChars="300" w:firstLine="630"/>
        <w:rPr>
          <w:rFonts w:cs="宋体" w:hint="default"/>
          <w:sz w:val="21"/>
          <w:szCs w:val="21"/>
        </w:rPr>
      </w:pPr>
      <w:r w:rsidRPr="009C53B9">
        <w:rPr>
          <w:rFonts w:cs="宋体"/>
          <w:sz w:val="21"/>
          <w:szCs w:val="21"/>
        </w:rPr>
        <w:br w:type="page"/>
      </w:r>
    </w:p>
    <w:tbl>
      <w:tblPr>
        <w:tblW w:w="15304" w:type="dxa"/>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240A85" w:rsidRPr="009C53B9" w:rsidTr="00DF48AC">
        <w:trPr>
          <w:trHeight w:val="90"/>
        </w:trPr>
        <w:tc>
          <w:tcPr>
            <w:tcW w:w="15304" w:type="dxa"/>
            <w:gridSpan w:val="9"/>
            <w:tcBorders>
              <w:top w:val="nil"/>
              <w:left w:val="nil"/>
              <w:bottom w:val="nil"/>
              <w:right w:val="nil"/>
            </w:tcBorders>
            <w:tcMar>
              <w:top w:w="15" w:type="dxa"/>
              <w:left w:w="15" w:type="dxa"/>
              <w:right w:w="15" w:type="dxa"/>
            </w:tcMar>
            <w:vAlign w:val="bottom"/>
          </w:tcPr>
          <w:p w:rsidR="00240A85" w:rsidRPr="009C53B9" w:rsidRDefault="00240A85" w:rsidP="00DF48AC">
            <w:pPr>
              <w:spacing w:line="440" w:lineRule="exact"/>
              <w:jc w:val="center"/>
              <w:textAlignment w:val="bottom"/>
              <w:rPr>
                <w:rFonts w:cs="宋体" w:hint="default"/>
                <w:b/>
                <w:color w:val="000000"/>
                <w:sz w:val="32"/>
                <w:szCs w:val="32"/>
              </w:rPr>
            </w:pPr>
            <w:r w:rsidRPr="009C53B9">
              <w:rPr>
                <w:rFonts w:cs="宋体"/>
                <w:b/>
                <w:color w:val="000000"/>
                <w:sz w:val="32"/>
                <w:szCs w:val="32"/>
              </w:rPr>
              <w:t>一般公共预算财政拨款基本支出决算表</w:t>
            </w:r>
          </w:p>
        </w:tc>
      </w:tr>
      <w:tr w:rsidR="00240A85" w:rsidRPr="009C53B9" w:rsidTr="00DF48AC">
        <w:trPr>
          <w:trHeight w:val="334"/>
        </w:trPr>
        <w:tc>
          <w:tcPr>
            <w:tcW w:w="8056" w:type="dxa"/>
            <w:gridSpan w:val="5"/>
            <w:vMerge w:val="restart"/>
            <w:tcBorders>
              <w:top w:val="nil"/>
              <w:left w:val="nil"/>
              <w:right w:val="nil"/>
            </w:tcBorders>
            <w:tcMar>
              <w:top w:w="15" w:type="dxa"/>
              <w:left w:w="15" w:type="dxa"/>
              <w:right w:w="15" w:type="dxa"/>
            </w:tcMar>
            <w:vAlign w:val="bottom"/>
          </w:tcPr>
          <w:p w:rsidR="00240A85" w:rsidRPr="009C53B9" w:rsidRDefault="00240A85" w:rsidP="00DF48AC">
            <w:pPr>
              <w:spacing w:line="280" w:lineRule="exact"/>
              <w:rPr>
                <w:rFonts w:cs="宋体" w:hint="default"/>
                <w:color w:val="000000"/>
                <w:sz w:val="18"/>
                <w:szCs w:val="18"/>
              </w:rPr>
            </w:pPr>
            <w:r>
              <w:rPr>
                <w:rFonts w:cs="宋体"/>
                <w:sz w:val="20"/>
                <w:szCs w:val="20"/>
              </w:rPr>
              <w:t>部门</w:t>
            </w:r>
            <w:r w:rsidRPr="009C53B9">
              <w:rPr>
                <w:rFonts w:cs="宋体"/>
                <w:color w:val="000000"/>
                <w:sz w:val="20"/>
                <w:szCs w:val="20"/>
              </w:rPr>
              <w:t>：</w:t>
            </w:r>
            <w:r w:rsidRPr="009C53B9">
              <w:rPr>
                <w:color w:val="000000"/>
                <w:sz w:val="20"/>
              </w:rPr>
              <w:t>丰都县树人镇人民政府</w:t>
            </w:r>
          </w:p>
        </w:tc>
        <w:tc>
          <w:tcPr>
            <w:tcW w:w="1417" w:type="dxa"/>
            <w:tcBorders>
              <w:top w:val="nil"/>
              <w:left w:val="nil"/>
              <w:bottom w:val="nil"/>
              <w:right w:val="nil"/>
            </w:tcBorders>
            <w:tcMar>
              <w:top w:w="15" w:type="dxa"/>
              <w:left w:w="15" w:type="dxa"/>
              <w:right w:w="15" w:type="dxa"/>
            </w:tcMar>
            <w:vAlign w:val="bottom"/>
          </w:tcPr>
          <w:p w:rsidR="00240A85" w:rsidRPr="009C53B9" w:rsidRDefault="00240A85" w:rsidP="00DF48AC">
            <w:pPr>
              <w:spacing w:line="200" w:lineRule="exact"/>
              <w:rPr>
                <w:rFonts w:cs="宋体" w:hint="default"/>
                <w:color w:val="000000"/>
                <w:sz w:val="18"/>
                <w:szCs w:val="18"/>
              </w:rPr>
            </w:pPr>
          </w:p>
        </w:tc>
        <w:tc>
          <w:tcPr>
            <w:tcW w:w="872" w:type="dxa"/>
            <w:tcBorders>
              <w:top w:val="nil"/>
              <w:left w:val="nil"/>
              <w:bottom w:val="nil"/>
              <w:right w:val="nil"/>
            </w:tcBorders>
            <w:tcMar>
              <w:top w:w="15" w:type="dxa"/>
              <w:left w:w="15" w:type="dxa"/>
              <w:right w:w="15" w:type="dxa"/>
            </w:tcMar>
            <w:vAlign w:val="bottom"/>
          </w:tcPr>
          <w:p w:rsidR="00240A85" w:rsidRPr="009C53B9" w:rsidRDefault="00240A85" w:rsidP="00DF48AC">
            <w:pPr>
              <w:spacing w:line="200" w:lineRule="exact"/>
              <w:rPr>
                <w:rFonts w:cs="宋体" w:hint="default"/>
                <w:color w:val="000000"/>
                <w:sz w:val="18"/>
                <w:szCs w:val="18"/>
              </w:rPr>
            </w:pPr>
          </w:p>
        </w:tc>
        <w:tc>
          <w:tcPr>
            <w:tcW w:w="3462" w:type="dxa"/>
            <w:tcBorders>
              <w:top w:val="nil"/>
              <w:left w:val="nil"/>
              <w:bottom w:val="nil"/>
              <w:right w:val="nil"/>
            </w:tcBorders>
            <w:tcMar>
              <w:top w:w="15" w:type="dxa"/>
              <w:left w:w="15" w:type="dxa"/>
              <w:right w:w="15" w:type="dxa"/>
            </w:tcMar>
            <w:vAlign w:val="bottom"/>
          </w:tcPr>
          <w:p w:rsidR="00240A85" w:rsidRPr="009C53B9" w:rsidRDefault="00240A85" w:rsidP="00DF48AC">
            <w:pPr>
              <w:spacing w:line="200" w:lineRule="exact"/>
              <w:rPr>
                <w:rFonts w:cs="宋体" w:hint="default"/>
                <w:color w:val="000000"/>
                <w:sz w:val="18"/>
                <w:szCs w:val="18"/>
              </w:rPr>
            </w:pPr>
          </w:p>
        </w:tc>
        <w:tc>
          <w:tcPr>
            <w:tcW w:w="1497" w:type="dxa"/>
            <w:tcBorders>
              <w:top w:val="nil"/>
              <w:left w:val="nil"/>
              <w:bottom w:val="nil"/>
              <w:right w:val="nil"/>
            </w:tcBorders>
            <w:tcMar>
              <w:top w:w="15" w:type="dxa"/>
              <w:left w:w="15" w:type="dxa"/>
              <w:right w:w="15" w:type="dxa"/>
            </w:tcMar>
            <w:vAlign w:val="bottom"/>
          </w:tcPr>
          <w:p w:rsidR="00240A85" w:rsidRPr="009C53B9" w:rsidRDefault="00240A85" w:rsidP="00DF48AC">
            <w:pPr>
              <w:spacing w:line="280" w:lineRule="exact"/>
              <w:jc w:val="right"/>
              <w:textAlignment w:val="bottom"/>
              <w:rPr>
                <w:rFonts w:cs="宋体" w:hint="default"/>
                <w:color w:val="000000"/>
                <w:sz w:val="20"/>
                <w:szCs w:val="20"/>
              </w:rPr>
            </w:pPr>
            <w:r w:rsidRPr="009C53B9">
              <w:rPr>
                <w:rFonts w:cs="宋体"/>
                <w:color w:val="000000"/>
                <w:sz w:val="20"/>
                <w:szCs w:val="20"/>
              </w:rPr>
              <w:t>公开</w:t>
            </w:r>
            <w:r w:rsidRPr="009C53B9">
              <w:rPr>
                <w:rFonts w:ascii="Times New Roman" w:hAnsi="Times New Roman" w:hint="default"/>
                <w:color w:val="000000"/>
                <w:sz w:val="20"/>
                <w:szCs w:val="20"/>
              </w:rPr>
              <w:t>06</w:t>
            </w:r>
            <w:r w:rsidRPr="009C53B9">
              <w:rPr>
                <w:rFonts w:cs="宋体"/>
                <w:color w:val="000000"/>
                <w:sz w:val="20"/>
                <w:szCs w:val="20"/>
              </w:rPr>
              <w:t>表</w:t>
            </w:r>
          </w:p>
        </w:tc>
      </w:tr>
      <w:tr w:rsidR="00240A85" w:rsidRPr="009C53B9" w:rsidTr="00DF48AC">
        <w:trPr>
          <w:trHeight w:val="520"/>
        </w:trPr>
        <w:tc>
          <w:tcPr>
            <w:tcW w:w="8056" w:type="dxa"/>
            <w:gridSpan w:val="5"/>
            <w:vMerge/>
            <w:tcBorders>
              <w:left w:val="nil"/>
              <w:bottom w:val="nil"/>
              <w:right w:val="nil"/>
            </w:tcBorders>
            <w:tcMar>
              <w:top w:w="15" w:type="dxa"/>
              <w:left w:w="15" w:type="dxa"/>
              <w:right w:w="15" w:type="dxa"/>
            </w:tcMar>
            <w:vAlign w:val="bottom"/>
          </w:tcPr>
          <w:p w:rsidR="00240A85" w:rsidRPr="009C53B9" w:rsidRDefault="00240A85" w:rsidP="00DF48AC">
            <w:pPr>
              <w:spacing w:line="200" w:lineRule="exact"/>
              <w:rPr>
                <w:rFonts w:cs="宋体" w:hint="default"/>
                <w:color w:val="000000"/>
                <w:sz w:val="18"/>
                <w:szCs w:val="18"/>
              </w:rPr>
            </w:pPr>
          </w:p>
        </w:tc>
        <w:tc>
          <w:tcPr>
            <w:tcW w:w="1417" w:type="dxa"/>
            <w:tcBorders>
              <w:top w:val="nil"/>
              <w:left w:val="nil"/>
              <w:bottom w:val="nil"/>
              <w:right w:val="nil"/>
            </w:tcBorders>
            <w:tcMar>
              <w:top w:w="15" w:type="dxa"/>
              <w:left w:w="15" w:type="dxa"/>
              <w:right w:w="15" w:type="dxa"/>
            </w:tcMar>
            <w:vAlign w:val="bottom"/>
          </w:tcPr>
          <w:p w:rsidR="00240A85" w:rsidRPr="009C53B9" w:rsidRDefault="00240A85" w:rsidP="00DF48AC">
            <w:pPr>
              <w:spacing w:line="200" w:lineRule="exact"/>
              <w:rPr>
                <w:rFonts w:cs="宋体" w:hint="default"/>
                <w:color w:val="000000"/>
                <w:sz w:val="18"/>
                <w:szCs w:val="18"/>
              </w:rPr>
            </w:pPr>
          </w:p>
        </w:tc>
        <w:tc>
          <w:tcPr>
            <w:tcW w:w="872" w:type="dxa"/>
            <w:tcBorders>
              <w:top w:val="nil"/>
              <w:left w:val="nil"/>
              <w:bottom w:val="nil"/>
              <w:right w:val="nil"/>
            </w:tcBorders>
            <w:tcMar>
              <w:top w:w="15" w:type="dxa"/>
              <w:left w:w="15" w:type="dxa"/>
              <w:right w:w="15" w:type="dxa"/>
            </w:tcMar>
            <w:vAlign w:val="bottom"/>
          </w:tcPr>
          <w:p w:rsidR="00240A85" w:rsidRPr="009C53B9" w:rsidRDefault="00240A85" w:rsidP="00DF48AC">
            <w:pPr>
              <w:spacing w:line="200" w:lineRule="exact"/>
              <w:rPr>
                <w:rFonts w:cs="宋体" w:hint="default"/>
                <w:color w:val="000000"/>
                <w:sz w:val="18"/>
                <w:szCs w:val="18"/>
              </w:rPr>
            </w:pPr>
          </w:p>
        </w:tc>
        <w:tc>
          <w:tcPr>
            <w:tcW w:w="3462" w:type="dxa"/>
            <w:tcBorders>
              <w:top w:val="nil"/>
              <w:left w:val="nil"/>
              <w:bottom w:val="nil"/>
              <w:right w:val="nil"/>
            </w:tcBorders>
            <w:tcMar>
              <w:top w:w="15" w:type="dxa"/>
              <w:left w:w="15" w:type="dxa"/>
              <w:right w:w="15" w:type="dxa"/>
            </w:tcMar>
            <w:vAlign w:val="bottom"/>
          </w:tcPr>
          <w:p w:rsidR="00240A85" w:rsidRPr="009C53B9" w:rsidRDefault="00240A85" w:rsidP="00DF48AC">
            <w:pPr>
              <w:spacing w:line="200" w:lineRule="exact"/>
              <w:rPr>
                <w:rFonts w:cs="宋体" w:hint="default"/>
                <w:color w:val="000000"/>
                <w:sz w:val="18"/>
                <w:szCs w:val="18"/>
              </w:rPr>
            </w:pPr>
          </w:p>
        </w:tc>
        <w:tc>
          <w:tcPr>
            <w:tcW w:w="1497" w:type="dxa"/>
            <w:tcBorders>
              <w:top w:val="nil"/>
              <w:left w:val="nil"/>
              <w:bottom w:val="nil"/>
              <w:right w:val="nil"/>
            </w:tcBorders>
            <w:tcMar>
              <w:top w:w="15" w:type="dxa"/>
              <w:left w:w="15" w:type="dxa"/>
              <w:right w:w="15" w:type="dxa"/>
            </w:tcMar>
            <w:vAlign w:val="bottom"/>
          </w:tcPr>
          <w:p w:rsidR="00240A85" w:rsidRPr="009C53B9" w:rsidRDefault="00240A85" w:rsidP="00DF48AC">
            <w:pPr>
              <w:spacing w:line="280" w:lineRule="exact"/>
              <w:jc w:val="right"/>
              <w:textAlignment w:val="bottom"/>
              <w:rPr>
                <w:rFonts w:cs="宋体" w:hint="default"/>
                <w:color w:val="000000"/>
                <w:sz w:val="20"/>
                <w:szCs w:val="20"/>
              </w:rPr>
            </w:pPr>
            <w:r w:rsidRPr="009C53B9">
              <w:rPr>
                <w:rFonts w:cs="宋体"/>
                <w:color w:val="000000"/>
                <w:sz w:val="20"/>
                <w:szCs w:val="20"/>
              </w:rPr>
              <w:t>单位：</w:t>
            </w:r>
            <w:r w:rsidRPr="009C53B9">
              <w:rPr>
                <w:rFonts w:cs="宋体"/>
                <w:sz w:val="20"/>
                <w:szCs w:val="20"/>
              </w:rPr>
              <w:t>万元</w:t>
            </w:r>
          </w:p>
        </w:tc>
      </w:tr>
      <w:tr w:rsidR="00240A85" w:rsidRPr="009C53B9" w:rsidTr="00DF48AC">
        <w:trPr>
          <w:trHeight w:val="90"/>
        </w:trPr>
        <w:tc>
          <w:tcPr>
            <w:tcW w:w="515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center"/>
              <w:textAlignment w:val="center"/>
              <w:rPr>
                <w:rFonts w:cs="宋体" w:hint="default"/>
                <w:b/>
                <w:color w:val="000000"/>
                <w:sz w:val="18"/>
                <w:szCs w:val="18"/>
              </w:rPr>
            </w:pPr>
            <w:r w:rsidRPr="009C53B9">
              <w:rPr>
                <w:rFonts w:cs="宋体"/>
                <w:b/>
                <w:color w:val="000000"/>
                <w:sz w:val="18"/>
                <w:szCs w:val="18"/>
              </w:rPr>
              <w:t>人员经费</w:t>
            </w:r>
          </w:p>
        </w:tc>
        <w:tc>
          <w:tcPr>
            <w:tcW w:w="10152" w:type="dxa"/>
            <w:gridSpan w:val="6"/>
            <w:tcBorders>
              <w:top w:val="single" w:sz="4" w:space="0" w:color="000000"/>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center"/>
              <w:textAlignment w:val="center"/>
              <w:rPr>
                <w:rFonts w:cs="宋体" w:hint="default"/>
                <w:b/>
                <w:color w:val="000000"/>
                <w:sz w:val="18"/>
                <w:szCs w:val="18"/>
              </w:rPr>
            </w:pPr>
            <w:r w:rsidRPr="009C53B9">
              <w:rPr>
                <w:rFonts w:cs="宋体"/>
                <w:b/>
                <w:color w:val="000000"/>
                <w:sz w:val="18"/>
                <w:szCs w:val="18"/>
              </w:rPr>
              <w:t>公用经费</w:t>
            </w:r>
          </w:p>
        </w:tc>
      </w:tr>
      <w:tr w:rsidR="00240A85" w:rsidRPr="009C53B9" w:rsidTr="00DF48AC">
        <w:trPr>
          <w:trHeight w:val="312"/>
        </w:trPr>
        <w:tc>
          <w:tcPr>
            <w:tcW w:w="802"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center"/>
              <w:textAlignment w:val="center"/>
              <w:rPr>
                <w:rFonts w:cs="宋体" w:hint="default"/>
                <w:b/>
                <w:color w:val="000000"/>
                <w:sz w:val="18"/>
                <w:szCs w:val="18"/>
              </w:rPr>
            </w:pPr>
            <w:r w:rsidRPr="009C53B9">
              <w:rPr>
                <w:rFonts w:cs="宋体"/>
                <w:b/>
                <w:color w:val="000000"/>
                <w:sz w:val="18"/>
                <w:szCs w:val="18"/>
              </w:rPr>
              <w:t>经济分类科目编码</w:t>
            </w:r>
          </w:p>
        </w:tc>
        <w:tc>
          <w:tcPr>
            <w:tcW w:w="2810" w:type="dxa"/>
            <w:vMerge w:val="restart"/>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center"/>
              <w:textAlignment w:val="center"/>
              <w:rPr>
                <w:rFonts w:cs="宋体" w:hint="default"/>
                <w:b/>
                <w:color w:val="000000"/>
                <w:sz w:val="18"/>
                <w:szCs w:val="18"/>
              </w:rPr>
            </w:pPr>
            <w:r w:rsidRPr="009C53B9">
              <w:rPr>
                <w:rFonts w:cs="宋体"/>
                <w:b/>
                <w:color w:val="000000"/>
                <w:sz w:val="18"/>
                <w:szCs w:val="18"/>
              </w:rPr>
              <w:t>经济分类科目（按“款”级经济分类科目）</w:t>
            </w:r>
          </w:p>
        </w:tc>
        <w:tc>
          <w:tcPr>
            <w:tcW w:w="1540" w:type="dxa"/>
            <w:vMerge w:val="restart"/>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center"/>
              <w:textAlignment w:val="center"/>
              <w:rPr>
                <w:rFonts w:cs="宋体" w:hint="default"/>
                <w:b/>
                <w:color w:val="000000"/>
                <w:sz w:val="18"/>
                <w:szCs w:val="18"/>
              </w:rPr>
            </w:pPr>
            <w:r w:rsidRPr="009C53B9">
              <w:rPr>
                <w:rFonts w:cs="宋体"/>
                <w:b/>
                <w:color w:val="000000"/>
                <w:sz w:val="18"/>
                <w:szCs w:val="18"/>
              </w:rPr>
              <w:t>金额</w:t>
            </w:r>
          </w:p>
        </w:tc>
        <w:tc>
          <w:tcPr>
            <w:tcW w:w="872"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center"/>
              <w:textAlignment w:val="center"/>
              <w:rPr>
                <w:rFonts w:cs="宋体" w:hint="default"/>
                <w:b/>
                <w:color w:val="000000"/>
                <w:sz w:val="18"/>
                <w:szCs w:val="18"/>
              </w:rPr>
            </w:pPr>
            <w:r w:rsidRPr="009C53B9">
              <w:rPr>
                <w:rFonts w:cs="宋体"/>
                <w:b/>
                <w:color w:val="000000"/>
                <w:sz w:val="18"/>
                <w:szCs w:val="18"/>
              </w:rPr>
              <w:t>经济分类科目编码</w:t>
            </w:r>
          </w:p>
        </w:tc>
        <w:tc>
          <w:tcPr>
            <w:tcW w:w="2032" w:type="dxa"/>
            <w:vMerge w:val="restart"/>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center"/>
              <w:textAlignment w:val="center"/>
              <w:rPr>
                <w:rFonts w:cs="宋体" w:hint="default"/>
                <w:b/>
                <w:color w:val="000000"/>
                <w:sz w:val="18"/>
                <w:szCs w:val="18"/>
              </w:rPr>
            </w:pPr>
            <w:r w:rsidRPr="009C53B9">
              <w:rPr>
                <w:rFonts w:cs="宋体"/>
                <w:b/>
                <w:color w:val="000000"/>
                <w:sz w:val="18"/>
                <w:szCs w:val="18"/>
              </w:rPr>
              <w:t>经济分类科目（按“款”级经济分类科目）</w:t>
            </w:r>
          </w:p>
        </w:tc>
        <w:tc>
          <w:tcPr>
            <w:tcW w:w="1417" w:type="dxa"/>
            <w:vMerge w:val="restart"/>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center"/>
              <w:textAlignment w:val="center"/>
              <w:rPr>
                <w:rFonts w:cs="宋体" w:hint="default"/>
                <w:b/>
                <w:color w:val="000000"/>
                <w:sz w:val="18"/>
                <w:szCs w:val="18"/>
              </w:rPr>
            </w:pPr>
            <w:r w:rsidRPr="009C53B9">
              <w:rPr>
                <w:rFonts w:cs="宋体"/>
                <w:b/>
                <w:color w:val="000000"/>
                <w:sz w:val="18"/>
                <w:szCs w:val="18"/>
              </w:rPr>
              <w:t>金额</w:t>
            </w:r>
          </w:p>
        </w:tc>
        <w:tc>
          <w:tcPr>
            <w:tcW w:w="872"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center"/>
              <w:textAlignment w:val="center"/>
              <w:rPr>
                <w:rFonts w:cs="宋体" w:hint="default"/>
                <w:b/>
                <w:color w:val="000000"/>
                <w:sz w:val="18"/>
                <w:szCs w:val="18"/>
              </w:rPr>
            </w:pPr>
            <w:r w:rsidRPr="009C53B9">
              <w:rPr>
                <w:rFonts w:cs="宋体"/>
                <w:b/>
                <w:color w:val="000000"/>
                <w:sz w:val="18"/>
                <w:szCs w:val="18"/>
              </w:rPr>
              <w:t>经济分类科目编码</w:t>
            </w:r>
          </w:p>
        </w:tc>
        <w:tc>
          <w:tcPr>
            <w:tcW w:w="3462" w:type="dxa"/>
            <w:vMerge w:val="restart"/>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center"/>
              <w:textAlignment w:val="center"/>
              <w:rPr>
                <w:rFonts w:cs="宋体" w:hint="default"/>
                <w:b/>
                <w:color w:val="000000"/>
                <w:sz w:val="18"/>
                <w:szCs w:val="18"/>
              </w:rPr>
            </w:pPr>
            <w:r w:rsidRPr="009C53B9">
              <w:rPr>
                <w:rFonts w:cs="宋体"/>
                <w:b/>
                <w:color w:val="000000"/>
                <w:sz w:val="18"/>
                <w:szCs w:val="18"/>
              </w:rPr>
              <w:t>经济分类科目（按“款”级经济分类科目）</w:t>
            </w:r>
          </w:p>
        </w:tc>
        <w:tc>
          <w:tcPr>
            <w:tcW w:w="1497" w:type="dxa"/>
            <w:vMerge w:val="restart"/>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center"/>
              <w:textAlignment w:val="center"/>
              <w:rPr>
                <w:rFonts w:cs="宋体" w:hint="default"/>
                <w:b/>
                <w:color w:val="000000"/>
                <w:sz w:val="18"/>
                <w:szCs w:val="18"/>
              </w:rPr>
            </w:pPr>
            <w:r w:rsidRPr="009C53B9">
              <w:rPr>
                <w:rFonts w:cs="宋体"/>
                <w:b/>
                <w:color w:val="000000"/>
                <w:sz w:val="18"/>
                <w:szCs w:val="18"/>
              </w:rPr>
              <w:t>金额</w:t>
            </w:r>
          </w:p>
        </w:tc>
      </w:tr>
      <w:tr w:rsidR="00240A85" w:rsidRPr="009C53B9" w:rsidTr="00DF48AC">
        <w:trPr>
          <w:trHeight w:val="312"/>
        </w:trPr>
        <w:tc>
          <w:tcPr>
            <w:tcW w:w="802"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center"/>
              <w:rPr>
                <w:rFonts w:cs="宋体" w:hint="default"/>
                <w:b/>
                <w:color w:val="000000"/>
                <w:sz w:val="18"/>
                <w:szCs w:val="18"/>
              </w:rPr>
            </w:pPr>
          </w:p>
        </w:tc>
        <w:tc>
          <w:tcPr>
            <w:tcW w:w="2810" w:type="dxa"/>
            <w:vMerge/>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center"/>
              <w:rPr>
                <w:rFonts w:cs="宋体" w:hint="default"/>
                <w:b/>
                <w:color w:val="000000"/>
                <w:sz w:val="18"/>
                <w:szCs w:val="18"/>
              </w:rPr>
            </w:pPr>
          </w:p>
        </w:tc>
        <w:tc>
          <w:tcPr>
            <w:tcW w:w="1540" w:type="dxa"/>
            <w:vMerge/>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center"/>
              <w:rPr>
                <w:rFonts w:cs="宋体" w:hint="default"/>
                <w:b/>
                <w:color w:val="000000"/>
                <w:sz w:val="18"/>
                <w:szCs w:val="18"/>
              </w:rPr>
            </w:pPr>
          </w:p>
        </w:tc>
        <w:tc>
          <w:tcPr>
            <w:tcW w:w="872"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center"/>
              <w:rPr>
                <w:rFonts w:cs="宋体" w:hint="default"/>
                <w:b/>
                <w:color w:val="000000"/>
                <w:sz w:val="18"/>
                <w:szCs w:val="18"/>
              </w:rPr>
            </w:pPr>
          </w:p>
        </w:tc>
        <w:tc>
          <w:tcPr>
            <w:tcW w:w="2032" w:type="dxa"/>
            <w:vMerge/>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center"/>
              <w:rPr>
                <w:rFonts w:cs="宋体" w:hint="default"/>
                <w:b/>
                <w:color w:val="000000"/>
                <w:sz w:val="18"/>
                <w:szCs w:val="18"/>
              </w:rPr>
            </w:pPr>
          </w:p>
        </w:tc>
        <w:tc>
          <w:tcPr>
            <w:tcW w:w="1417" w:type="dxa"/>
            <w:vMerge/>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center"/>
              <w:rPr>
                <w:rFonts w:cs="宋体" w:hint="default"/>
                <w:b/>
                <w:color w:val="000000"/>
                <w:sz w:val="18"/>
                <w:szCs w:val="18"/>
              </w:rPr>
            </w:pPr>
          </w:p>
        </w:tc>
        <w:tc>
          <w:tcPr>
            <w:tcW w:w="872"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center"/>
              <w:rPr>
                <w:rFonts w:cs="宋体" w:hint="default"/>
                <w:b/>
                <w:color w:val="000000"/>
                <w:sz w:val="18"/>
                <w:szCs w:val="18"/>
              </w:rPr>
            </w:pPr>
          </w:p>
        </w:tc>
        <w:tc>
          <w:tcPr>
            <w:tcW w:w="3462" w:type="dxa"/>
            <w:vMerge/>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center"/>
              <w:rPr>
                <w:rFonts w:cs="宋体" w:hint="default"/>
                <w:b/>
                <w:color w:val="000000"/>
                <w:sz w:val="18"/>
                <w:szCs w:val="18"/>
              </w:rPr>
            </w:pPr>
          </w:p>
        </w:tc>
        <w:tc>
          <w:tcPr>
            <w:tcW w:w="1497" w:type="dxa"/>
            <w:vMerge/>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center"/>
              <w:rPr>
                <w:rFonts w:cs="宋体" w:hint="default"/>
                <w:b/>
                <w:color w:val="000000"/>
                <w:sz w:val="18"/>
                <w:szCs w:val="18"/>
              </w:rPr>
            </w:pPr>
          </w:p>
        </w:tc>
      </w:tr>
      <w:tr w:rsidR="00240A85" w:rsidRPr="009C53B9" w:rsidTr="00DF48AC">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b/>
                <w:bCs/>
                <w:color w:val="000000"/>
                <w:sz w:val="18"/>
                <w:szCs w:val="18"/>
              </w:rPr>
            </w:pPr>
            <w:r w:rsidRPr="009C53B9">
              <w:rPr>
                <w:rFonts w:cs="宋体"/>
                <w:b/>
                <w:bCs/>
                <w:color w:val="000000"/>
                <w:sz w:val="18"/>
                <w:szCs w:val="18"/>
              </w:rPr>
              <w:t>301</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b/>
                <w:bCs/>
                <w:color w:val="000000"/>
                <w:sz w:val="18"/>
                <w:szCs w:val="18"/>
              </w:rPr>
            </w:pPr>
            <w:r w:rsidRPr="009C53B9">
              <w:rPr>
                <w:rFonts w:cs="宋体"/>
                <w:b/>
                <w:bCs/>
                <w:color w:val="000000"/>
                <w:sz w:val="18"/>
                <w:szCs w:val="18"/>
              </w:rPr>
              <w:t>工资福利支出</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1,393.73</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b/>
                <w:bCs/>
                <w:color w:val="000000"/>
                <w:sz w:val="18"/>
                <w:szCs w:val="18"/>
              </w:rPr>
            </w:pPr>
            <w:r w:rsidRPr="009C53B9">
              <w:rPr>
                <w:rFonts w:cs="宋体"/>
                <w:b/>
                <w:bCs/>
                <w:color w:val="000000"/>
                <w:sz w:val="18"/>
                <w:szCs w:val="18"/>
              </w:rPr>
              <w:t>302</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b/>
                <w:bCs/>
                <w:color w:val="000000"/>
                <w:sz w:val="18"/>
                <w:szCs w:val="18"/>
              </w:rPr>
            </w:pPr>
            <w:r w:rsidRPr="009C53B9">
              <w:rPr>
                <w:rFonts w:cs="宋体"/>
                <w:b/>
                <w:bCs/>
                <w:color w:val="000000"/>
                <w:sz w:val="18"/>
                <w:szCs w:val="18"/>
              </w:rPr>
              <w:t>商品和服务支出</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381.56</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b/>
                <w:bCs/>
                <w:color w:val="000000"/>
                <w:sz w:val="18"/>
                <w:szCs w:val="18"/>
              </w:rPr>
            </w:pPr>
            <w:r w:rsidRPr="009C53B9">
              <w:rPr>
                <w:rFonts w:cs="宋体"/>
                <w:b/>
                <w:bCs/>
                <w:color w:val="000000"/>
                <w:sz w:val="18"/>
                <w:szCs w:val="18"/>
              </w:rPr>
              <w:t>310</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b/>
                <w:bCs/>
                <w:color w:val="000000"/>
                <w:sz w:val="18"/>
                <w:szCs w:val="18"/>
              </w:rPr>
            </w:pPr>
            <w:r w:rsidRPr="009C53B9">
              <w:rPr>
                <w:rFonts w:cs="宋体"/>
                <w:b/>
                <w:bCs/>
                <w:color w:val="000000"/>
                <w:sz w:val="18"/>
                <w:szCs w:val="18"/>
              </w:rPr>
              <w:t>资本性支出</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6.80</w:t>
            </w:r>
          </w:p>
        </w:tc>
      </w:tr>
      <w:tr w:rsidR="00240A85" w:rsidRPr="009C53B9" w:rsidTr="00DF48AC">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30101</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基本工资</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300.70</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30201</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办公费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60.07</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31001</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房屋建筑物购建</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30102</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津贴补贴</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152.52</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30202</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印刷费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4.12</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31002</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办公设备购置</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6.80</w:t>
            </w:r>
          </w:p>
        </w:tc>
      </w:tr>
      <w:tr w:rsidR="00240A85" w:rsidRPr="009C53B9" w:rsidTr="00DF48AC">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30103</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奖金</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191.38</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30203</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咨询费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2.00</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31003</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专用设备购置</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30106</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伙食补助费</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30204</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手续费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31005</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基础设施建设</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30107</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绩效工资</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355.53</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30205</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水费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2.00</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31006</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大型修缮</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30108</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机关事业</w:t>
            </w:r>
            <w:r>
              <w:rPr>
                <w:rFonts w:cs="宋体"/>
                <w:color w:val="000000"/>
                <w:sz w:val="18"/>
                <w:szCs w:val="18"/>
              </w:rPr>
              <w:t>部门</w:t>
            </w:r>
            <w:r w:rsidRPr="009C53B9">
              <w:rPr>
                <w:rFonts w:cs="宋体"/>
                <w:color w:val="000000"/>
                <w:sz w:val="18"/>
                <w:szCs w:val="18"/>
              </w:rPr>
              <w:t>基本养老保险缴费</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136.69</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30206</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电费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7.76</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31007</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信息网络及软件购置更新</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30109</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职业年金缴费</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76.56</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30207</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邮电费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10.84</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31008</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物资储备</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30110</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职工基本医疗保险缴费</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59.57</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30208</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取暖费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31009</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土地补偿</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30111</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公务员医疗补助缴费</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30209</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物业管理费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31010</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安置补助</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30112</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其他社会保障缴费</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12.31</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30211</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差旅费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33.70</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31011</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地上附着物和青苗补偿</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30113</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住房公积金</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97.11</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30212</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因公出国（境）费用</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31012</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拆迁补偿</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30114</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医疗费</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11.36</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30213</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维修（护）费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3.07</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31013</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公务用车购置</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30199</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其他工资福利支出</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30214</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租赁费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12.31</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31019</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其他交通工具购置</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b/>
                <w:bCs/>
                <w:color w:val="000000"/>
                <w:sz w:val="18"/>
                <w:szCs w:val="18"/>
              </w:rPr>
            </w:pPr>
            <w:r w:rsidRPr="009C53B9">
              <w:rPr>
                <w:rFonts w:cs="宋体"/>
                <w:b/>
                <w:bCs/>
                <w:color w:val="000000"/>
                <w:sz w:val="18"/>
                <w:szCs w:val="18"/>
              </w:rPr>
              <w:t>303</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b/>
                <w:bCs/>
                <w:color w:val="000000"/>
                <w:sz w:val="18"/>
                <w:szCs w:val="18"/>
              </w:rPr>
            </w:pPr>
            <w:r w:rsidRPr="009C53B9">
              <w:rPr>
                <w:rFonts w:cs="宋体"/>
                <w:b/>
                <w:bCs/>
                <w:color w:val="000000"/>
                <w:sz w:val="18"/>
                <w:szCs w:val="18"/>
              </w:rPr>
              <w:t>对个人和家庭的补助</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143.45</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30215</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会议费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31021</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文物和陈列品购置</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30301</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离休费</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30216</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培训费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1.15</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31022</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无形资产购置</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30302</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退休费</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30217</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公务接待费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12.03</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31099</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其他资本性支出</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30303</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退职（役）费</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30218</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专用材料费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3.29</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b/>
                <w:bCs/>
                <w:color w:val="000000"/>
                <w:sz w:val="18"/>
                <w:szCs w:val="18"/>
              </w:rPr>
            </w:pPr>
            <w:r w:rsidRPr="009C53B9">
              <w:rPr>
                <w:rFonts w:cs="宋体"/>
                <w:b/>
                <w:bCs/>
                <w:color w:val="000000"/>
                <w:sz w:val="18"/>
                <w:szCs w:val="18"/>
              </w:rPr>
              <w:t>312</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b/>
                <w:bCs/>
                <w:color w:val="000000"/>
                <w:sz w:val="18"/>
                <w:szCs w:val="18"/>
              </w:rPr>
            </w:pPr>
            <w:r w:rsidRPr="009C53B9">
              <w:rPr>
                <w:rFonts w:cs="宋体"/>
                <w:b/>
                <w:bCs/>
                <w:color w:val="000000"/>
                <w:sz w:val="18"/>
                <w:szCs w:val="18"/>
              </w:rPr>
              <w:t>对企业补助</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30304</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抚恤金</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30224</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被装购置费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31201</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资本金注入</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30305</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生活补助</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134.85</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30225</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专用燃料费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31203</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政府投资基金股权投资</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30306</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救济费</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30226</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劳务费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88.50</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31204</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费用补贴</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30307</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医疗费补助</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8.60</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30227</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委托业务费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31205</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利息补贴</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30308</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助学金</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30228</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工会经费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35.00</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31206</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ind w:firstLineChars="100" w:firstLine="180"/>
              <w:textAlignment w:val="center"/>
              <w:rPr>
                <w:rFonts w:cs="宋体" w:hint="default"/>
                <w:color w:val="000000"/>
                <w:sz w:val="18"/>
                <w:szCs w:val="18"/>
              </w:rPr>
            </w:pPr>
            <w:r w:rsidRPr="009C53B9">
              <w:rPr>
                <w:rFonts w:cs="宋体"/>
                <w:color w:val="000000"/>
                <w:sz w:val="18"/>
                <w:szCs w:val="18"/>
              </w:rPr>
              <w:t>其他资本性补助</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30309</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奖励金</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30229</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福利费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31299</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其他对企业补助</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30310</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个人农业生产补贴</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30231</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公务用车运行维护费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15.42</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b/>
                <w:bCs/>
                <w:color w:val="000000"/>
                <w:sz w:val="18"/>
                <w:szCs w:val="18"/>
              </w:rPr>
            </w:pPr>
            <w:r w:rsidRPr="009C53B9">
              <w:rPr>
                <w:rFonts w:cs="宋体"/>
                <w:b/>
                <w:bCs/>
                <w:color w:val="000000"/>
                <w:sz w:val="18"/>
                <w:szCs w:val="18"/>
              </w:rPr>
              <w:t>399</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b/>
                <w:bCs/>
                <w:color w:val="000000"/>
                <w:sz w:val="18"/>
                <w:szCs w:val="18"/>
              </w:rPr>
            </w:pPr>
            <w:r w:rsidRPr="009C53B9">
              <w:rPr>
                <w:rFonts w:cs="宋体"/>
                <w:b/>
                <w:bCs/>
                <w:color w:val="000000"/>
                <w:sz w:val="18"/>
                <w:szCs w:val="18"/>
              </w:rPr>
              <w:t>其他支出</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30311</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代缴社会保险费</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30239</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其他交通费用</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27.12</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39907</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国家赔偿费用支出</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30399</w:t>
            </w: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其他对个人和家庭的补助</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30240</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税金及附加费用</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39908</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对民间非营利组织和群众性自治组织补贴</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240A85" w:rsidRPr="009C53B9" w:rsidRDefault="00240A85" w:rsidP="00DF48AC">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30299</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其他商品和服务支出</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63.17</w:t>
            </w: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39909</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经常性赠与</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240A85" w:rsidRPr="009C53B9" w:rsidRDefault="00240A85" w:rsidP="00DF48AC">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b/>
                <w:bCs/>
                <w:color w:val="000000"/>
                <w:sz w:val="18"/>
                <w:szCs w:val="18"/>
              </w:rPr>
            </w:pPr>
            <w:r w:rsidRPr="009C53B9">
              <w:rPr>
                <w:rFonts w:cs="宋体"/>
                <w:b/>
                <w:bCs/>
                <w:color w:val="000000"/>
                <w:sz w:val="18"/>
                <w:szCs w:val="18"/>
              </w:rPr>
              <w:t>307</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b/>
                <w:bCs/>
                <w:color w:val="000000"/>
                <w:sz w:val="18"/>
                <w:szCs w:val="18"/>
              </w:rPr>
            </w:pPr>
            <w:r w:rsidRPr="009C53B9">
              <w:rPr>
                <w:rFonts w:cs="宋体"/>
                <w:b/>
                <w:bCs/>
                <w:color w:val="000000"/>
                <w:sz w:val="18"/>
                <w:szCs w:val="18"/>
              </w:rPr>
              <w:t>债务利息及费用支出</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39910</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资本性赠与</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240A85" w:rsidRPr="009C53B9" w:rsidRDefault="00240A85" w:rsidP="00DF48AC">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30701</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国内债务付息</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39999</w:t>
            </w: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其他支出</w:t>
            </w: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r>
      <w:tr w:rsidR="00240A85" w:rsidRPr="009C53B9" w:rsidTr="00DF48AC">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240A85" w:rsidRPr="009C53B9" w:rsidRDefault="00240A85" w:rsidP="00DF48AC">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30702</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国外债务付息</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rPr>
                <w:rFonts w:ascii="Times New Roman" w:hAnsi="Times New Roman" w:hint="default"/>
                <w:color w:val="000000"/>
                <w:sz w:val="18"/>
                <w:szCs w:val="18"/>
              </w:rPr>
            </w:pPr>
          </w:p>
        </w:tc>
      </w:tr>
      <w:tr w:rsidR="00240A85" w:rsidRPr="009C53B9" w:rsidTr="00DF48AC">
        <w:trPr>
          <w:trHeight w:val="90"/>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240A85" w:rsidRPr="009C53B9" w:rsidRDefault="00240A85" w:rsidP="00DF48AC">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30703</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国内债务发行费用</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rPr>
                <w:rFonts w:ascii="Times New Roman" w:hAnsi="Times New Roman" w:hint="default"/>
                <w:color w:val="000000"/>
                <w:sz w:val="18"/>
                <w:szCs w:val="18"/>
              </w:rPr>
            </w:pPr>
          </w:p>
        </w:tc>
      </w:tr>
      <w:tr w:rsidR="00240A85" w:rsidRPr="009C53B9" w:rsidTr="00DF48AC">
        <w:trPr>
          <w:trHeight w:val="155"/>
        </w:trPr>
        <w:tc>
          <w:tcPr>
            <w:tcW w:w="8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240A85" w:rsidRPr="009C53B9" w:rsidRDefault="00240A85" w:rsidP="00DF48AC">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30704</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textAlignment w:val="center"/>
              <w:rPr>
                <w:rFonts w:cs="宋体" w:hint="default"/>
                <w:color w:val="000000"/>
                <w:sz w:val="18"/>
                <w:szCs w:val="18"/>
              </w:rPr>
            </w:pPr>
            <w:r w:rsidRPr="009C53B9">
              <w:rPr>
                <w:rFonts w:cs="宋体"/>
                <w:color w:val="000000"/>
                <w:sz w:val="18"/>
                <w:szCs w:val="18"/>
              </w:rPr>
              <w:t xml:space="preserve">  国外债务发行费用</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rPr>
                <w:rFonts w:ascii="Times New Roman" w:hAnsi="Times New Roman" w:hint="default"/>
                <w:color w:val="000000"/>
                <w:sz w:val="18"/>
                <w:szCs w:val="18"/>
              </w:rPr>
            </w:pPr>
          </w:p>
        </w:tc>
      </w:tr>
      <w:tr w:rsidR="00240A85" w:rsidRPr="009C53B9" w:rsidTr="00DF48AC">
        <w:trPr>
          <w:trHeight w:val="310"/>
        </w:trPr>
        <w:tc>
          <w:tcPr>
            <w:tcW w:w="3612"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center"/>
              <w:textAlignment w:val="center"/>
              <w:rPr>
                <w:rFonts w:cs="宋体" w:hint="default"/>
                <w:b/>
                <w:color w:val="000000"/>
                <w:sz w:val="18"/>
                <w:szCs w:val="18"/>
              </w:rPr>
            </w:pPr>
            <w:r w:rsidRPr="009C53B9">
              <w:rPr>
                <w:rFonts w:cs="宋体"/>
                <w:b/>
                <w:color w:val="000000"/>
                <w:sz w:val="18"/>
                <w:szCs w:val="18"/>
              </w:rPr>
              <w:t>人员经费合计</w:t>
            </w:r>
          </w:p>
        </w:tc>
        <w:tc>
          <w:tcPr>
            <w:tcW w:w="1540" w:type="dxa"/>
            <w:tcBorders>
              <w:top w:val="nil"/>
              <w:left w:val="single" w:sz="4" w:space="0" w:color="000000"/>
              <w:bottom w:val="single" w:sz="4" w:space="0" w:color="000000"/>
              <w:right w:val="single" w:sz="4" w:space="0" w:color="000000"/>
            </w:tcBorders>
            <w:tcMar>
              <w:top w:w="15" w:type="dxa"/>
              <w:left w:w="15" w:type="dxa"/>
              <w:right w:w="15" w:type="dxa"/>
            </w:tcMar>
            <w:vAlign w:val="bottom"/>
          </w:tcPr>
          <w:p w:rsidR="00240A85" w:rsidRPr="009C53B9" w:rsidRDefault="00240A85" w:rsidP="00DF48AC">
            <w:pPr>
              <w:spacing w:line="192" w:lineRule="exact"/>
              <w:jc w:val="right"/>
              <w:textAlignment w:val="bottom"/>
              <w:rPr>
                <w:rFonts w:ascii="Times New Roman" w:hAnsi="Times New Roman" w:hint="default"/>
                <w:color w:val="000000"/>
                <w:sz w:val="18"/>
                <w:szCs w:val="18"/>
              </w:rPr>
            </w:pPr>
            <w:r w:rsidRPr="009C53B9">
              <w:rPr>
                <w:rFonts w:ascii="Times New Roman" w:hAnsi="Times New Roman" w:hint="default"/>
                <w:color w:val="000000"/>
                <w:sz w:val="18"/>
                <w:szCs w:val="18"/>
              </w:rPr>
              <w:t>1,537.18</w:t>
            </w:r>
          </w:p>
        </w:tc>
        <w:tc>
          <w:tcPr>
            <w:tcW w:w="8655" w:type="dxa"/>
            <w:gridSpan w:val="5"/>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center"/>
              <w:textAlignment w:val="center"/>
              <w:rPr>
                <w:rFonts w:cs="宋体" w:hint="default"/>
                <w:b/>
                <w:color w:val="000000"/>
                <w:sz w:val="18"/>
                <w:szCs w:val="18"/>
              </w:rPr>
            </w:pPr>
            <w:r w:rsidRPr="009C53B9">
              <w:rPr>
                <w:rFonts w:cs="宋体"/>
                <w:b/>
                <w:color w:val="000000"/>
                <w:sz w:val="18"/>
                <w:szCs w:val="18"/>
              </w:rPr>
              <w:t>公用经费合计</w:t>
            </w:r>
          </w:p>
        </w:tc>
        <w:tc>
          <w:tcPr>
            <w:tcW w:w="1497"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spacing w:line="192" w:lineRule="exact"/>
              <w:jc w:val="right"/>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388.36</w:t>
            </w:r>
          </w:p>
        </w:tc>
      </w:tr>
    </w:tbl>
    <w:p w:rsidR="00240A85" w:rsidRPr="009C53B9" w:rsidRDefault="00240A85" w:rsidP="00240A85">
      <w:pPr>
        <w:spacing w:line="280" w:lineRule="exact"/>
        <w:rPr>
          <w:rFonts w:cs="宋体" w:hint="default"/>
          <w:sz w:val="20"/>
          <w:szCs w:val="20"/>
        </w:rPr>
      </w:pPr>
      <w:r w:rsidRPr="009C53B9">
        <w:rPr>
          <w:rFonts w:cs="宋体"/>
          <w:sz w:val="20"/>
          <w:szCs w:val="20"/>
        </w:rPr>
        <w:t>备注：1.本表反映</w:t>
      </w:r>
      <w:r>
        <w:rPr>
          <w:rFonts w:cs="宋体"/>
          <w:sz w:val="20"/>
          <w:szCs w:val="20"/>
        </w:rPr>
        <w:t>部门</w:t>
      </w:r>
      <w:r w:rsidRPr="009C53B9">
        <w:rPr>
          <w:rFonts w:cs="宋体"/>
          <w:sz w:val="20"/>
          <w:szCs w:val="20"/>
        </w:rPr>
        <w:t>本年度一般公共预算财政拨款基本支出明细情况。</w:t>
      </w:r>
      <w:r w:rsidRPr="009C53B9">
        <w:rPr>
          <w:rFonts w:cs="宋体"/>
          <w:sz w:val="20"/>
          <w:szCs w:val="20"/>
        </w:rPr>
        <w:br/>
        <w:t xml:space="preserve">      2.本套报表金额单位转换时可能存在尾数误差。</w:t>
      </w:r>
      <w:r w:rsidRPr="009C53B9">
        <w:rPr>
          <w:rFonts w:cs="宋体"/>
          <w:sz w:val="20"/>
          <w:szCs w:val="20"/>
        </w:rPr>
        <w:br/>
      </w:r>
      <w:r w:rsidRPr="009C53B9">
        <w:rPr>
          <w:rFonts w:cs="宋体"/>
          <w:sz w:val="20"/>
          <w:szCs w:val="20"/>
        </w:rPr>
        <w:lastRenderedPageBreak/>
        <w:br/>
      </w:r>
      <w:r w:rsidRPr="009C53B9">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240A85" w:rsidRPr="009C53B9" w:rsidTr="00DF48AC">
        <w:trPr>
          <w:trHeight w:val="644"/>
        </w:trPr>
        <w:tc>
          <w:tcPr>
            <w:tcW w:w="15322" w:type="dxa"/>
            <w:gridSpan w:val="8"/>
            <w:tcBorders>
              <w:top w:val="nil"/>
              <w:left w:val="nil"/>
              <w:bottom w:val="nil"/>
              <w:right w:val="nil"/>
            </w:tcBorders>
            <w:tcMar>
              <w:top w:w="15" w:type="dxa"/>
              <w:left w:w="15" w:type="dxa"/>
              <w:right w:w="15" w:type="dxa"/>
            </w:tcMar>
            <w:vAlign w:val="bottom"/>
          </w:tcPr>
          <w:p w:rsidR="00240A85" w:rsidRPr="009C53B9" w:rsidRDefault="00240A85" w:rsidP="00DF48AC">
            <w:pPr>
              <w:jc w:val="center"/>
              <w:textAlignment w:val="bottom"/>
              <w:rPr>
                <w:rFonts w:cs="宋体" w:hint="default"/>
                <w:b/>
                <w:color w:val="000000"/>
                <w:sz w:val="32"/>
                <w:szCs w:val="32"/>
              </w:rPr>
            </w:pPr>
            <w:r w:rsidRPr="009C53B9">
              <w:rPr>
                <w:rFonts w:cs="宋体"/>
                <w:b/>
                <w:color w:val="000000"/>
                <w:sz w:val="32"/>
                <w:szCs w:val="32"/>
              </w:rPr>
              <w:t>政府性基金预算财政拨款收入支出决算表</w:t>
            </w:r>
          </w:p>
        </w:tc>
      </w:tr>
      <w:tr w:rsidR="00240A85" w:rsidRPr="009C53B9" w:rsidTr="00DF48AC">
        <w:trPr>
          <w:trHeight w:val="329"/>
        </w:trPr>
        <w:tc>
          <w:tcPr>
            <w:tcW w:w="6615" w:type="dxa"/>
            <w:gridSpan w:val="3"/>
            <w:vMerge w:val="restart"/>
            <w:tcBorders>
              <w:top w:val="nil"/>
              <w:left w:val="nil"/>
              <w:right w:val="nil"/>
            </w:tcBorders>
            <w:tcMar>
              <w:top w:w="15" w:type="dxa"/>
              <w:left w:w="15" w:type="dxa"/>
              <w:right w:w="15" w:type="dxa"/>
            </w:tcMar>
            <w:vAlign w:val="bottom"/>
          </w:tcPr>
          <w:p w:rsidR="00240A85" w:rsidRPr="009C53B9" w:rsidRDefault="00240A85" w:rsidP="00240A85">
            <w:pPr>
              <w:spacing w:line="280" w:lineRule="exact"/>
              <w:rPr>
                <w:rFonts w:cs="宋体" w:hint="default"/>
                <w:color w:val="000000"/>
                <w:sz w:val="20"/>
                <w:szCs w:val="20"/>
              </w:rPr>
            </w:pPr>
            <w:r>
              <w:rPr>
                <w:rFonts w:cs="宋体"/>
                <w:sz w:val="20"/>
                <w:szCs w:val="20"/>
              </w:rPr>
              <w:t>部门</w:t>
            </w:r>
            <w:r w:rsidRPr="009C53B9">
              <w:rPr>
                <w:rFonts w:cs="宋体"/>
                <w:color w:val="000000"/>
                <w:sz w:val="20"/>
                <w:szCs w:val="20"/>
              </w:rPr>
              <w:t>：</w:t>
            </w:r>
            <w:r w:rsidRPr="009C53B9">
              <w:rPr>
                <w:color w:val="000000"/>
                <w:sz w:val="20"/>
              </w:rPr>
              <w:t>丰都县树人镇人民政府</w:t>
            </w:r>
          </w:p>
        </w:tc>
        <w:tc>
          <w:tcPr>
            <w:tcW w:w="1701" w:type="dxa"/>
            <w:tcBorders>
              <w:top w:val="nil"/>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1701" w:type="dxa"/>
            <w:tcBorders>
              <w:top w:val="nil"/>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1701" w:type="dxa"/>
            <w:tcBorders>
              <w:top w:val="nil"/>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1765" w:type="dxa"/>
            <w:tcBorders>
              <w:top w:val="nil"/>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1839" w:type="dxa"/>
            <w:tcBorders>
              <w:top w:val="nil"/>
              <w:left w:val="nil"/>
              <w:bottom w:val="nil"/>
              <w:right w:val="nil"/>
            </w:tcBorders>
            <w:tcMar>
              <w:top w:w="15" w:type="dxa"/>
              <w:left w:w="15" w:type="dxa"/>
              <w:right w:w="15" w:type="dxa"/>
            </w:tcMar>
            <w:vAlign w:val="bottom"/>
          </w:tcPr>
          <w:p w:rsidR="00240A85" w:rsidRPr="009C53B9" w:rsidRDefault="00240A85" w:rsidP="00DF48AC">
            <w:pPr>
              <w:spacing w:line="280" w:lineRule="exact"/>
              <w:jc w:val="right"/>
              <w:textAlignment w:val="bottom"/>
              <w:rPr>
                <w:rFonts w:cs="宋体" w:hint="default"/>
                <w:color w:val="000000"/>
                <w:sz w:val="20"/>
                <w:szCs w:val="20"/>
              </w:rPr>
            </w:pPr>
            <w:r w:rsidRPr="009C53B9">
              <w:rPr>
                <w:rFonts w:cs="宋体"/>
                <w:color w:val="000000"/>
                <w:sz w:val="20"/>
                <w:szCs w:val="20"/>
              </w:rPr>
              <w:t>公开</w:t>
            </w:r>
            <w:r w:rsidRPr="009C53B9">
              <w:rPr>
                <w:rFonts w:ascii="Times New Roman" w:hAnsi="Times New Roman" w:hint="default"/>
                <w:color w:val="000000"/>
                <w:sz w:val="20"/>
                <w:szCs w:val="20"/>
              </w:rPr>
              <w:t>07</w:t>
            </w:r>
            <w:r w:rsidRPr="009C53B9">
              <w:rPr>
                <w:rFonts w:cs="宋体"/>
                <w:color w:val="000000"/>
                <w:sz w:val="20"/>
                <w:szCs w:val="20"/>
              </w:rPr>
              <w:t>表</w:t>
            </w:r>
          </w:p>
        </w:tc>
      </w:tr>
      <w:tr w:rsidR="00240A85" w:rsidRPr="009C53B9" w:rsidTr="00DF48AC">
        <w:trPr>
          <w:trHeight w:val="329"/>
        </w:trPr>
        <w:tc>
          <w:tcPr>
            <w:tcW w:w="6615" w:type="dxa"/>
            <w:gridSpan w:val="3"/>
            <w:vMerge/>
            <w:tcBorders>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1701" w:type="dxa"/>
            <w:tcBorders>
              <w:top w:val="nil"/>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1701" w:type="dxa"/>
            <w:tcBorders>
              <w:top w:val="nil"/>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1701" w:type="dxa"/>
            <w:tcBorders>
              <w:top w:val="nil"/>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1765" w:type="dxa"/>
            <w:tcBorders>
              <w:top w:val="nil"/>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1839" w:type="dxa"/>
            <w:tcBorders>
              <w:top w:val="nil"/>
              <w:left w:val="nil"/>
              <w:bottom w:val="nil"/>
              <w:right w:val="nil"/>
            </w:tcBorders>
            <w:tcMar>
              <w:top w:w="15" w:type="dxa"/>
              <w:left w:w="15" w:type="dxa"/>
              <w:right w:w="15" w:type="dxa"/>
            </w:tcMar>
            <w:vAlign w:val="bottom"/>
          </w:tcPr>
          <w:p w:rsidR="00240A85" w:rsidRPr="009C53B9" w:rsidRDefault="00240A85" w:rsidP="00DF48AC">
            <w:pPr>
              <w:spacing w:line="280" w:lineRule="exact"/>
              <w:jc w:val="right"/>
              <w:textAlignment w:val="bottom"/>
              <w:rPr>
                <w:rFonts w:cs="宋体" w:hint="default"/>
                <w:color w:val="000000"/>
                <w:sz w:val="20"/>
                <w:szCs w:val="20"/>
              </w:rPr>
            </w:pPr>
            <w:r w:rsidRPr="009C53B9">
              <w:rPr>
                <w:rFonts w:cs="宋体"/>
                <w:color w:val="000000"/>
                <w:sz w:val="20"/>
                <w:szCs w:val="20"/>
              </w:rPr>
              <w:t>单位：</w:t>
            </w:r>
            <w:r w:rsidRPr="009C53B9">
              <w:rPr>
                <w:rFonts w:cs="宋体"/>
                <w:sz w:val="20"/>
                <w:szCs w:val="20"/>
              </w:rPr>
              <w:t>万元</w:t>
            </w:r>
          </w:p>
        </w:tc>
      </w:tr>
      <w:tr w:rsidR="00240A85" w:rsidRPr="009C53B9" w:rsidTr="00DF48AC">
        <w:trPr>
          <w:trHeight w:val="339"/>
        </w:trPr>
        <w:tc>
          <w:tcPr>
            <w:tcW w:w="491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项目</w:t>
            </w:r>
          </w:p>
        </w:tc>
        <w:tc>
          <w:tcPr>
            <w:tcW w:w="1701"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年初结转和结余</w:t>
            </w:r>
          </w:p>
        </w:tc>
        <w:tc>
          <w:tcPr>
            <w:tcW w:w="170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本年收入</w:t>
            </w:r>
          </w:p>
        </w:tc>
        <w:tc>
          <w:tcPr>
            <w:tcW w:w="5167" w:type="dxa"/>
            <w:gridSpan w:val="3"/>
            <w:tcBorders>
              <w:top w:val="single" w:sz="4" w:space="0" w:color="000000"/>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本年支出</w:t>
            </w:r>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年末结转和结余</w:t>
            </w:r>
          </w:p>
        </w:tc>
      </w:tr>
      <w:tr w:rsidR="00240A85" w:rsidRPr="009C53B9" w:rsidTr="00DF48AC">
        <w:trPr>
          <w:trHeight w:val="335"/>
        </w:trPr>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功能分类科目编码</w:t>
            </w:r>
          </w:p>
        </w:tc>
        <w:tc>
          <w:tcPr>
            <w:tcW w:w="359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项目（按“项”级功能分类科目）</w:t>
            </w:r>
          </w:p>
        </w:tc>
        <w:tc>
          <w:tcPr>
            <w:tcW w:w="170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701" w:type="dxa"/>
            <w:vMerge w:val="restart"/>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合计</w:t>
            </w:r>
          </w:p>
        </w:tc>
        <w:tc>
          <w:tcPr>
            <w:tcW w:w="1701" w:type="dxa"/>
            <w:vMerge w:val="restart"/>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基本支出</w:t>
            </w:r>
          </w:p>
        </w:tc>
        <w:tc>
          <w:tcPr>
            <w:tcW w:w="1765" w:type="dxa"/>
            <w:vMerge w:val="restart"/>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项目支出</w:t>
            </w: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r>
      <w:tr w:rsidR="00240A85" w:rsidRPr="009C53B9" w:rsidTr="00DF48AC">
        <w:trPr>
          <w:trHeight w:val="335"/>
        </w:trPr>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r>
      <w:tr w:rsidR="00240A85" w:rsidRPr="009C53B9" w:rsidTr="00DF48AC">
        <w:trPr>
          <w:trHeight w:val="645"/>
        </w:trPr>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r>
      <w:tr w:rsidR="00240A85" w:rsidRPr="009C53B9" w:rsidTr="00DF48AC">
        <w:trPr>
          <w:trHeight w:val="339"/>
        </w:trPr>
        <w:tc>
          <w:tcPr>
            <w:tcW w:w="4914"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合计</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0.00</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6.98</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6.98</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0.00</w:t>
            </w:r>
          </w:p>
        </w:tc>
        <w:tc>
          <w:tcPr>
            <w:tcW w:w="1765"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6.98</w:t>
            </w:r>
          </w:p>
        </w:tc>
        <w:tc>
          <w:tcPr>
            <w:tcW w:w="1839"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0.00</w:t>
            </w:r>
          </w:p>
        </w:tc>
      </w:tr>
      <w:tr w:rsidR="00240A85" w:rsidRPr="009C53B9" w:rsidTr="00DF48AC">
        <w:trPr>
          <w:trHeight w:val="349"/>
        </w:trPr>
        <w:tc>
          <w:tcPr>
            <w:tcW w:w="132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both"/>
              <w:textAlignment w:val="center"/>
              <w:rPr>
                <w:rFonts w:cs="宋体" w:hint="default"/>
                <w:color w:val="000000"/>
                <w:sz w:val="20"/>
                <w:szCs w:val="20"/>
              </w:rPr>
            </w:pPr>
            <w:r w:rsidRPr="009C53B9">
              <w:rPr>
                <w:rFonts w:cs="宋体"/>
                <w:b/>
                <w:color w:val="000000"/>
                <w:sz w:val="20"/>
                <w:szCs w:val="20"/>
              </w:rPr>
              <w:t>229</w:t>
            </w:r>
          </w:p>
        </w:tc>
        <w:tc>
          <w:tcPr>
            <w:tcW w:w="359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both"/>
              <w:textAlignment w:val="center"/>
              <w:rPr>
                <w:rFonts w:cs="宋体" w:hint="default"/>
                <w:color w:val="000000"/>
                <w:sz w:val="20"/>
                <w:szCs w:val="20"/>
              </w:rPr>
            </w:pPr>
            <w:r w:rsidRPr="009C53B9">
              <w:rPr>
                <w:rFonts w:cs="宋体"/>
                <w:b/>
                <w:color w:val="000000"/>
                <w:sz w:val="20"/>
                <w:szCs w:val="20"/>
              </w:rPr>
              <w:t>其他支出</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6.98</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6.98</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1765"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6.98</w:t>
            </w:r>
          </w:p>
        </w:tc>
        <w:tc>
          <w:tcPr>
            <w:tcW w:w="1839"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9"/>
        </w:trPr>
        <w:tc>
          <w:tcPr>
            <w:tcW w:w="132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both"/>
              <w:textAlignment w:val="center"/>
              <w:rPr>
                <w:rFonts w:cs="宋体" w:hint="default"/>
                <w:color w:val="000000"/>
                <w:sz w:val="20"/>
                <w:szCs w:val="20"/>
              </w:rPr>
            </w:pPr>
            <w:r w:rsidRPr="009C53B9">
              <w:rPr>
                <w:rFonts w:cs="宋体"/>
                <w:b/>
                <w:color w:val="000000"/>
                <w:sz w:val="20"/>
                <w:szCs w:val="20"/>
              </w:rPr>
              <w:t>22960</w:t>
            </w:r>
          </w:p>
        </w:tc>
        <w:tc>
          <w:tcPr>
            <w:tcW w:w="359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both"/>
              <w:textAlignment w:val="center"/>
              <w:rPr>
                <w:rFonts w:cs="宋体" w:hint="default"/>
                <w:color w:val="000000"/>
                <w:sz w:val="20"/>
                <w:szCs w:val="20"/>
              </w:rPr>
            </w:pPr>
            <w:r w:rsidRPr="009C53B9">
              <w:rPr>
                <w:rFonts w:cs="宋体"/>
                <w:b/>
                <w:color w:val="000000"/>
                <w:sz w:val="20"/>
                <w:szCs w:val="20"/>
              </w:rPr>
              <w:t>彩票公益金安排的支出</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6.98</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6.98</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c>
          <w:tcPr>
            <w:tcW w:w="1765"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6.98</w:t>
            </w:r>
          </w:p>
        </w:tc>
        <w:tc>
          <w:tcPr>
            <w:tcW w:w="1839"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color w:val="000000"/>
                <w:sz w:val="20"/>
                <w:szCs w:val="20"/>
              </w:rPr>
              <w:t>0.00</w:t>
            </w:r>
          </w:p>
        </w:tc>
      </w:tr>
      <w:tr w:rsidR="00240A85" w:rsidRPr="009C53B9" w:rsidTr="00DF48AC">
        <w:trPr>
          <w:trHeight w:val="349"/>
        </w:trPr>
        <w:tc>
          <w:tcPr>
            <w:tcW w:w="132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both"/>
              <w:textAlignment w:val="center"/>
              <w:rPr>
                <w:rFonts w:cs="宋体" w:hint="default"/>
                <w:color w:val="000000"/>
                <w:sz w:val="20"/>
                <w:szCs w:val="20"/>
              </w:rPr>
            </w:pPr>
            <w:r w:rsidRPr="009C53B9">
              <w:rPr>
                <w:rFonts w:cs="宋体"/>
                <w:color w:val="000000"/>
                <w:sz w:val="20"/>
                <w:szCs w:val="20"/>
              </w:rPr>
              <w:t>2296003</w:t>
            </w:r>
          </w:p>
        </w:tc>
        <w:tc>
          <w:tcPr>
            <w:tcW w:w="359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both"/>
              <w:textAlignment w:val="center"/>
              <w:rPr>
                <w:rFonts w:cs="宋体" w:hint="default"/>
                <w:color w:val="000000"/>
                <w:sz w:val="20"/>
                <w:szCs w:val="20"/>
              </w:rPr>
            </w:pPr>
            <w:r w:rsidRPr="009C53B9">
              <w:rPr>
                <w:rFonts w:cs="宋体"/>
                <w:color w:val="000000"/>
                <w:sz w:val="20"/>
                <w:szCs w:val="20"/>
              </w:rPr>
              <w:t>用于体育事业的彩票公益金支出</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4.98</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4.98</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1765"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4.98</w:t>
            </w:r>
          </w:p>
        </w:tc>
        <w:tc>
          <w:tcPr>
            <w:tcW w:w="1839"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r>
      <w:tr w:rsidR="00240A85" w:rsidRPr="009C53B9" w:rsidTr="00DF48AC">
        <w:trPr>
          <w:trHeight w:val="349"/>
        </w:trPr>
        <w:tc>
          <w:tcPr>
            <w:tcW w:w="132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both"/>
              <w:textAlignment w:val="center"/>
              <w:rPr>
                <w:rFonts w:cs="宋体" w:hint="default"/>
                <w:color w:val="000000"/>
                <w:sz w:val="20"/>
                <w:szCs w:val="20"/>
              </w:rPr>
            </w:pPr>
            <w:r w:rsidRPr="009C53B9">
              <w:rPr>
                <w:rFonts w:cs="宋体"/>
                <w:color w:val="000000"/>
                <w:sz w:val="20"/>
                <w:szCs w:val="20"/>
              </w:rPr>
              <w:t>2296099</w:t>
            </w:r>
          </w:p>
        </w:tc>
        <w:tc>
          <w:tcPr>
            <w:tcW w:w="3594"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both"/>
              <w:textAlignment w:val="center"/>
              <w:rPr>
                <w:rFonts w:cs="宋体" w:hint="default"/>
                <w:color w:val="000000"/>
                <w:sz w:val="20"/>
                <w:szCs w:val="20"/>
              </w:rPr>
            </w:pPr>
            <w:r w:rsidRPr="009C53B9">
              <w:rPr>
                <w:rFonts w:cs="宋体"/>
                <w:color w:val="000000"/>
                <w:sz w:val="20"/>
                <w:szCs w:val="20"/>
              </w:rPr>
              <w:t>用于其他社会公益事业的彩票公益金支出</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2.00</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2.00</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1765"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2.00</w:t>
            </w:r>
          </w:p>
        </w:tc>
        <w:tc>
          <w:tcPr>
            <w:tcW w:w="1839"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r>
    </w:tbl>
    <w:p w:rsidR="00240A85" w:rsidRPr="009C53B9" w:rsidRDefault="00240A85" w:rsidP="00240A85">
      <w:pPr>
        <w:rPr>
          <w:rFonts w:cs="宋体" w:hint="default"/>
          <w:sz w:val="21"/>
          <w:szCs w:val="21"/>
        </w:rPr>
      </w:pPr>
      <w:r w:rsidRPr="009C53B9">
        <w:rPr>
          <w:rFonts w:cs="宋体"/>
          <w:sz w:val="20"/>
          <w:szCs w:val="20"/>
        </w:rPr>
        <w:t>备注：1.本表反映</w:t>
      </w:r>
      <w:r>
        <w:rPr>
          <w:rFonts w:cs="宋体"/>
          <w:sz w:val="20"/>
          <w:szCs w:val="20"/>
        </w:rPr>
        <w:t>部门</w:t>
      </w:r>
      <w:r w:rsidRPr="009C53B9">
        <w:rPr>
          <w:rFonts w:cs="宋体"/>
          <w:sz w:val="20"/>
          <w:szCs w:val="20"/>
        </w:rPr>
        <w:t>本年度政府性基金预算财政拨款收入支出及结转和结余情况。</w:t>
      </w:r>
      <w:r w:rsidRPr="009C53B9">
        <w:rPr>
          <w:rFonts w:cs="宋体"/>
          <w:sz w:val="20"/>
          <w:szCs w:val="20"/>
        </w:rPr>
        <w:br/>
        <w:t xml:space="preserve">      2.本套报表金额单位转换时可能存在尾数误差。</w:t>
      </w:r>
      <w:r w:rsidRPr="009C53B9">
        <w:rPr>
          <w:rFonts w:cs="宋体"/>
          <w:sz w:val="20"/>
          <w:szCs w:val="20"/>
        </w:rPr>
        <w:br/>
      </w:r>
      <w:r w:rsidRPr="009C53B9">
        <w:rPr>
          <w:rFonts w:cs="宋体"/>
          <w:sz w:val="20"/>
          <w:szCs w:val="20"/>
        </w:rPr>
        <w:br/>
      </w:r>
    </w:p>
    <w:p w:rsidR="00240A85" w:rsidRPr="009C53B9" w:rsidRDefault="00240A85" w:rsidP="00240A85">
      <w:pPr>
        <w:rPr>
          <w:rFonts w:cs="宋体" w:hint="default"/>
          <w:sz w:val="21"/>
          <w:szCs w:val="21"/>
        </w:rPr>
      </w:pPr>
      <w:r w:rsidRPr="009C53B9">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240A85" w:rsidRPr="009C53B9" w:rsidTr="00DF48AC">
        <w:trPr>
          <w:trHeight w:val="650"/>
        </w:trPr>
        <w:tc>
          <w:tcPr>
            <w:tcW w:w="15322" w:type="dxa"/>
            <w:gridSpan w:val="7"/>
            <w:tcBorders>
              <w:top w:val="nil"/>
              <w:left w:val="nil"/>
              <w:bottom w:val="nil"/>
              <w:right w:val="nil"/>
            </w:tcBorders>
            <w:tcMar>
              <w:top w:w="15" w:type="dxa"/>
              <w:left w:w="15" w:type="dxa"/>
              <w:right w:w="15" w:type="dxa"/>
            </w:tcMar>
            <w:vAlign w:val="bottom"/>
          </w:tcPr>
          <w:p w:rsidR="00240A85" w:rsidRPr="009C53B9" w:rsidRDefault="00240A85" w:rsidP="00DF48AC">
            <w:pPr>
              <w:jc w:val="center"/>
              <w:textAlignment w:val="bottom"/>
              <w:rPr>
                <w:rFonts w:cs="宋体" w:hint="default"/>
                <w:b/>
                <w:color w:val="000000"/>
                <w:sz w:val="32"/>
                <w:szCs w:val="32"/>
              </w:rPr>
            </w:pPr>
            <w:r w:rsidRPr="009C53B9">
              <w:rPr>
                <w:rFonts w:cs="宋体"/>
                <w:b/>
                <w:color w:val="000000"/>
                <w:sz w:val="32"/>
                <w:szCs w:val="32"/>
              </w:rPr>
              <w:t>国有资本经营预算财政拨款支出决算表</w:t>
            </w:r>
          </w:p>
        </w:tc>
      </w:tr>
      <w:tr w:rsidR="00240A85" w:rsidRPr="009C53B9" w:rsidTr="00DF48AC">
        <w:trPr>
          <w:trHeight w:val="332"/>
        </w:trPr>
        <w:tc>
          <w:tcPr>
            <w:tcW w:w="8182" w:type="dxa"/>
            <w:gridSpan w:val="3"/>
            <w:vMerge w:val="restart"/>
            <w:tcBorders>
              <w:top w:val="nil"/>
              <w:left w:val="nil"/>
              <w:right w:val="nil"/>
            </w:tcBorders>
            <w:tcMar>
              <w:top w:w="15" w:type="dxa"/>
              <w:left w:w="15" w:type="dxa"/>
              <w:right w:w="15" w:type="dxa"/>
            </w:tcMar>
            <w:vAlign w:val="bottom"/>
          </w:tcPr>
          <w:p w:rsidR="00240A85" w:rsidRPr="009C53B9" w:rsidRDefault="00240A85" w:rsidP="00240A85">
            <w:pPr>
              <w:spacing w:line="280" w:lineRule="exact"/>
              <w:rPr>
                <w:rFonts w:cs="宋体" w:hint="default"/>
                <w:color w:val="000000"/>
                <w:sz w:val="20"/>
                <w:szCs w:val="20"/>
              </w:rPr>
            </w:pPr>
            <w:r>
              <w:rPr>
                <w:rFonts w:cs="宋体"/>
                <w:sz w:val="20"/>
                <w:szCs w:val="20"/>
              </w:rPr>
              <w:t>部门</w:t>
            </w:r>
            <w:r w:rsidRPr="009C53B9">
              <w:rPr>
                <w:rFonts w:cs="宋体"/>
                <w:color w:val="000000"/>
                <w:sz w:val="20"/>
                <w:szCs w:val="20"/>
              </w:rPr>
              <w:t>：</w:t>
            </w:r>
            <w:r w:rsidRPr="009C53B9">
              <w:rPr>
                <w:color w:val="000000"/>
                <w:sz w:val="20"/>
              </w:rPr>
              <w:t>丰都县树人镇人民政府</w:t>
            </w:r>
          </w:p>
        </w:tc>
        <w:tc>
          <w:tcPr>
            <w:tcW w:w="3739" w:type="dxa"/>
            <w:gridSpan w:val="3"/>
            <w:tcBorders>
              <w:top w:val="nil"/>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3401" w:type="dxa"/>
            <w:tcBorders>
              <w:top w:val="nil"/>
              <w:left w:val="nil"/>
              <w:bottom w:val="nil"/>
              <w:right w:val="nil"/>
            </w:tcBorders>
            <w:tcMar>
              <w:top w:w="15" w:type="dxa"/>
              <w:left w:w="15" w:type="dxa"/>
              <w:right w:w="15" w:type="dxa"/>
            </w:tcMar>
            <w:vAlign w:val="bottom"/>
          </w:tcPr>
          <w:p w:rsidR="00240A85" w:rsidRPr="009C53B9" w:rsidRDefault="00240A85" w:rsidP="00DF48AC">
            <w:pPr>
              <w:spacing w:line="280" w:lineRule="exact"/>
              <w:jc w:val="right"/>
              <w:textAlignment w:val="bottom"/>
              <w:rPr>
                <w:rFonts w:cs="宋体" w:hint="default"/>
                <w:color w:val="000000"/>
                <w:sz w:val="20"/>
                <w:szCs w:val="20"/>
              </w:rPr>
            </w:pPr>
            <w:r w:rsidRPr="009C53B9">
              <w:rPr>
                <w:rFonts w:cs="宋体"/>
                <w:color w:val="000000"/>
                <w:sz w:val="20"/>
                <w:szCs w:val="20"/>
              </w:rPr>
              <w:t>公开</w:t>
            </w:r>
            <w:r w:rsidRPr="009C53B9">
              <w:rPr>
                <w:rFonts w:ascii="Times New Roman" w:hAnsi="Times New Roman" w:hint="default"/>
                <w:color w:val="000000"/>
                <w:sz w:val="20"/>
                <w:szCs w:val="20"/>
              </w:rPr>
              <w:t>08</w:t>
            </w:r>
            <w:r w:rsidRPr="009C53B9">
              <w:rPr>
                <w:rFonts w:cs="宋体"/>
                <w:color w:val="000000"/>
                <w:sz w:val="20"/>
                <w:szCs w:val="20"/>
              </w:rPr>
              <w:t>表</w:t>
            </w:r>
          </w:p>
        </w:tc>
      </w:tr>
      <w:tr w:rsidR="00240A85" w:rsidRPr="009C53B9" w:rsidTr="00DF48AC">
        <w:trPr>
          <w:trHeight w:val="332"/>
        </w:trPr>
        <w:tc>
          <w:tcPr>
            <w:tcW w:w="8182" w:type="dxa"/>
            <w:gridSpan w:val="3"/>
            <w:vMerge/>
            <w:tcBorders>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3739" w:type="dxa"/>
            <w:gridSpan w:val="3"/>
            <w:tcBorders>
              <w:top w:val="nil"/>
              <w:left w:val="nil"/>
              <w:bottom w:val="nil"/>
              <w:right w:val="nil"/>
            </w:tcBorders>
            <w:tcMar>
              <w:top w:w="15" w:type="dxa"/>
              <w:left w:w="15" w:type="dxa"/>
              <w:right w:w="15" w:type="dxa"/>
            </w:tcMar>
            <w:vAlign w:val="bottom"/>
          </w:tcPr>
          <w:p w:rsidR="00240A85" w:rsidRPr="009C53B9" w:rsidRDefault="00240A85" w:rsidP="00DF48AC">
            <w:pPr>
              <w:rPr>
                <w:rFonts w:cs="宋体" w:hint="default"/>
                <w:color w:val="000000"/>
                <w:sz w:val="20"/>
                <w:szCs w:val="20"/>
              </w:rPr>
            </w:pPr>
          </w:p>
        </w:tc>
        <w:tc>
          <w:tcPr>
            <w:tcW w:w="3401" w:type="dxa"/>
            <w:tcBorders>
              <w:top w:val="nil"/>
              <w:left w:val="nil"/>
              <w:bottom w:val="nil"/>
              <w:right w:val="nil"/>
            </w:tcBorders>
            <w:tcMar>
              <w:top w:w="15" w:type="dxa"/>
              <w:left w:w="15" w:type="dxa"/>
              <w:right w:w="15" w:type="dxa"/>
            </w:tcMar>
            <w:vAlign w:val="bottom"/>
          </w:tcPr>
          <w:p w:rsidR="00240A85" w:rsidRPr="009C53B9" w:rsidRDefault="00240A85" w:rsidP="00DF48AC">
            <w:pPr>
              <w:spacing w:line="280" w:lineRule="exact"/>
              <w:jc w:val="right"/>
              <w:textAlignment w:val="bottom"/>
              <w:rPr>
                <w:rFonts w:cs="宋体" w:hint="default"/>
                <w:color w:val="000000"/>
                <w:sz w:val="20"/>
                <w:szCs w:val="20"/>
              </w:rPr>
            </w:pPr>
            <w:r w:rsidRPr="009C53B9">
              <w:rPr>
                <w:rFonts w:cs="宋体"/>
                <w:color w:val="000000"/>
                <w:sz w:val="20"/>
                <w:szCs w:val="20"/>
              </w:rPr>
              <w:t>单位：</w:t>
            </w:r>
            <w:r w:rsidRPr="009C53B9">
              <w:rPr>
                <w:rFonts w:cs="宋体"/>
                <w:sz w:val="20"/>
                <w:szCs w:val="20"/>
              </w:rPr>
              <w:t>万元</w:t>
            </w:r>
          </w:p>
        </w:tc>
      </w:tr>
      <w:tr w:rsidR="00240A85" w:rsidRPr="009C53B9" w:rsidTr="00DF48AC">
        <w:trPr>
          <w:trHeight w:val="422"/>
        </w:trPr>
        <w:tc>
          <w:tcPr>
            <w:tcW w:w="490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240A85" w:rsidRPr="009C53B9" w:rsidRDefault="00240A85" w:rsidP="00DF48AC">
            <w:pPr>
              <w:jc w:val="center"/>
              <w:textAlignment w:val="bottom"/>
              <w:rPr>
                <w:rFonts w:cs="宋体" w:hint="default"/>
                <w:b/>
                <w:color w:val="000000"/>
                <w:sz w:val="20"/>
                <w:szCs w:val="20"/>
              </w:rPr>
            </w:pPr>
            <w:r w:rsidRPr="009C53B9">
              <w:rPr>
                <w:rFonts w:cs="宋体"/>
                <w:b/>
                <w:color w:val="000000"/>
                <w:sz w:val="20"/>
                <w:szCs w:val="20"/>
              </w:rPr>
              <w:t>项目</w:t>
            </w:r>
          </w:p>
        </w:tc>
        <w:tc>
          <w:tcPr>
            <w:tcW w:w="10413"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240A85" w:rsidRPr="009C53B9" w:rsidRDefault="00240A85" w:rsidP="00DF48AC">
            <w:pPr>
              <w:jc w:val="center"/>
              <w:textAlignment w:val="bottom"/>
              <w:rPr>
                <w:rFonts w:cs="宋体" w:hint="default"/>
                <w:b/>
                <w:color w:val="000000"/>
                <w:sz w:val="20"/>
                <w:szCs w:val="20"/>
              </w:rPr>
            </w:pPr>
            <w:r w:rsidRPr="009C53B9">
              <w:rPr>
                <w:rFonts w:cs="宋体"/>
                <w:b/>
                <w:color w:val="000000"/>
                <w:sz w:val="20"/>
                <w:szCs w:val="20"/>
              </w:rPr>
              <w:t>本年支出</w:t>
            </w:r>
          </w:p>
        </w:tc>
      </w:tr>
      <w:tr w:rsidR="00240A85" w:rsidRPr="009C53B9" w:rsidTr="00DF48AC">
        <w:trPr>
          <w:trHeight w:val="339"/>
        </w:trPr>
        <w:tc>
          <w:tcPr>
            <w:tcW w:w="1293"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功能分类科目编码</w:t>
            </w:r>
          </w:p>
        </w:tc>
        <w:tc>
          <w:tcPr>
            <w:tcW w:w="3616" w:type="dxa"/>
            <w:vMerge w:val="restart"/>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科目名称</w:t>
            </w:r>
          </w:p>
        </w:tc>
        <w:tc>
          <w:tcPr>
            <w:tcW w:w="3463" w:type="dxa"/>
            <w:gridSpan w:val="2"/>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合计</w:t>
            </w:r>
          </w:p>
        </w:tc>
        <w:tc>
          <w:tcPr>
            <w:tcW w:w="3463" w:type="dxa"/>
            <w:vMerge w:val="restart"/>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基本支出</w:t>
            </w:r>
          </w:p>
        </w:tc>
        <w:tc>
          <w:tcPr>
            <w:tcW w:w="3487" w:type="dxa"/>
            <w:gridSpan w:val="2"/>
            <w:vMerge w:val="restart"/>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项目支出</w:t>
            </w:r>
          </w:p>
        </w:tc>
      </w:tr>
      <w:tr w:rsidR="00240A85" w:rsidRPr="009C53B9" w:rsidTr="00DF48AC">
        <w:trPr>
          <w:trHeight w:val="339"/>
        </w:trPr>
        <w:tc>
          <w:tcPr>
            <w:tcW w:w="129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r>
      <w:tr w:rsidR="00240A85" w:rsidRPr="009C53B9" w:rsidTr="00DF48AC">
        <w:trPr>
          <w:trHeight w:val="339"/>
        </w:trPr>
        <w:tc>
          <w:tcPr>
            <w:tcW w:w="129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r>
      <w:tr w:rsidR="00240A85" w:rsidRPr="009C53B9" w:rsidTr="00DF48AC">
        <w:trPr>
          <w:trHeight w:val="326"/>
        </w:trPr>
        <w:tc>
          <w:tcPr>
            <w:tcW w:w="129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rPr>
                <w:rFonts w:cs="宋体" w:hint="default"/>
                <w:b/>
                <w:color w:val="000000"/>
                <w:sz w:val="20"/>
                <w:szCs w:val="20"/>
              </w:rPr>
            </w:pPr>
          </w:p>
        </w:tc>
      </w:tr>
      <w:tr w:rsidR="00240A85" w:rsidRPr="009C53B9" w:rsidTr="00DF48AC">
        <w:trPr>
          <w:trHeight w:val="611"/>
        </w:trPr>
        <w:tc>
          <w:tcPr>
            <w:tcW w:w="490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center"/>
              <w:textAlignment w:val="center"/>
              <w:rPr>
                <w:rFonts w:cs="宋体" w:hint="default"/>
                <w:b/>
                <w:color w:val="000000"/>
                <w:sz w:val="20"/>
                <w:szCs w:val="20"/>
              </w:rPr>
            </w:pPr>
            <w:r w:rsidRPr="009C53B9">
              <w:rPr>
                <w:rFonts w:cs="宋体"/>
                <w:b/>
                <w:color w:val="000000"/>
                <w:sz w:val="20"/>
                <w:szCs w:val="20"/>
              </w:rPr>
              <w:t>合计</w:t>
            </w:r>
          </w:p>
        </w:tc>
        <w:tc>
          <w:tcPr>
            <w:tcW w:w="3463" w:type="dxa"/>
            <w:gridSpan w:val="2"/>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0.00</w:t>
            </w:r>
          </w:p>
        </w:tc>
        <w:tc>
          <w:tcPr>
            <w:tcW w:w="346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b/>
                <w:bCs/>
                <w:color w:val="000000"/>
                <w:sz w:val="20"/>
                <w:szCs w:val="20"/>
              </w:rPr>
              <w:t>0.00</w:t>
            </w:r>
          </w:p>
        </w:tc>
      </w:tr>
      <w:tr w:rsidR="00240A85" w:rsidRPr="009C53B9" w:rsidTr="00DF48AC">
        <w:trPr>
          <w:trHeight w:val="488"/>
        </w:trPr>
        <w:tc>
          <w:tcPr>
            <w:tcW w:w="129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p>
        </w:tc>
        <w:tc>
          <w:tcPr>
            <w:tcW w:w="3616"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textAlignment w:val="center"/>
              <w:rPr>
                <w:rFonts w:cs="宋体" w:hint="default"/>
                <w:color w:val="000000"/>
                <w:sz w:val="20"/>
                <w:szCs w:val="20"/>
              </w:rPr>
            </w:pPr>
          </w:p>
        </w:tc>
        <w:tc>
          <w:tcPr>
            <w:tcW w:w="3463" w:type="dxa"/>
            <w:gridSpan w:val="2"/>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c>
          <w:tcPr>
            <w:tcW w:w="3463" w:type="dxa"/>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tcMar>
              <w:top w:w="15" w:type="dxa"/>
              <w:left w:w="15" w:type="dxa"/>
              <w:right w:w="15" w:type="dxa"/>
            </w:tcMar>
            <w:vAlign w:val="center"/>
          </w:tcPr>
          <w:p w:rsidR="00240A85" w:rsidRPr="009C53B9" w:rsidRDefault="00240A85" w:rsidP="00DF48AC">
            <w:pPr>
              <w:wordWrap w:val="0"/>
              <w:jc w:val="right"/>
              <w:textAlignment w:val="center"/>
              <w:rPr>
                <w:rFonts w:ascii="Times New Roman" w:hAnsi="Times New Roman" w:hint="default"/>
                <w:b/>
                <w:color w:val="000000"/>
                <w:sz w:val="20"/>
                <w:szCs w:val="20"/>
              </w:rPr>
            </w:pPr>
            <w:r w:rsidRPr="009C53B9">
              <w:rPr>
                <w:rFonts w:ascii="Times New Roman" w:hAnsi="Times New Roman" w:hint="default"/>
                <w:color w:val="000000"/>
                <w:sz w:val="20"/>
                <w:szCs w:val="20"/>
              </w:rPr>
              <w:t>0.00</w:t>
            </w:r>
          </w:p>
        </w:tc>
      </w:tr>
    </w:tbl>
    <w:p w:rsidR="00240A85" w:rsidRPr="009C53B9" w:rsidRDefault="00240A85" w:rsidP="00240A85">
      <w:pPr>
        <w:rPr>
          <w:rFonts w:cs="宋体" w:hint="default"/>
          <w:sz w:val="21"/>
          <w:szCs w:val="21"/>
        </w:rPr>
      </w:pPr>
      <w:r w:rsidRPr="009C53B9">
        <w:rPr>
          <w:rFonts w:cs="宋体"/>
          <w:sz w:val="20"/>
          <w:szCs w:val="20"/>
        </w:rPr>
        <w:t>备注：本表反映</w:t>
      </w:r>
      <w:r>
        <w:rPr>
          <w:rFonts w:cs="宋体"/>
          <w:sz w:val="20"/>
          <w:szCs w:val="20"/>
        </w:rPr>
        <w:t>部门</w:t>
      </w:r>
      <w:r w:rsidRPr="009C53B9">
        <w:rPr>
          <w:rFonts w:cs="宋体"/>
          <w:sz w:val="20"/>
          <w:szCs w:val="20"/>
        </w:rPr>
        <w:t>本年度国有资本经营预算财政拨款支出情况。本</w:t>
      </w:r>
      <w:r>
        <w:rPr>
          <w:rFonts w:cs="宋体"/>
          <w:sz w:val="20"/>
          <w:szCs w:val="20"/>
        </w:rPr>
        <w:t>部门</w:t>
      </w:r>
      <w:r w:rsidRPr="009C53B9">
        <w:rPr>
          <w:rFonts w:cs="宋体"/>
          <w:sz w:val="20"/>
          <w:szCs w:val="20"/>
        </w:rPr>
        <w:t>无国有资本经营收支，故本表无数据。</w:t>
      </w:r>
      <w:r w:rsidRPr="009C53B9">
        <w:rPr>
          <w:rFonts w:cs="宋体"/>
          <w:sz w:val="20"/>
          <w:szCs w:val="20"/>
        </w:rPr>
        <w:br/>
      </w:r>
      <w:r w:rsidRPr="009C53B9">
        <w:rPr>
          <w:rFonts w:cs="宋体"/>
          <w:sz w:val="20"/>
          <w:szCs w:val="20"/>
        </w:rPr>
        <w:br/>
      </w:r>
    </w:p>
    <w:p w:rsidR="00240A85" w:rsidRPr="009C53B9" w:rsidRDefault="00240A85" w:rsidP="00240A85">
      <w:pPr>
        <w:rPr>
          <w:rFonts w:cs="宋体" w:hint="default"/>
          <w:sz w:val="21"/>
          <w:szCs w:val="21"/>
        </w:rPr>
      </w:pPr>
      <w:r w:rsidRPr="009C53B9">
        <w:rPr>
          <w:rFonts w:cs="宋体" w:hint="default"/>
          <w:sz w:val="21"/>
          <w:szCs w:val="21"/>
        </w:rPr>
        <w:br w:type="page"/>
      </w:r>
    </w:p>
    <w:tbl>
      <w:tblPr>
        <w:tblW w:w="14130" w:type="dxa"/>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240A85" w:rsidRPr="009C53B9" w:rsidTr="00DF48AC">
        <w:trPr>
          <w:trHeight w:val="343"/>
        </w:trPr>
        <w:tc>
          <w:tcPr>
            <w:tcW w:w="14130" w:type="dxa"/>
            <w:gridSpan w:val="5"/>
            <w:tcMar>
              <w:top w:w="15" w:type="dxa"/>
              <w:left w:w="15" w:type="dxa"/>
              <w:right w:w="15" w:type="dxa"/>
            </w:tcMar>
            <w:vAlign w:val="bottom"/>
          </w:tcPr>
          <w:p w:rsidR="00240A85" w:rsidRPr="009C53B9" w:rsidRDefault="00240A85" w:rsidP="00DF48AC">
            <w:pPr>
              <w:spacing w:line="400" w:lineRule="exact"/>
              <w:jc w:val="center"/>
              <w:textAlignment w:val="bottom"/>
              <w:rPr>
                <w:rFonts w:cs="宋体" w:hint="default"/>
                <w:b/>
                <w:color w:val="000000"/>
                <w:kern w:val="2"/>
                <w:sz w:val="32"/>
                <w:szCs w:val="32"/>
              </w:rPr>
            </w:pPr>
            <w:r w:rsidRPr="009C53B9">
              <w:rPr>
                <w:rFonts w:cs="宋体"/>
                <w:b/>
                <w:color w:val="000000"/>
                <w:kern w:val="2"/>
                <w:sz w:val="32"/>
                <w:szCs w:val="32"/>
              </w:rPr>
              <w:t>机构运行信息表</w:t>
            </w:r>
          </w:p>
        </w:tc>
      </w:tr>
      <w:tr w:rsidR="00240A85" w:rsidRPr="009C53B9" w:rsidTr="00DF48AC">
        <w:trPr>
          <w:trHeight w:val="244"/>
        </w:trPr>
        <w:tc>
          <w:tcPr>
            <w:tcW w:w="3176" w:type="dxa"/>
            <w:tcMar>
              <w:top w:w="15" w:type="dxa"/>
              <w:left w:w="15" w:type="dxa"/>
              <w:right w:w="15" w:type="dxa"/>
            </w:tcMar>
            <w:vAlign w:val="bottom"/>
          </w:tcPr>
          <w:p w:rsidR="00240A85" w:rsidRPr="009C53B9" w:rsidRDefault="00240A85" w:rsidP="00DF48AC">
            <w:pPr>
              <w:spacing w:line="280" w:lineRule="exact"/>
              <w:rPr>
                <w:rFonts w:cs="宋体" w:hint="default"/>
                <w:color w:val="000000"/>
                <w:kern w:val="2"/>
                <w:sz w:val="20"/>
                <w:szCs w:val="20"/>
              </w:rPr>
            </w:pPr>
          </w:p>
        </w:tc>
        <w:tc>
          <w:tcPr>
            <w:tcW w:w="2416" w:type="dxa"/>
            <w:tcMar>
              <w:top w:w="15" w:type="dxa"/>
              <w:left w:w="15" w:type="dxa"/>
              <w:right w:w="15" w:type="dxa"/>
            </w:tcMar>
            <w:vAlign w:val="bottom"/>
          </w:tcPr>
          <w:p w:rsidR="00240A85" w:rsidRPr="009C53B9" w:rsidRDefault="00240A85" w:rsidP="00DF48AC">
            <w:pPr>
              <w:spacing w:line="280" w:lineRule="exact"/>
              <w:jc w:val="center"/>
              <w:rPr>
                <w:rFonts w:cs="宋体" w:hint="default"/>
                <w:color w:val="000000"/>
                <w:kern w:val="2"/>
                <w:sz w:val="20"/>
                <w:szCs w:val="20"/>
              </w:rPr>
            </w:pPr>
          </w:p>
        </w:tc>
        <w:tc>
          <w:tcPr>
            <w:tcW w:w="2374" w:type="dxa"/>
            <w:tcMar>
              <w:top w:w="15" w:type="dxa"/>
              <w:left w:w="15" w:type="dxa"/>
              <w:right w:w="15" w:type="dxa"/>
            </w:tcMar>
            <w:vAlign w:val="bottom"/>
          </w:tcPr>
          <w:p w:rsidR="00240A85" w:rsidRPr="009C53B9" w:rsidRDefault="00240A85" w:rsidP="00DF48AC">
            <w:pPr>
              <w:spacing w:line="280" w:lineRule="exact"/>
              <w:jc w:val="right"/>
              <w:rPr>
                <w:rFonts w:cs="宋体" w:hint="default"/>
                <w:color w:val="000000"/>
                <w:kern w:val="2"/>
                <w:sz w:val="20"/>
                <w:szCs w:val="20"/>
              </w:rPr>
            </w:pPr>
          </w:p>
        </w:tc>
        <w:tc>
          <w:tcPr>
            <w:tcW w:w="3671" w:type="dxa"/>
            <w:tcMar>
              <w:top w:w="15" w:type="dxa"/>
              <w:left w:w="15" w:type="dxa"/>
              <w:right w:w="15" w:type="dxa"/>
            </w:tcMar>
            <w:vAlign w:val="bottom"/>
          </w:tcPr>
          <w:p w:rsidR="00240A85" w:rsidRPr="009C53B9" w:rsidRDefault="00240A85" w:rsidP="00DF48AC">
            <w:pPr>
              <w:spacing w:line="280" w:lineRule="exact"/>
              <w:rPr>
                <w:rFonts w:cs="宋体" w:hint="default"/>
                <w:color w:val="000000"/>
                <w:kern w:val="2"/>
                <w:sz w:val="20"/>
                <w:szCs w:val="20"/>
              </w:rPr>
            </w:pPr>
          </w:p>
        </w:tc>
        <w:tc>
          <w:tcPr>
            <w:tcW w:w="2493" w:type="dxa"/>
            <w:tcMar>
              <w:top w:w="15" w:type="dxa"/>
              <w:left w:w="15" w:type="dxa"/>
              <w:right w:w="15" w:type="dxa"/>
            </w:tcMar>
            <w:vAlign w:val="bottom"/>
          </w:tcPr>
          <w:p w:rsidR="00240A85" w:rsidRPr="009C53B9" w:rsidRDefault="00240A85" w:rsidP="00DF48AC">
            <w:pPr>
              <w:spacing w:line="280" w:lineRule="exact"/>
              <w:jc w:val="right"/>
              <w:textAlignment w:val="bottom"/>
              <w:rPr>
                <w:rFonts w:cs="宋体" w:hint="default"/>
                <w:color w:val="000000"/>
                <w:kern w:val="2"/>
                <w:sz w:val="20"/>
                <w:szCs w:val="20"/>
              </w:rPr>
            </w:pPr>
            <w:r w:rsidRPr="009C53B9">
              <w:rPr>
                <w:rFonts w:cs="宋体"/>
                <w:color w:val="000000"/>
                <w:kern w:val="2"/>
                <w:sz w:val="20"/>
                <w:szCs w:val="20"/>
              </w:rPr>
              <w:t>公开</w:t>
            </w:r>
            <w:r w:rsidRPr="009C53B9">
              <w:rPr>
                <w:rFonts w:ascii="Times New Roman" w:hAnsi="Times New Roman" w:hint="default"/>
                <w:color w:val="000000"/>
                <w:kern w:val="2"/>
                <w:sz w:val="20"/>
                <w:szCs w:val="20"/>
              </w:rPr>
              <w:t>09</w:t>
            </w:r>
            <w:r w:rsidRPr="009C53B9">
              <w:rPr>
                <w:rFonts w:cs="宋体"/>
                <w:color w:val="000000"/>
                <w:kern w:val="2"/>
                <w:sz w:val="20"/>
                <w:szCs w:val="20"/>
              </w:rPr>
              <w:t>表</w:t>
            </w:r>
          </w:p>
        </w:tc>
      </w:tr>
      <w:tr w:rsidR="00240A85" w:rsidRPr="009C53B9" w:rsidTr="00DF48AC">
        <w:trPr>
          <w:trHeight w:val="244"/>
        </w:trPr>
        <w:tc>
          <w:tcPr>
            <w:tcW w:w="5592" w:type="dxa"/>
            <w:gridSpan w:val="2"/>
            <w:tcBorders>
              <w:top w:val="nil"/>
              <w:left w:val="nil"/>
              <w:bottom w:val="single" w:sz="4" w:space="0" w:color="auto"/>
              <w:right w:val="nil"/>
            </w:tcBorders>
            <w:tcMar>
              <w:top w:w="15" w:type="dxa"/>
              <w:left w:w="15" w:type="dxa"/>
              <w:right w:w="15" w:type="dxa"/>
            </w:tcMar>
            <w:vAlign w:val="bottom"/>
          </w:tcPr>
          <w:p w:rsidR="00240A85" w:rsidRPr="009C53B9" w:rsidRDefault="00240A85" w:rsidP="00DF48AC">
            <w:pPr>
              <w:spacing w:line="280" w:lineRule="exact"/>
              <w:rPr>
                <w:rFonts w:cs="宋体" w:hint="default"/>
                <w:color w:val="000000"/>
                <w:kern w:val="2"/>
                <w:sz w:val="20"/>
                <w:szCs w:val="20"/>
              </w:rPr>
            </w:pPr>
            <w:r>
              <w:rPr>
                <w:rFonts w:cs="宋体"/>
                <w:kern w:val="2"/>
                <w:sz w:val="20"/>
                <w:szCs w:val="20"/>
              </w:rPr>
              <w:t>部门</w:t>
            </w:r>
            <w:r w:rsidRPr="009C53B9">
              <w:rPr>
                <w:rFonts w:cs="宋体"/>
                <w:color w:val="000000"/>
                <w:kern w:val="2"/>
                <w:sz w:val="20"/>
                <w:szCs w:val="20"/>
              </w:rPr>
              <w:t>：</w:t>
            </w:r>
            <w:r w:rsidRPr="009C53B9">
              <w:rPr>
                <w:color w:val="000000"/>
                <w:sz w:val="20"/>
              </w:rPr>
              <w:t>丰都县树人镇人民政府</w:t>
            </w:r>
          </w:p>
        </w:tc>
        <w:tc>
          <w:tcPr>
            <w:tcW w:w="2374" w:type="dxa"/>
            <w:tcBorders>
              <w:top w:val="nil"/>
              <w:left w:val="nil"/>
              <w:bottom w:val="single" w:sz="4" w:space="0" w:color="auto"/>
              <w:right w:val="nil"/>
            </w:tcBorders>
            <w:tcMar>
              <w:top w:w="15" w:type="dxa"/>
              <w:left w:w="15" w:type="dxa"/>
              <w:right w:w="15" w:type="dxa"/>
            </w:tcMar>
            <w:vAlign w:val="bottom"/>
          </w:tcPr>
          <w:p w:rsidR="00240A85" w:rsidRPr="009C53B9" w:rsidRDefault="00240A85" w:rsidP="00DF48AC">
            <w:pPr>
              <w:spacing w:line="280" w:lineRule="exact"/>
              <w:jc w:val="right"/>
              <w:rPr>
                <w:rFonts w:cs="宋体" w:hint="default"/>
                <w:color w:val="000000"/>
                <w:kern w:val="2"/>
                <w:sz w:val="20"/>
                <w:szCs w:val="20"/>
              </w:rPr>
            </w:pPr>
          </w:p>
        </w:tc>
        <w:tc>
          <w:tcPr>
            <w:tcW w:w="3671" w:type="dxa"/>
            <w:tcBorders>
              <w:top w:val="nil"/>
              <w:left w:val="nil"/>
              <w:bottom w:val="single" w:sz="4" w:space="0" w:color="auto"/>
              <w:right w:val="nil"/>
            </w:tcBorders>
            <w:tcMar>
              <w:top w:w="15" w:type="dxa"/>
              <w:left w:w="15" w:type="dxa"/>
              <w:right w:w="15" w:type="dxa"/>
            </w:tcMar>
            <w:vAlign w:val="bottom"/>
          </w:tcPr>
          <w:p w:rsidR="00240A85" w:rsidRPr="009C53B9" w:rsidRDefault="00240A85" w:rsidP="00DF48AC">
            <w:pPr>
              <w:spacing w:line="280" w:lineRule="exact"/>
              <w:rPr>
                <w:rFonts w:cs="宋体" w:hint="default"/>
                <w:color w:val="000000"/>
                <w:kern w:val="2"/>
                <w:sz w:val="20"/>
                <w:szCs w:val="20"/>
              </w:rPr>
            </w:pPr>
          </w:p>
        </w:tc>
        <w:tc>
          <w:tcPr>
            <w:tcW w:w="2493" w:type="dxa"/>
            <w:tcBorders>
              <w:top w:val="nil"/>
              <w:left w:val="nil"/>
              <w:bottom w:val="single" w:sz="4" w:space="0" w:color="auto"/>
              <w:right w:val="nil"/>
            </w:tcBorders>
            <w:tcMar>
              <w:top w:w="15" w:type="dxa"/>
              <w:left w:w="15" w:type="dxa"/>
              <w:right w:w="15" w:type="dxa"/>
            </w:tcMar>
            <w:vAlign w:val="bottom"/>
          </w:tcPr>
          <w:p w:rsidR="00240A85" w:rsidRPr="009C53B9" w:rsidRDefault="00240A85" w:rsidP="00DF48AC">
            <w:pPr>
              <w:spacing w:line="280" w:lineRule="exact"/>
              <w:jc w:val="right"/>
              <w:textAlignment w:val="bottom"/>
              <w:rPr>
                <w:rFonts w:cs="宋体" w:hint="default"/>
                <w:color w:val="000000"/>
                <w:kern w:val="2"/>
                <w:sz w:val="20"/>
                <w:szCs w:val="20"/>
              </w:rPr>
            </w:pPr>
            <w:r w:rsidRPr="009C53B9">
              <w:rPr>
                <w:rFonts w:cs="宋体"/>
                <w:color w:val="000000"/>
                <w:kern w:val="2"/>
                <w:sz w:val="20"/>
                <w:szCs w:val="20"/>
              </w:rPr>
              <w:t>单位：</w:t>
            </w:r>
            <w:r w:rsidRPr="009C53B9">
              <w:rPr>
                <w:rFonts w:cs="宋体"/>
                <w:kern w:val="2"/>
                <w:sz w:val="20"/>
                <w:szCs w:val="20"/>
              </w:rPr>
              <w:t>万元</w:t>
            </w:r>
          </w:p>
        </w:tc>
      </w:tr>
      <w:tr w:rsidR="00240A85" w:rsidRPr="009C53B9" w:rsidTr="00DF48AC">
        <w:trPr>
          <w:trHeight w:val="28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jc w:val="center"/>
              <w:textAlignment w:val="center"/>
              <w:rPr>
                <w:rFonts w:cs="宋体" w:hint="default"/>
                <w:b/>
                <w:color w:val="000000"/>
                <w:kern w:val="2"/>
                <w:sz w:val="16"/>
                <w:szCs w:val="16"/>
              </w:rPr>
            </w:pPr>
            <w:r w:rsidRPr="009C53B9">
              <w:rPr>
                <w:rFonts w:cs="宋体"/>
                <w:b/>
                <w:color w:val="000000"/>
                <w:kern w:val="2"/>
                <w:sz w:val="16"/>
                <w:szCs w:val="16"/>
              </w:rPr>
              <w:t>项  目</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jc w:val="center"/>
              <w:textAlignment w:val="center"/>
              <w:rPr>
                <w:rFonts w:cs="宋体" w:hint="default"/>
                <w:b/>
                <w:color w:val="000000"/>
                <w:kern w:val="2"/>
                <w:sz w:val="16"/>
                <w:szCs w:val="16"/>
              </w:rPr>
            </w:pPr>
            <w:r w:rsidRPr="009C53B9">
              <w:rPr>
                <w:rFonts w:cs="宋体"/>
                <w:b/>
                <w:color w:val="000000"/>
                <w:kern w:val="2"/>
                <w:sz w:val="16"/>
                <w:szCs w:val="16"/>
              </w:rPr>
              <w:t>预算数</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jc w:val="center"/>
              <w:textAlignment w:val="center"/>
              <w:rPr>
                <w:rFonts w:cs="宋体" w:hint="default"/>
                <w:b/>
                <w:color w:val="000000"/>
                <w:kern w:val="2"/>
                <w:sz w:val="16"/>
                <w:szCs w:val="16"/>
              </w:rPr>
            </w:pPr>
            <w:r w:rsidRPr="009C53B9">
              <w:rPr>
                <w:rFonts w:cs="宋体"/>
                <w:b/>
                <w:color w:val="000000"/>
                <w:kern w:val="2"/>
                <w:sz w:val="16"/>
                <w:szCs w:val="16"/>
              </w:rPr>
              <w:t>决算数</w:t>
            </w: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jc w:val="center"/>
              <w:textAlignment w:val="center"/>
              <w:rPr>
                <w:rFonts w:cs="宋体" w:hint="default"/>
                <w:b/>
                <w:color w:val="000000"/>
                <w:kern w:val="2"/>
                <w:sz w:val="16"/>
                <w:szCs w:val="16"/>
              </w:rPr>
            </w:pPr>
            <w:r w:rsidRPr="009C53B9">
              <w:rPr>
                <w:rFonts w:cs="宋体"/>
                <w:b/>
                <w:color w:val="000000"/>
                <w:kern w:val="2"/>
                <w:sz w:val="16"/>
                <w:szCs w:val="16"/>
              </w:rPr>
              <w:t>项  目</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jc w:val="center"/>
              <w:textAlignment w:val="center"/>
              <w:rPr>
                <w:rFonts w:cs="宋体" w:hint="default"/>
                <w:b/>
                <w:color w:val="000000"/>
                <w:kern w:val="2"/>
                <w:sz w:val="16"/>
                <w:szCs w:val="16"/>
              </w:rPr>
            </w:pPr>
            <w:r w:rsidRPr="009C53B9">
              <w:rPr>
                <w:rFonts w:cs="宋体"/>
                <w:b/>
                <w:color w:val="000000"/>
                <w:kern w:val="2"/>
                <w:sz w:val="16"/>
                <w:szCs w:val="16"/>
              </w:rPr>
              <w:t>决算数</w:t>
            </w:r>
          </w:p>
        </w:tc>
      </w:tr>
      <w:tr w:rsidR="00240A85" w:rsidRPr="009C53B9" w:rsidTr="00DF48AC">
        <w:trPr>
          <w:trHeight w:val="28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color w:val="000000"/>
                <w:kern w:val="2"/>
                <w:sz w:val="16"/>
                <w:szCs w:val="16"/>
              </w:rPr>
            </w:pPr>
            <w:r w:rsidRPr="009C53B9">
              <w:rPr>
                <w:rFonts w:cs="宋体"/>
                <w:b/>
                <w:color w:val="000000"/>
                <w:kern w:val="2"/>
                <w:sz w:val="16"/>
                <w:szCs w:val="16"/>
              </w:rPr>
              <w:t>一、“三公”经费支出</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color w:val="000000"/>
                <w:kern w:val="2"/>
                <w:sz w:val="16"/>
                <w:szCs w:val="16"/>
              </w:rPr>
            </w:pPr>
            <w:r w:rsidRPr="009C53B9">
              <w:rPr>
                <w:rFonts w:cs="宋体"/>
                <w:b/>
                <w:color w:val="000000"/>
                <w:kern w:val="2"/>
                <w:sz w:val="16"/>
                <w:szCs w:val="16"/>
              </w:rPr>
              <w:t>五、机关运行经费</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sz w:val="18"/>
                <w:szCs w:val="18"/>
              </w:rPr>
            </w:pPr>
            <w:r w:rsidRPr="009C53B9">
              <w:rPr>
                <w:rFonts w:ascii="Times New Roman" w:hAnsi="Times New Roman" w:hint="default"/>
                <w:color w:val="000000"/>
                <w:sz w:val="18"/>
                <w:szCs w:val="18"/>
              </w:rPr>
              <w:t>115.49</w:t>
            </w:r>
          </w:p>
        </w:tc>
      </w:tr>
      <w:tr w:rsidR="00240A85" w:rsidRPr="009C53B9" w:rsidTr="00DF48AC">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（一）支出合计</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27.46</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27.46</w:t>
            </w: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（一）行政</w:t>
            </w:r>
            <w:r>
              <w:rPr>
                <w:rFonts w:cs="宋体"/>
                <w:b/>
                <w:bCs/>
                <w:color w:val="000000"/>
                <w:kern w:val="2"/>
                <w:sz w:val="16"/>
                <w:szCs w:val="16"/>
              </w:rPr>
              <w:t>部门</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sz w:val="18"/>
                <w:szCs w:val="18"/>
              </w:rPr>
            </w:pPr>
            <w:r w:rsidRPr="009C53B9">
              <w:rPr>
                <w:rFonts w:ascii="Times New Roman" w:hAnsi="Times New Roman" w:hint="default"/>
                <w:color w:val="000000"/>
                <w:sz w:val="18"/>
                <w:szCs w:val="18"/>
              </w:rPr>
              <w:t>115.49</w:t>
            </w:r>
          </w:p>
        </w:tc>
      </w:tr>
      <w:tr w:rsidR="00240A85" w:rsidRPr="009C53B9" w:rsidTr="00DF48AC">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1．因公出国（境）费</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kern w:val="2"/>
                <w:sz w:val="18"/>
                <w:szCs w:val="18"/>
              </w:rPr>
            </w:pP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kern w:val="2"/>
                <w:sz w:val="18"/>
                <w:szCs w:val="18"/>
              </w:rPr>
            </w:pP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（二）参照公务员法管理事业</w:t>
            </w:r>
            <w:r>
              <w:rPr>
                <w:rFonts w:cs="宋体"/>
                <w:b/>
                <w:bCs/>
                <w:color w:val="000000"/>
                <w:kern w:val="2"/>
                <w:sz w:val="16"/>
                <w:szCs w:val="16"/>
              </w:rPr>
              <w:t>部门</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sz w:val="18"/>
                <w:szCs w:val="18"/>
              </w:rPr>
            </w:pPr>
          </w:p>
        </w:tc>
      </w:tr>
      <w:tr w:rsidR="00240A85" w:rsidRPr="009C53B9" w:rsidTr="00DF48AC">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2．公务用车购置及运行维护费</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15.42</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15.42</w:t>
            </w: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六、资产信息</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ind w:rightChars="50" w:right="120"/>
              <w:jc w:val="center"/>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w:t>
            </w:r>
          </w:p>
        </w:tc>
      </w:tr>
      <w:tr w:rsidR="00240A85" w:rsidRPr="009C53B9" w:rsidTr="00DF48AC">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（1）公务用车购置费</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kern w:val="2"/>
                <w:sz w:val="18"/>
                <w:szCs w:val="18"/>
              </w:rPr>
            </w:pP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kern w:val="2"/>
                <w:sz w:val="18"/>
                <w:szCs w:val="18"/>
              </w:rPr>
            </w:pP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（一）车辆数合计（辆）</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sz w:val="18"/>
                <w:szCs w:val="18"/>
              </w:rPr>
            </w:pPr>
            <w:r w:rsidRPr="009C53B9">
              <w:rPr>
                <w:rFonts w:ascii="Times New Roman" w:hAnsi="Times New Roman" w:hint="default"/>
                <w:color w:val="000000"/>
                <w:sz w:val="18"/>
                <w:szCs w:val="18"/>
              </w:rPr>
              <w:t>4</w:t>
            </w:r>
          </w:p>
        </w:tc>
      </w:tr>
      <w:tr w:rsidR="00240A85" w:rsidRPr="009C53B9" w:rsidTr="00DF48AC">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（2）公务用车运行维护费</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15.42</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15.42</w:t>
            </w: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1．副部（省）级及以上领导用车</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sz w:val="18"/>
                <w:szCs w:val="18"/>
              </w:rPr>
            </w:pPr>
          </w:p>
        </w:tc>
      </w:tr>
      <w:tr w:rsidR="00240A85" w:rsidRPr="009C53B9" w:rsidTr="00DF48AC">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3．公务接待费</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12.03</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12.03</w:t>
            </w: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2．主要领导干部用车</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sz w:val="18"/>
                <w:szCs w:val="18"/>
              </w:rPr>
            </w:pPr>
          </w:p>
        </w:tc>
      </w:tr>
      <w:tr w:rsidR="00240A85" w:rsidRPr="009C53B9" w:rsidTr="00DF48AC">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（1）国内接待费</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12.03</w:t>
            </w: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3．机要通信用车</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sz w:val="18"/>
                <w:szCs w:val="18"/>
              </w:rPr>
            </w:pPr>
          </w:p>
        </w:tc>
      </w:tr>
      <w:tr w:rsidR="00240A85" w:rsidRPr="009C53B9" w:rsidTr="00DF48AC">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其中：外事接待费</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kern w:val="2"/>
                <w:sz w:val="18"/>
                <w:szCs w:val="18"/>
              </w:rPr>
            </w:pP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4．应急保障用车</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sz w:val="18"/>
                <w:szCs w:val="18"/>
              </w:rPr>
            </w:pPr>
            <w:r w:rsidRPr="009C53B9">
              <w:rPr>
                <w:rFonts w:ascii="Times New Roman" w:hAnsi="Times New Roman" w:hint="default"/>
                <w:color w:val="000000"/>
                <w:sz w:val="18"/>
                <w:szCs w:val="18"/>
              </w:rPr>
              <w:t>4</w:t>
            </w:r>
          </w:p>
        </w:tc>
      </w:tr>
      <w:tr w:rsidR="00240A85" w:rsidRPr="009C53B9" w:rsidTr="00DF48AC">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（2）国（境）外接待费</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kern w:val="2"/>
                <w:sz w:val="18"/>
                <w:szCs w:val="18"/>
              </w:rPr>
            </w:pP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5．执法执勤用车</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sz w:val="18"/>
                <w:szCs w:val="18"/>
              </w:rPr>
            </w:pPr>
          </w:p>
        </w:tc>
      </w:tr>
      <w:tr w:rsidR="00240A85" w:rsidRPr="009C53B9" w:rsidTr="00DF48AC">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（二）相关统计数</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ind w:rightChars="50" w:right="120"/>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6．特种专业技术用车</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sz w:val="18"/>
                <w:szCs w:val="18"/>
              </w:rPr>
            </w:pPr>
          </w:p>
        </w:tc>
      </w:tr>
      <w:tr w:rsidR="00240A85" w:rsidRPr="009C53B9" w:rsidTr="00DF48AC">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1．因公出国（境）团组数（个）</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kern w:val="2"/>
                <w:sz w:val="18"/>
                <w:szCs w:val="18"/>
              </w:rPr>
            </w:pP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7．离退休干部用车</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sz w:val="18"/>
                <w:szCs w:val="18"/>
              </w:rPr>
            </w:pPr>
          </w:p>
        </w:tc>
      </w:tr>
      <w:tr w:rsidR="00240A85" w:rsidRPr="009C53B9" w:rsidTr="00DF48AC">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2．因公出国（境）人次数（人）</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kern w:val="2"/>
                <w:sz w:val="18"/>
                <w:szCs w:val="18"/>
              </w:rPr>
            </w:pP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8．其他用车</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sz w:val="18"/>
                <w:szCs w:val="18"/>
              </w:rPr>
            </w:pPr>
          </w:p>
        </w:tc>
      </w:tr>
      <w:tr w:rsidR="00240A85" w:rsidRPr="009C53B9" w:rsidTr="00DF48AC">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3．公务用车购置数（辆）</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kern w:val="2"/>
                <w:sz w:val="18"/>
                <w:szCs w:val="18"/>
              </w:rPr>
            </w:pP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（二）单价100万元（含）以上设备（不含车辆）</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sz w:val="18"/>
                <w:szCs w:val="18"/>
              </w:rPr>
            </w:pPr>
          </w:p>
        </w:tc>
      </w:tr>
      <w:tr w:rsidR="00240A85" w:rsidRPr="009C53B9" w:rsidTr="00DF48AC">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4．公务用车保有量（辆）</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4</w:t>
            </w: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七、政府采购支出信息</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ind w:rightChars="50" w:right="120"/>
              <w:jc w:val="center"/>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w:t>
            </w:r>
          </w:p>
        </w:tc>
      </w:tr>
      <w:tr w:rsidR="00240A85" w:rsidRPr="009C53B9" w:rsidTr="00DF48AC">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5．国内公务接待批次（个）</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308</w:t>
            </w: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（一）政府采购支出合计</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sz w:val="18"/>
                <w:szCs w:val="18"/>
              </w:rPr>
            </w:pPr>
            <w:r w:rsidRPr="009C53B9">
              <w:rPr>
                <w:rFonts w:ascii="Times New Roman" w:hAnsi="Times New Roman" w:hint="default"/>
                <w:color w:val="000000"/>
                <w:sz w:val="18"/>
                <w:szCs w:val="18"/>
              </w:rPr>
              <w:t>3.40</w:t>
            </w:r>
          </w:p>
        </w:tc>
      </w:tr>
      <w:tr w:rsidR="00240A85" w:rsidRPr="009C53B9" w:rsidTr="00DF48AC">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其中：外事接待批次（个）</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kern w:val="2"/>
                <w:sz w:val="18"/>
                <w:szCs w:val="18"/>
              </w:rPr>
            </w:pP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1．政府采购货物支出</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sz w:val="18"/>
                <w:szCs w:val="18"/>
              </w:rPr>
            </w:pPr>
            <w:r w:rsidRPr="009C53B9">
              <w:rPr>
                <w:rFonts w:ascii="Times New Roman" w:hAnsi="Times New Roman" w:hint="default"/>
                <w:color w:val="000000"/>
                <w:sz w:val="18"/>
                <w:szCs w:val="18"/>
              </w:rPr>
              <w:t>3.40</w:t>
            </w:r>
          </w:p>
        </w:tc>
      </w:tr>
      <w:tr w:rsidR="00240A85" w:rsidRPr="009C53B9" w:rsidTr="00DF48AC">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6．国内公务接待人次（人）</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2,268</w:t>
            </w: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2．政府采购工程支出</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sz w:val="18"/>
                <w:szCs w:val="18"/>
              </w:rPr>
            </w:pPr>
          </w:p>
        </w:tc>
      </w:tr>
      <w:tr w:rsidR="00240A85" w:rsidRPr="009C53B9" w:rsidTr="00DF48AC">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其中：外事接待人次（人）</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kern w:val="2"/>
                <w:sz w:val="18"/>
                <w:szCs w:val="18"/>
              </w:rPr>
            </w:pP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3．政府采购服务支出</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sz w:val="18"/>
                <w:szCs w:val="18"/>
              </w:rPr>
            </w:pPr>
          </w:p>
        </w:tc>
      </w:tr>
      <w:tr w:rsidR="00240A85" w:rsidRPr="009C53B9" w:rsidTr="00DF48AC">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7．国（境）外公务接待批次（个）</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kern w:val="2"/>
                <w:sz w:val="18"/>
                <w:szCs w:val="18"/>
              </w:rPr>
            </w:pP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（二）政府采购授予中小企业合同金额</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sz w:val="18"/>
                <w:szCs w:val="18"/>
              </w:rPr>
            </w:pPr>
            <w:r w:rsidRPr="009C53B9">
              <w:rPr>
                <w:rFonts w:ascii="Times New Roman" w:hAnsi="Times New Roman" w:hint="default"/>
                <w:color w:val="000000"/>
                <w:sz w:val="18"/>
                <w:szCs w:val="18"/>
              </w:rPr>
              <w:t>3.40</w:t>
            </w:r>
          </w:p>
        </w:tc>
      </w:tr>
      <w:tr w:rsidR="00240A85" w:rsidRPr="009C53B9" w:rsidTr="00DF48AC">
        <w:trPr>
          <w:trHeight w:val="292"/>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8．国（境）外公务接待人次（人）</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kern w:val="2"/>
                <w:sz w:val="18"/>
                <w:szCs w:val="18"/>
              </w:rPr>
            </w:pP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kern w:val="2"/>
                <w:sz w:val="16"/>
                <w:szCs w:val="16"/>
              </w:rPr>
            </w:pPr>
            <w:r w:rsidRPr="009C53B9">
              <w:rPr>
                <w:rFonts w:cs="宋体"/>
                <w:b/>
                <w:bCs/>
                <w:color w:val="000000"/>
                <w:kern w:val="2"/>
                <w:sz w:val="16"/>
                <w:szCs w:val="16"/>
              </w:rPr>
              <w:t xml:space="preserve">        其中：授予小微企业合同金额</w:t>
            </w: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sz w:val="18"/>
                <w:szCs w:val="18"/>
              </w:rPr>
            </w:pPr>
            <w:r w:rsidRPr="009C53B9">
              <w:rPr>
                <w:rFonts w:ascii="Times New Roman" w:hAnsi="Times New Roman" w:hint="default"/>
                <w:color w:val="000000"/>
                <w:sz w:val="18"/>
                <w:szCs w:val="18"/>
              </w:rPr>
              <w:t>3.40</w:t>
            </w:r>
          </w:p>
        </w:tc>
      </w:tr>
      <w:tr w:rsidR="00240A85" w:rsidRPr="009C53B9" w:rsidTr="00DF48AC">
        <w:trPr>
          <w:trHeight w:val="286"/>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color w:val="000000"/>
                <w:kern w:val="2"/>
                <w:sz w:val="16"/>
                <w:szCs w:val="16"/>
              </w:rPr>
            </w:pPr>
            <w:r w:rsidRPr="009C53B9">
              <w:rPr>
                <w:rFonts w:cs="宋体"/>
                <w:b/>
                <w:color w:val="000000"/>
                <w:kern w:val="2"/>
                <w:sz w:val="16"/>
                <w:szCs w:val="16"/>
              </w:rPr>
              <w:t>二、会议费</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2.43</w:t>
            </w: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rPr>
                <w:rFonts w:cs="宋体" w:hint="default"/>
                <w:color w:val="000000"/>
                <w:kern w:val="2"/>
                <w:sz w:val="16"/>
                <w:szCs w:val="16"/>
              </w:rPr>
            </w:pP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jc w:val="right"/>
              <w:rPr>
                <w:rFonts w:cs="宋体" w:hint="default"/>
                <w:color w:val="000000"/>
                <w:kern w:val="2"/>
                <w:sz w:val="16"/>
                <w:szCs w:val="16"/>
              </w:rPr>
            </w:pPr>
          </w:p>
        </w:tc>
      </w:tr>
      <w:tr w:rsidR="00240A85" w:rsidRPr="009C53B9" w:rsidTr="00DF48AC">
        <w:trPr>
          <w:trHeight w:val="389"/>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color w:val="000000"/>
                <w:kern w:val="2"/>
                <w:sz w:val="16"/>
                <w:szCs w:val="16"/>
              </w:rPr>
            </w:pPr>
            <w:r w:rsidRPr="009C53B9">
              <w:rPr>
                <w:rFonts w:cs="宋体"/>
                <w:b/>
                <w:color w:val="000000"/>
                <w:kern w:val="2"/>
                <w:sz w:val="16"/>
                <w:szCs w:val="16"/>
              </w:rPr>
              <w:t>三、培训费</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jc w:val="center"/>
              <w:textAlignment w:val="center"/>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kern w:val="2"/>
                <w:sz w:val="18"/>
                <w:szCs w:val="18"/>
              </w:rPr>
            </w:pPr>
            <w:r w:rsidRPr="009C53B9">
              <w:rPr>
                <w:rFonts w:ascii="Times New Roman" w:hAnsi="Times New Roman" w:hint="default"/>
                <w:color w:val="000000"/>
                <w:kern w:val="2"/>
                <w:sz w:val="18"/>
                <w:szCs w:val="18"/>
              </w:rPr>
              <w:t>1.15</w:t>
            </w: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rPr>
                <w:rFonts w:cs="宋体" w:hint="default"/>
                <w:color w:val="000000"/>
                <w:kern w:val="2"/>
                <w:sz w:val="16"/>
                <w:szCs w:val="16"/>
              </w:rPr>
            </w:pP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jc w:val="right"/>
              <w:rPr>
                <w:rFonts w:cs="宋体" w:hint="default"/>
                <w:color w:val="000000"/>
                <w:kern w:val="2"/>
                <w:sz w:val="16"/>
                <w:szCs w:val="16"/>
              </w:rPr>
            </w:pPr>
          </w:p>
        </w:tc>
      </w:tr>
      <w:tr w:rsidR="00240A85" w:rsidRPr="009C53B9" w:rsidTr="00DF48AC">
        <w:trPr>
          <w:trHeight w:val="389"/>
        </w:trPr>
        <w:tc>
          <w:tcPr>
            <w:tcW w:w="3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textAlignment w:val="center"/>
              <w:rPr>
                <w:rFonts w:cs="宋体" w:hint="default"/>
                <w:b/>
                <w:bCs/>
                <w:color w:val="000000"/>
                <w:sz w:val="16"/>
                <w:szCs w:val="16"/>
              </w:rPr>
            </w:pPr>
            <w:r w:rsidRPr="009C53B9">
              <w:rPr>
                <w:rFonts w:cs="宋体"/>
                <w:b/>
                <w:bCs/>
                <w:color w:val="000000"/>
                <w:sz w:val="16"/>
                <w:szCs w:val="16"/>
              </w:rPr>
              <w:t>四、差旅费</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jc w:val="center"/>
              <w:textAlignment w:val="center"/>
              <w:rPr>
                <w:rFonts w:ascii="Times New Roman" w:hAnsi="Times New Roman" w:hint="default"/>
                <w:color w:val="000000"/>
                <w:sz w:val="18"/>
                <w:szCs w:val="18"/>
              </w:rPr>
            </w:pPr>
            <w:r w:rsidRPr="009C53B9">
              <w:rPr>
                <w:rFonts w:ascii="Times New Roman" w:hAnsi="Times New Roman" w:hint="default"/>
                <w:color w:val="000000"/>
                <w:sz w:val="18"/>
                <w:szCs w:val="18"/>
              </w:rPr>
              <w:t>—</w:t>
            </w:r>
          </w:p>
        </w:tc>
        <w:tc>
          <w:tcPr>
            <w:tcW w:w="2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ind w:rightChars="50" w:right="120"/>
              <w:jc w:val="right"/>
              <w:textAlignment w:val="bottom"/>
              <w:rPr>
                <w:rFonts w:ascii="Times New Roman" w:hAnsi="Times New Roman" w:hint="default"/>
                <w:color w:val="000000"/>
                <w:sz w:val="18"/>
                <w:szCs w:val="18"/>
              </w:rPr>
            </w:pPr>
            <w:r w:rsidRPr="009C53B9">
              <w:rPr>
                <w:rFonts w:ascii="Times New Roman" w:hAnsi="Times New Roman" w:hint="default"/>
                <w:color w:val="000000"/>
                <w:sz w:val="18"/>
                <w:szCs w:val="18"/>
              </w:rPr>
              <w:t>33.84</w:t>
            </w:r>
          </w:p>
        </w:tc>
        <w:tc>
          <w:tcPr>
            <w:tcW w:w="36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40A85" w:rsidRPr="009C53B9" w:rsidRDefault="00240A85" w:rsidP="00DF48AC">
            <w:pPr>
              <w:spacing w:line="280" w:lineRule="exact"/>
              <w:rPr>
                <w:rFonts w:cs="宋体" w:hint="default"/>
                <w:color w:val="000000"/>
                <w:sz w:val="16"/>
                <w:szCs w:val="16"/>
              </w:rPr>
            </w:pPr>
          </w:p>
        </w:tc>
        <w:tc>
          <w:tcPr>
            <w:tcW w:w="24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240A85" w:rsidRPr="009C53B9" w:rsidRDefault="00240A85" w:rsidP="00DF48AC">
            <w:pPr>
              <w:spacing w:line="280" w:lineRule="exact"/>
              <w:jc w:val="right"/>
              <w:rPr>
                <w:rFonts w:cs="宋体" w:hint="default"/>
                <w:color w:val="000000"/>
                <w:sz w:val="16"/>
                <w:szCs w:val="16"/>
              </w:rPr>
            </w:pPr>
          </w:p>
        </w:tc>
      </w:tr>
    </w:tbl>
    <w:p w:rsidR="00240A85" w:rsidRDefault="00240A85" w:rsidP="00240A85">
      <w:pPr>
        <w:rPr>
          <w:rFonts w:hint="default"/>
          <w:sz w:val="18"/>
          <w:szCs w:val="18"/>
        </w:rPr>
      </w:pPr>
      <w:r w:rsidRPr="009C53B9">
        <w:rPr>
          <w:rFonts w:cs="宋体"/>
          <w:sz w:val="18"/>
          <w:szCs w:val="18"/>
        </w:rPr>
        <w:t>备注：1.本表反映</w:t>
      </w:r>
      <w:r>
        <w:rPr>
          <w:rFonts w:cs="宋体"/>
          <w:sz w:val="18"/>
          <w:szCs w:val="18"/>
        </w:rPr>
        <w:t>部门</w:t>
      </w:r>
      <w:r w:rsidRPr="009C53B9">
        <w:rPr>
          <w:rFonts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sidRPr="009C53B9">
        <w:rPr>
          <w:rFonts w:cs="宋体"/>
          <w:sz w:val="18"/>
          <w:szCs w:val="18"/>
        </w:rPr>
        <w:br/>
        <w:t xml:space="preserve">      2.本套报表金额单位转换时可能存在尾数误差。</w:t>
      </w:r>
      <w:r>
        <w:rPr>
          <w:rFonts w:cs="宋体"/>
          <w:sz w:val="18"/>
          <w:szCs w:val="18"/>
        </w:rPr>
        <w:br/>
      </w:r>
      <w:r>
        <w:rPr>
          <w:rFonts w:cs="宋体"/>
          <w:sz w:val="18"/>
          <w:szCs w:val="18"/>
        </w:rPr>
        <w:lastRenderedPageBreak/>
        <w:br/>
      </w:r>
    </w:p>
    <w:p w:rsidR="003124C4" w:rsidRPr="00240A85" w:rsidRDefault="003124C4" w:rsidP="00240A85">
      <w:pPr>
        <w:rPr>
          <w:rFonts w:hint="default"/>
          <w:szCs w:val="18"/>
        </w:rPr>
      </w:pPr>
    </w:p>
    <w:sectPr w:rsidR="003124C4" w:rsidRPr="00240A85" w:rsidSect="003124C4">
      <w:headerReference w:type="default" r:id="rId10"/>
      <w:footerReference w:type="default" r:id="rId11"/>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0783" w:rsidRDefault="00F00783" w:rsidP="003124C4">
      <w:pPr>
        <w:rPr>
          <w:rFonts w:hint="default"/>
        </w:rPr>
      </w:pPr>
      <w:r>
        <w:separator/>
      </w:r>
    </w:p>
  </w:endnote>
  <w:endnote w:type="continuationSeparator" w:id="0">
    <w:p w:rsidR="00F00783" w:rsidRDefault="00F00783" w:rsidP="003124C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85" w:rsidRDefault="00F00783">
    <w:pPr>
      <w:pStyle w:val="a6"/>
      <w:rPr>
        <w:rFonts w:hint="default"/>
      </w:rPr>
    </w:pPr>
    <w:r>
      <w:rPr>
        <w:rFonts w:hint="default"/>
      </w:rPr>
      <w:pict>
        <v:shapetype id="_x0000_t202" coordsize="21600,21600" o:spt="202" path="m,l,21600r21600,l21600,xe">
          <v:stroke joinstyle="miter"/>
          <v:path gradientshapeok="t" o:connecttype="rect"/>
        </v:shapetype>
        <v:shape id="_x0000_s2059" type="#_x0000_t202" style="position:absolute;margin-left:0;margin-top:0;width:2in;height:2in;z-index:251661824;mso-wrap-style:none;mso-position-horizontal:center;mso-position-horizontal-relative:margin" o:preferrelative="t" filled="f" stroked="f">
          <v:textbox style="mso-next-textbox:#_x0000_s2059;mso-fit-shape-to-text:t" inset="0,0,0,0">
            <w:txbxContent>
              <w:p w:rsidR="00240A85" w:rsidRDefault="00F00783">
                <w:pPr>
                  <w:pStyle w:val="a6"/>
                  <w:rPr>
                    <w:rFonts w:hint="default"/>
                  </w:rPr>
                </w:pPr>
                <w:r>
                  <w:fldChar w:fldCharType="begin"/>
                </w:r>
                <w:r>
                  <w:instrText xml:space="preserve"> PAGE  \* MERGEFORMAT </w:instrText>
                </w:r>
                <w:r>
                  <w:rPr>
                    <w:rFonts w:hint="default"/>
                  </w:rPr>
                  <w:fldChar w:fldCharType="separate"/>
                </w:r>
                <w:r w:rsidR="00240A85">
                  <w:rPr>
                    <w:rFonts w:hint="default"/>
                    <w:noProof/>
                  </w:rPr>
                  <w:t>- 4 -</w:t>
                </w:r>
                <w:r>
                  <w:rPr>
                    <w:noProof/>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85" w:rsidRDefault="00F00783">
    <w:pPr>
      <w:pStyle w:val="a6"/>
      <w:rPr>
        <w:rFonts w:hint="default"/>
      </w:rPr>
    </w:pPr>
    <w:r>
      <w:rPr>
        <w:rFonts w:hint="default"/>
      </w:rPr>
      <w:pict>
        <v:shapetype id="_x0000_t202" coordsize="21600,21600" o:spt="202" path="m,l,21600r21600,l21600,xe">
          <v:stroke joinstyle="miter"/>
          <v:path gradientshapeok="t" o:connecttype="rect"/>
        </v:shapetype>
        <v:shape id="Quad Arrow 2" o:spid="_x0000_s2058" type="#_x0000_t202" style="position:absolute;margin-left:0;margin-top:0;width:2in;height:2in;z-index:251660800;mso-wrap-style:none;mso-position-horizontal:center;mso-position-horizontal-relative:margin" o:preferrelative="t" filled="f" stroked="f">
          <v:textbox style="mso-fit-shape-to-text:t" inset="0,0,0,0">
            <w:txbxContent>
              <w:p w:rsidR="00240A85" w:rsidRDefault="00F00783">
                <w:pPr>
                  <w:pStyle w:val="a6"/>
                  <w:rPr>
                    <w:rFonts w:hint="default"/>
                  </w:rPr>
                </w:pPr>
                <w:r>
                  <w:fldChar w:fldCharType="begin"/>
                </w:r>
                <w:r>
                  <w:instrText xml:space="preserve"> PAGE  \* MERGEFORMAT </w:instrText>
                </w:r>
                <w:r>
                  <w:rPr>
                    <w:rFonts w:hint="default"/>
                  </w:rPr>
                  <w:fldChar w:fldCharType="separate"/>
                </w:r>
                <w:r w:rsidR="00240A85">
                  <w:rPr>
                    <w:rFonts w:hint="default"/>
                    <w:noProof/>
                  </w:rPr>
                  <w:t>- 14 -</w:t>
                </w:r>
                <w:r>
                  <w:rPr>
                    <w:noProof/>
                  </w:rP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7A5" w:rsidRDefault="00F00783">
    <w:pPr>
      <w:pStyle w:val="a6"/>
      <w:jc w:val="both"/>
      <w:rPr>
        <w:rFonts w:hint="default"/>
      </w:rPr>
    </w:pPr>
    <w:r>
      <w:rPr>
        <w:rFonts w:hint="default"/>
      </w:rPr>
      <w:pict>
        <v:shapetype id="_x0000_t202" coordsize="21600,21600" o:spt="202" path="m,l,21600r21600,l21600,xe">
          <v:stroke joinstyle="miter"/>
          <v:path gradientshapeok="t" o:connecttype="rect"/>
        </v:shapetype>
        <v:shape id="Quad Arrow 8" o:spid="_x0000_s2050" type="#_x0000_t202" style="position:absolute;left:0;text-align:left;margin-left:0;margin-top:0;width:2in;height:2in;z-index:251658752;mso-wrap-style:none;mso-position-horizontal:center;mso-position-horizontal-relative:margin" o:preferrelative="t" o:allowoverlap="f" filled="f" stroked="f">
          <v:textbox style="mso-next-textbox:#Quad Arrow 8;mso-fit-shape-to-text:t" inset="0,0,0,0">
            <w:txbxContent>
              <w:p w:rsidR="00CA57A5" w:rsidRDefault="00F00783">
                <w:pPr>
                  <w:pStyle w:val="a6"/>
                  <w:rPr>
                    <w:rFonts w:hint="default"/>
                  </w:rPr>
                </w:pPr>
                <w:r>
                  <w:fldChar w:fldCharType="begin"/>
                </w:r>
                <w:r>
                  <w:instrText>PAGE   \* MERGEFORMAT</w:instrText>
                </w:r>
                <w:r>
                  <w:rPr>
                    <w:rFonts w:hint="default"/>
                  </w:rPr>
                  <w:fldChar w:fldCharType="separate"/>
                </w:r>
                <w:r w:rsidR="00240A85" w:rsidRPr="00240A85">
                  <w:rPr>
                    <w:rFonts w:hint="default"/>
                    <w:noProof/>
                    <w:lang w:val="zh-CN"/>
                  </w:rPr>
                  <w:t>-</w:t>
                </w:r>
                <w:r w:rsidR="00240A85">
                  <w:rPr>
                    <w:rFonts w:hint="default"/>
                    <w:noProof/>
                  </w:rPr>
                  <w:t xml:space="preserve"> 16 -</w:t>
                </w:r>
                <w:r>
                  <w:rPr>
                    <w:noProof/>
                  </w:rPr>
                  <w:fldChar w:fldCharType="end"/>
                </w:r>
              </w:p>
            </w:txbxContent>
          </v:textbox>
          <w10:wrap anchorx="margin"/>
        </v:shape>
      </w:pict>
    </w:r>
    <w:r>
      <w:rPr>
        <w:rFonts w:hint="default"/>
      </w:rPr>
      <w:pict>
        <v:shape id="Quad Arrow 7" o:spid="_x0000_s2049" type="#_x0000_t202" style="position:absolute;left:0;text-align:left;margin-left:0;margin-top:1160.4pt;width:2in;height:17.4pt;z-index:251657728;mso-wrap-style:none;mso-position-horizontal:center;mso-position-horizontal-relative:margin;mso-position-vertical-relative:page" o:preferrelative="t" o:allowoverlap="f" filled="f" stroked="f">
          <v:textbox style="mso-next-textbox:#Quad Arrow 7" inset="0,0,0,0">
            <w:txbxContent>
              <w:p w:rsidR="00CA57A5" w:rsidRDefault="00CA57A5">
                <w:pPr>
                  <w:pStyle w:val="a6"/>
                  <w:jc w:val="both"/>
                  <w:rPr>
                    <w:rFonts w:cs="宋体" w:hint="default"/>
                  </w:rPr>
                </w:pPr>
                <w:r>
                  <w:rPr>
                    <w:rFonts w:cs="宋体"/>
                  </w:rPr>
                  <w:t>— 27.1 —</w:t>
                </w:r>
              </w:p>
            </w:txbxContent>
          </v:textbox>
          <w10:wrap anchorx="margin"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0783" w:rsidRDefault="00F00783" w:rsidP="003124C4">
      <w:pPr>
        <w:rPr>
          <w:rFonts w:hint="default"/>
        </w:rPr>
      </w:pPr>
      <w:r>
        <w:separator/>
      </w:r>
    </w:p>
  </w:footnote>
  <w:footnote w:type="continuationSeparator" w:id="0">
    <w:p w:rsidR="00F00783" w:rsidRDefault="00F00783" w:rsidP="003124C4">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7A5" w:rsidRDefault="00CA57A5">
    <w:pPr>
      <w:pStyle w:val="a7"/>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doNotTrackMoves/>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60"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commondata" w:val="eyJoZGlkIjoiOGQwYWQ1YTE0ZDA0NjgxYzlhMjZlMDExNTFmMWI3MmEifQ=="/>
  </w:docVars>
  <w:rsids>
    <w:rsidRoot w:val="00B03CCD"/>
    <w:rsid w:val="0000566E"/>
    <w:rsid w:val="000239C6"/>
    <w:rsid w:val="0004779B"/>
    <w:rsid w:val="000649BD"/>
    <w:rsid w:val="000C5420"/>
    <w:rsid w:val="001254D0"/>
    <w:rsid w:val="001368F4"/>
    <w:rsid w:val="001D3BB7"/>
    <w:rsid w:val="00240A85"/>
    <w:rsid w:val="002454F4"/>
    <w:rsid w:val="002B254B"/>
    <w:rsid w:val="003124C4"/>
    <w:rsid w:val="0034050A"/>
    <w:rsid w:val="003E6F23"/>
    <w:rsid w:val="00442A5A"/>
    <w:rsid w:val="0044504F"/>
    <w:rsid w:val="00466C9B"/>
    <w:rsid w:val="00486CFC"/>
    <w:rsid w:val="00491DDD"/>
    <w:rsid w:val="00550ABE"/>
    <w:rsid w:val="00610659"/>
    <w:rsid w:val="00623A85"/>
    <w:rsid w:val="00665CDB"/>
    <w:rsid w:val="006E6438"/>
    <w:rsid w:val="00770383"/>
    <w:rsid w:val="007819D4"/>
    <w:rsid w:val="007B419D"/>
    <w:rsid w:val="007B7C4B"/>
    <w:rsid w:val="007C736A"/>
    <w:rsid w:val="007D3D39"/>
    <w:rsid w:val="007E7F98"/>
    <w:rsid w:val="008104F8"/>
    <w:rsid w:val="0083103D"/>
    <w:rsid w:val="008367F7"/>
    <w:rsid w:val="008A5302"/>
    <w:rsid w:val="008D6F03"/>
    <w:rsid w:val="00902ADA"/>
    <w:rsid w:val="009612B8"/>
    <w:rsid w:val="00984C6A"/>
    <w:rsid w:val="00994AF7"/>
    <w:rsid w:val="009B67B8"/>
    <w:rsid w:val="009C14C9"/>
    <w:rsid w:val="009D2B67"/>
    <w:rsid w:val="009E1452"/>
    <w:rsid w:val="009E3276"/>
    <w:rsid w:val="00A11023"/>
    <w:rsid w:val="00A11BC8"/>
    <w:rsid w:val="00A17D49"/>
    <w:rsid w:val="00A450E0"/>
    <w:rsid w:val="00A566F9"/>
    <w:rsid w:val="00A64725"/>
    <w:rsid w:val="00AF2751"/>
    <w:rsid w:val="00B03CCD"/>
    <w:rsid w:val="00B34020"/>
    <w:rsid w:val="00BE2B89"/>
    <w:rsid w:val="00BF0D89"/>
    <w:rsid w:val="00C10E9E"/>
    <w:rsid w:val="00C20C3E"/>
    <w:rsid w:val="00C5163E"/>
    <w:rsid w:val="00CA57A5"/>
    <w:rsid w:val="00CF2ACF"/>
    <w:rsid w:val="00D03AAF"/>
    <w:rsid w:val="00D8308C"/>
    <w:rsid w:val="00DD0539"/>
    <w:rsid w:val="00E07662"/>
    <w:rsid w:val="00E368E9"/>
    <w:rsid w:val="00E60BB1"/>
    <w:rsid w:val="00EE1E33"/>
    <w:rsid w:val="00F00783"/>
    <w:rsid w:val="00F37468"/>
    <w:rsid w:val="00F45D72"/>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5912C1"/>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7B739FC"/>
    <w:rsid w:val="781926BC"/>
    <w:rsid w:val="796D60A4"/>
    <w:rsid w:val="79A031D5"/>
    <w:rsid w:val="79B47FDF"/>
    <w:rsid w:val="79E569A9"/>
    <w:rsid w:val="7A1525F7"/>
    <w:rsid w:val="7B420052"/>
    <w:rsid w:val="7BA816F3"/>
    <w:rsid w:val="7BD06A28"/>
    <w:rsid w:val="7C3A7C0B"/>
    <w:rsid w:val="7C5248E4"/>
    <w:rsid w:val="7C566698"/>
    <w:rsid w:val="7C5866A3"/>
    <w:rsid w:val="7D7406BB"/>
    <w:rsid w:val="7DE94331"/>
    <w:rsid w:val="7F446A19"/>
    <w:rsid w:val="7F7452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50E00372"/>
  <w15:docId w15:val="{86E91822-D624-40D8-8CFC-F214DFE61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99"/>
    <w:qFormat/>
    <w:rsid w:val="003124C4"/>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rsid w:val="003124C4"/>
    <w:pPr>
      <w:spacing w:after="120"/>
      <w:ind w:leftChars="200" w:left="420"/>
    </w:pPr>
    <w:rPr>
      <w:rFonts w:cs="宋体"/>
    </w:rPr>
  </w:style>
  <w:style w:type="paragraph" w:styleId="2">
    <w:name w:val="Body Text First Indent 2"/>
    <w:basedOn w:val="a3"/>
    <w:next w:val="a"/>
    <w:uiPriority w:val="99"/>
    <w:unhideWhenUsed/>
    <w:qFormat/>
    <w:rsid w:val="003124C4"/>
    <w:pPr>
      <w:ind w:firstLineChars="200" w:firstLine="420"/>
    </w:pPr>
  </w:style>
  <w:style w:type="paragraph" w:styleId="a4">
    <w:name w:val="Balloon Text"/>
    <w:basedOn w:val="a"/>
    <w:link w:val="a5"/>
    <w:qFormat/>
    <w:rsid w:val="003124C4"/>
    <w:rPr>
      <w:sz w:val="18"/>
      <w:szCs w:val="18"/>
    </w:rPr>
  </w:style>
  <w:style w:type="paragraph" w:styleId="a6">
    <w:name w:val="footer"/>
    <w:basedOn w:val="a"/>
    <w:qFormat/>
    <w:rsid w:val="003124C4"/>
    <w:pPr>
      <w:tabs>
        <w:tab w:val="center" w:pos="4153"/>
        <w:tab w:val="right" w:pos="8306"/>
      </w:tabs>
      <w:snapToGrid w:val="0"/>
    </w:pPr>
    <w:rPr>
      <w:sz w:val="18"/>
      <w:szCs w:val="18"/>
    </w:rPr>
  </w:style>
  <w:style w:type="paragraph" w:styleId="a7">
    <w:name w:val="header"/>
    <w:basedOn w:val="a"/>
    <w:qFormat/>
    <w:rsid w:val="003124C4"/>
    <w:pPr>
      <w:tabs>
        <w:tab w:val="center" w:pos="4153"/>
        <w:tab w:val="right" w:pos="8306"/>
      </w:tabs>
      <w:snapToGrid w:val="0"/>
      <w:jc w:val="center"/>
    </w:pPr>
    <w:rPr>
      <w:sz w:val="18"/>
      <w:szCs w:val="18"/>
    </w:rPr>
  </w:style>
  <w:style w:type="paragraph" w:styleId="a8">
    <w:name w:val="footnote text"/>
    <w:basedOn w:val="a"/>
    <w:next w:val="2"/>
    <w:semiHidden/>
    <w:qFormat/>
    <w:rsid w:val="003124C4"/>
    <w:pPr>
      <w:snapToGrid w:val="0"/>
    </w:pPr>
    <w:rPr>
      <w:sz w:val="18"/>
      <w:szCs w:val="18"/>
    </w:rPr>
  </w:style>
  <w:style w:type="paragraph" w:styleId="HTML">
    <w:name w:val="HTML Preformatted"/>
    <w:basedOn w:val="a"/>
    <w:qFormat/>
    <w:rsid w:val="0031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rsid w:val="003124C4"/>
    <w:pPr>
      <w:spacing w:before="100" w:beforeAutospacing="1" w:after="100" w:afterAutospacing="1"/>
    </w:pPr>
  </w:style>
  <w:style w:type="character" w:styleId="aa">
    <w:name w:val="Strong"/>
    <w:qFormat/>
    <w:rsid w:val="003124C4"/>
    <w:rPr>
      <w:b/>
    </w:rPr>
  </w:style>
  <w:style w:type="table" w:styleId="ab">
    <w:name w:val="Table Grid"/>
    <w:basedOn w:val="a1"/>
    <w:qFormat/>
    <w:rsid w:val="003124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99"/>
    <w:qFormat/>
    <w:rsid w:val="003124C4"/>
    <w:pPr>
      <w:ind w:firstLineChars="200" w:firstLine="420"/>
    </w:pPr>
    <w:rPr>
      <w:rFonts w:hint="default"/>
    </w:rPr>
  </w:style>
  <w:style w:type="paragraph" w:customStyle="1" w:styleId="Char">
    <w:name w:val="普通(网站) Char"/>
    <w:qFormat/>
    <w:rsid w:val="003124C4"/>
    <w:pPr>
      <w:spacing w:before="100" w:beforeAutospacing="1" w:after="100" w:afterAutospacing="1"/>
    </w:pPr>
    <w:rPr>
      <w:rFonts w:ascii="宋体" w:hAnsi="宋体"/>
      <w:sz w:val="24"/>
      <w:szCs w:val="24"/>
    </w:rPr>
  </w:style>
  <w:style w:type="paragraph" w:customStyle="1" w:styleId="20">
    <w:name w:val="列出段落2"/>
    <w:uiPriority w:val="99"/>
    <w:qFormat/>
    <w:rsid w:val="003124C4"/>
    <w:pPr>
      <w:ind w:firstLineChars="200" w:firstLine="420"/>
    </w:pPr>
    <w:rPr>
      <w:rFonts w:ascii="宋体" w:hAnsi="宋体"/>
      <w:sz w:val="24"/>
      <w:szCs w:val="24"/>
    </w:rPr>
  </w:style>
  <w:style w:type="paragraph" w:customStyle="1" w:styleId="3">
    <w:name w:val="列出段落3"/>
    <w:basedOn w:val="a"/>
    <w:uiPriority w:val="99"/>
    <w:qFormat/>
    <w:rsid w:val="003124C4"/>
    <w:pPr>
      <w:ind w:firstLineChars="200" w:firstLine="420"/>
    </w:pPr>
  </w:style>
  <w:style w:type="paragraph" w:customStyle="1" w:styleId="4">
    <w:name w:val="列出段落4"/>
    <w:basedOn w:val="a"/>
    <w:uiPriority w:val="34"/>
    <w:qFormat/>
    <w:rsid w:val="003124C4"/>
    <w:pPr>
      <w:widowControl w:val="0"/>
      <w:ind w:firstLineChars="200" w:firstLine="420"/>
      <w:jc w:val="both"/>
    </w:pPr>
    <w:rPr>
      <w:rFonts w:ascii="Calibri" w:hAnsi="Calibri" w:hint="default"/>
      <w:kern w:val="2"/>
      <w:sz w:val="21"/>
      <w:szCs w:val="22"/>
    </w:rPr>
  </w:style>
  <w:style w:type="character" w:customStyle="1" w:styleId="21">
    <w:name w:val="21"/>
    <w:qFormat/>
    <w:rsid w:val="003124C4"/>
    <w:rPr>
      <w:rFonts w:ascii="Wingdings" w:hAnsi="Wingdings" w:cs="Wingdings" w:hint="default"/>
      <w:b/>
      <w:bCs/>
    </w:rPr>
  </w:style>
  <w:style w:type="character" w:customStyle="1" w:styleId="a5">
    <w:name w:val="批注框文本 字符"/>
    <w:link w:val="a4"/>
    <w:qFormat/>
    <w:rsid w:val="003124C4"/>
    <w:rPr>
      <w:rFonts w:ascii="宋体" w:hAns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1337">
      <w:bodyDiv w:val="1"/>
      <w:marLeft w:val="0"/>
      <w:marRight w:val="0"/>
      <w:marTop w:val="0"/>
      <w:marBottom w:val="0"/>
      <w:divBdr>
        <w:top w:val="none" w:sz="0" w:space="0" w:color="auto"/>
        <w:left w:val="none" w:sz="0" w:space="0" w:color="auto"/>
        <w:bottom w:val="none" w:sz="0" w:space="0" w:color="auto"/>
        <w:right w:val="none" w:sz="0" w:space="0" w:color="auto"/>
      </w:divBdr>
    </w:div>
    <w:div w:id="763843338">
      <w:bodyDiv w:val="1"/>
      <w:marLeft w:val="0"/>
      <w:marRight w:val="0"/>
      <w:marTop w:val="0"/>
      <w:marBottom w:val="0"/>
      <w:divBdr>
        <w:top w:val="none" w:sz="0" w:space="0" w:color="auto"/>
        <w:left w:val="none" w:sz="0" w:space="0" w:color="auto"/>
        <w:bottom w:val="none" w:sz="0" w:space="0" w:color="auto"/>
        <w:right w:val="none" w:sz="0" w:space="0" w:color="auto"/>
      </w:divBdr>
    </w:div>
    <w:div w:id="1179386718">
      <w:bodyDiv w:val="1"/>
      <w:marLeft w:val="0"/>
      <w:marRight w:val="0"/>
      <w:marTop w:val="0"/>
      <w:marBottom w:val="0"/>
      <w:divBdr>
        <w:top w:val="none" w:sz="0" w:space="0" w:color="auto"/>
        <w:left w:val="none" w:sz="0" w:space="0" w:color="auto"/>
        <w:bottom w:val="none" w:sz="0" w:space="0" w:color="auto"/>
        <w:right w:val="none" w:sz="0" w:space="0" w:color="auto"/>
      </w:divBdr>
    </w:div>
    <w:div w:id="2094818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2C7790-B418-4AA6-8958-32EEC8F98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36</Pages>
  <Words>4058</Words>
  <Characters>23133</Characters>
  <Application>Microsoft Office Word</Application>
  <DocSecurity>0</DocSecurity>
  <Lines>192</Lines>
  <Paragraphs>54</Paragraphs>
  <ScaleCrop>false</ScaleCrop>
  <Company/>
  <LinksUpToDate>false</LinksUpToDate>
  <CharactersWithSpaces>27137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丰都县树人镇人民政府(本级)</dc:title>
  <dc:creator>Administrator</dc:creator>
  <cp:lastModifiedBy>黄素英</cp:lastModifiedBy>
  <cp:revision>4</cp:revision>
  <dcterms:created xsi:type="dcterms:W3CDTF">2025-09-17T07:20:00Z</dcterms:created>
  <dcterms:modified xsi:type="dcterms:W3CDTF">2025-09-17T08:23:00Z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y fmtid="{D5CDD505-2E9C-101B-9397-08002B2CF9AE}" pid="3" name="ICV">
    <vt:lpwstr>BB46EABDBB2749749395447164B066B3_12</vt:lpwstr>
  </property>
</Properties>
</file>