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FD2A">
      <w:pPr>
        <w:widowControl/>
        <w:shd w:val="clear" w:color="auto" w:fill="FFFFFF"/>
        <w:spacing w:after="210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spacing w:val="8"/>
          <w:kern w:val="0"/>
          <w:sz w:val="44"/>
          <w:szCs w:val="44"/>
        </w:rPr>
        <w:t>丰都县人民政府三合街道办事处</w:t>
      </w:r>
    </w:p>
    <w:p w14:paraId="55B7D510">
      <w:pPr>
        <w:widowControl/>
        <w:shd w:val="clear" w:color="auto" w:fill="FFFFFF"/>
        <w:spacing w:after="210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spacing w:val="8"/>
          <w:kern w:val="0"/>
          <w:sz w:val="44"/>
          <w:szCs w:val="44"/>
        </w:rPr>
        <w:t>公开招聘非全日制公益性岗位人员公告</w:t>
      </w:r>
    </w:p>
    <w:p w14:paraId="09DC7D9F">
      <w:pPr>
        <w:widowControl/>
        <w:shd w:val="clear" w:color="auto" w:fill="FFFFFF"/>
        <w:spacing w:after="210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</w:p>
    <w:p w14:paraId="520F3E9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扎实做好三合街道公益事业服务工作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,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进一步提升公益事业服务能力，助推经济社会发展事业迈上新台阶，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促进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就业困难人员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充分就业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结合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实际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工作需要，现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面向全县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公开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招聘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三合街道非全日制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公益性岗位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人员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名。现将有关事项公告如下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：</w:t>
      </w:r>
    </w:p>
    <w:p w14:paraId="042C9B67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一、报名资格条件</w:t>
      </w:r>
    </w:p>
    <w:p w14:paraId="6CD1784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(一)基本条件:</w:t>
      </w:r>
    </w:p>
    <w:p w14:paraId="003A9DF0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1.认真贯彻执行党的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路线、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方针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政策和国家法律法规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思想政治素质好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遵纪守法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现实表现良好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06B0A649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2.善于做群众工作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组织协调能力较强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为人处世公道正派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热爱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公益事业，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愿意为群众服务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01E1A03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3.因工作岗位需要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同等条件下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优先考虑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县户籍且在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县范围内居住人员。</w:t>
      </w:r>
    </w:p>
    <w:p w14:paraId="2EE8598E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.有下列情形的不得录用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：</w:t>
      </w:r>
      <w:r>
        <w:rPr>
          <w:rFonts w:hint="eastAsia" w:cs="宋体" w:asciiTheme="minorEastAsia" w:hAnsiTheme="minorEastAsia"/>
          <w:sz w:val="32"/>
          <w:szCs w:val="32"/>
          <w:shd w:val="clear" w:color="auto" w:fill="FFFFFF"/>
        </w:rPr>
        <w:t>①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受过刑事处罚或者涉嫌违法犯罪尚未查清的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；</w:t>
      </w:r>
      <w:r>
        <w:rPr>
          <w:rFonts w:hint="eastAsia" w:cs="宋体" w:asciiTheme="minorEastAsia" w:hAnsiTheme="minorEastAsia"/>
          <w:sz w:val="32"/>
          <w:szCs w:val="32"/>
          <w:shd w:val="clear" w:color="auto" w:fill="FFFFFF"/>
        </w:rPr>
        <w:t>②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曾经因违法行为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被给予行政拘留、收容教养、强制戒毒等限制人身自由和治安行政处罚的。</w:t>
      </w:r>
    </w:p>
    <w:p w14:paraId="325B469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(二)岗位条件</w:t>
      </w:r>
    </w:p>
    <w:p w14:paraId="5701D0F1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1.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离校两年内的登记失业高校毕业生；</w:t>
      </w:r>
    </w:p>
    <w:p w14:paraId="018CC606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2.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男五十周岁、女四十周岁以上的登记失业人员；</w:t>
      </w:r>
    </w:p>
    <w:p w14:paraId="4CFDBA8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3.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最低生活保障家庭的登记失业人员；</w:t>
      </w:r>
    </w:p>
    <w:p w14:paraId="3443C79A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4.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零就业家庭的登记失业人员；</w:t>
      </w:r>
    </w:p>
    <w:p w14:paraId="2E3B94C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5.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农村建卡贫困户中的登记失业人员；</w:t>
      </w:r>
    </w:p>
    <w:p w14:paraId="1F96EE16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6.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登记失业的残疾人员；</w:t>
      </w:r>
    </w:p>
    <w:p w14:paraId="39392508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7.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登记失业的复员退伍军人；</w:t>
      </w:r>
    </w:p>
    <w:p w14:paraId="286E7CE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8.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登记失业的刑满释放人员、戒毒康复人员；</w:t>
      </w:r>
    </w:p>
    <w:p w14:paraId="4C4B511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9.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登记失业的化解过剩产能企业职工；</w:t>
      </w:r>
    </w:p>
    <w:p w14:paraId="4C75E9DB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10.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市政府确定的其他就业困难人员。</w:t>
      </w:r>
    </w:p>
    <w:p w14:paraId="3EE61C6D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二、报名及资格审查</w:t>
      </w:r>
    </w:p>
    <w:p w14:paraId="6B8D7BF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(一)报名时间:202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日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eastAsia="zh-CN"/>
        </w:rPr>
        <w:t>上午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9:00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-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: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0)。</w:t>
      </w:r>
    </w:p>
    <w:p w14:paraId="6589083D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(二)报名手续及资格审查:报名者持本人身份证、毕业证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学位证原件及复印件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近期同底1寸免冠彩色照片2张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以及《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年丰都县三合街道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公益性岗位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招聘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报名表》(见附件)。</w:t>
      </w:r>
    </w:p>
    <w:p w14:paraId="086E58A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(三)报名地点: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重庆市丰都县三合街道平都大道西段50号三合街道办事处一楼便民服务大厅2号窗口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(本次招聘不接受电话报名和网上报名)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。联系人：易志国，联系电话：023-85604111；梁帆，联系电话：023-85604111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41BB3E44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三、确定拟聘人员</w:t>
      </w:r>
    </w:p>
    <w:p w14:paraId="669A95D4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(一)在符合资格条件的报名人数小于或等于岗位数的情况下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组织报名人员于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日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eastAsia="zh-CN"/>
        </w:rPr>
        <w:t>下午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3点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街道4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楼会议室面试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面试成绩不得低于60分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确定为拟聘用人员。</w:t>
      </w:r>
    </w:p>
    <w:p w14:paraId="47CEA92F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(二)在符合资格条件的报名人数大于岗位数的情况下,由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组织报名人员于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日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eastAsia="zh-CN"/>
        </w:rPr>
        <w:t>下午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3点</w:t>
      </w:r>
      <w:bookmarkStart w:id="0" w:name="_GoBack"/>
      <w:bookmarkEnd w:id="0"/>
      <w:r>
        <w:rPr>
          <w:rFonts w:cs="Tahoma" w:asciiTheme="minorEastAsia" w:hAnsiTheme="minorEastAsia"/>
          <w:sz w:val="32"/>
          <w:szCs w:val="32"/>
          <w:shd w:val="clear" w:color="auto" w:fill="FFFFFF"/>
        </w:rPr>
        <w:t>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街道4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楼会议室面试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据面试成绩由高到低的顺序按1:1确定为拟聘用人员。</w:t>
      </w:r>
    </w:p>
    <w:p w14:paraId="78DD6CD8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四、政审考察</w:t>
      </w:r>
    </w:p>
    <w:p w14:paraId="204EA52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由我单位对拟聘用人员进行政审考察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考察内容包括全面了解被政审考察对象的政治思想、意识形态、纪律意识等。若政审考察不合格或经确认自愿放弃的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则按考生的总成绩高低顺序依次递补进行政审考察。</w:t>
      </w:r>
    </w:p>
    <w:p w14:paraId="083B38A8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五、体检</w:t>
      </w:r>
    </w:p>
    <w:p w14:paraId="3DF71EDD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根据政审考察结果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综合研判后确定体检对象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体检不合格的由考察对象依次替补。</w:t>
      </w:r>
    </w:p>
    <w:p w14:paraId="562664B4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六、公示</w:t>
      </w:r>
    </w:p>
    <w:p w14:paraId="3303551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体检合格由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确定为拟聘用人选，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进行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为期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5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个工作日的公示。公示期间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凡被举报不符合招聘条件并被查实的不予录用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空缺名额按考生的成绩高低顺序依次递补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按规定程序办理。</w:t>
      </w:r>
    </w:p>
    <w:p w14:paraId="16E25AF9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七、聘用与待遇</w:t>
      </w:r>
    </w:p>
    <w:p w14:paraId="60D694C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人选确定体检合格后,与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丰都县人民政府三合街道办事处签订劳务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合同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合同为一年一签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根据工作需要和本人工作情况由双方协商一致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后决定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是否续签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服务期限按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公益性岗位相关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规定不超过三年。如因政策变动或有其他新的规定，按新的要求执行。其用工管理按公益性岗位有关文件规定执行。具体待遇:</w:t>
      </w:r>
      <w:r>
        <w:rPr>
          <w:rFonts w:hint="eastAsia"/>
        </w:rPr>
        <w:t xml:space="preserve"> 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丰都县最低小时工资标准＋工伤保险。</w:t>
      </w:r>
    </w:p>
    <w:p w14:paraId="1637F08F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八、纪律要求</w:t>
      </w:r>
    </w:p>
    <w:p w14:paraId="27B76FB1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本次招聘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工作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接受纪检监察部门和社会各界的监督。若有违反规定或弄虚作假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行为，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一经查实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取消报名、面试、聘用资格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同时严肃追究相关人员责任。</w:t>
      </w:r>
    </w:p>
    <w:p w14:paraId="34D0FAD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本《公告》由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丰都县人民政府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三合街道办事处负责解释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咨询电话：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023-85604111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5EFDAAC6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附件1：202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年丰都县三合街道非全日制公益性岗位职位表</w:t>
      </w:r>
    </w:p>
    <w:p w14:paraId="66DF6B6A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附件2：《202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年丰都县三合街道办公益性岗位招聘报名表》</w:t>
      </w:r>
    </w:p>
    <w:p w14:paraId="424C4837">
      <w:pPr>
        <w:ind w:firstLine="800" w:firstLineChars="250"/>
        <w:rPr>
          <w:rFonts w:cs="Tahoma" w:asciiTheme="minorEastAsia" w:hAnsiTheme="minorEastAsia"/>
          <w:sz w:val="32"/>
          <w:szCs w:val="32"/>
          <w:shd w:val="clear" w:color="auto" w:fill="FFFFFF"/>
        </w:rPr>
      </w:pPr>
    </w:p>
    <w:p w14:paraId="0AE9CF46">
      <w:pPr>
        <w:ind w:firstLine="2560" w:firstLineChars="8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丰都县人民政府三合街道办事处</w:t>
      </w:r>
    </w:p>
    <w:p w14:paraId="6D84A0B1">
      <w:pPr>
        <w:ind w:firstLine="4640" w:firstLineChars="145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950032"/>
    </w:sdtPr>
    <w:sdtContent>
      <w:p w14:paraId="74FE1CF4">
        <w:pPr>
          <w:pStyle w:val="3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TFlNTZjNmIzZTYxYThiY2EzZWNiMDgyODU1Y2MifQ=="/>
  </w:docVars>
  <w:rsids>
    <w:rsidRoot w:val="009C3FC7"/>
    <w:rsid w:val="0001406E"/>
    <w:rsid w:val="00025EBF"/>
    <w:rsid w:val="00040F78"/>
    <w:rsid w:val="000856EB"/>
    <w:rsid w:val="000A4255"/>
    <w:rsid w:val="000C3565"/>
    <w:rsid w:val="00143AEC"/>
    <w:rsid w:val="0015285B"/>
    <w:rsid w:val="00157297"/>
    <w:rsid w:val="00173124"/>
    <w:rsid w:val="001950F0"/>
    <w:rsid w:val="001A2455"/>
    <w:rsid w:val="001C6B06"/>
    <w:rsid w:val="001F3630"/>
    <w:rsid w:val="00225C4C"/>
    <w:rsid w:val="00297CBD"/>
    <w:rsid w:val="002A3444"/>
    <w:rsid w:val="003D5222"/>
    <w:rsid w:val="00440C12"/>
    <w:rsid w:val="004604F0"/>
    <w:rsid w:val="00466735"/>
    <w:rsid w:val="004A680E"/>
    <w:rsid w:val="004E3E66"/>
    <w:rsid w:val="00544659"/>
    <w:rsid w:val="00546067"/>
    <w:rsid w:val="005849B2"/>
    <w:rsid w:val="0059732C"/>
    <w:rsid w:val="005A1A54"/>
    <w:rsid w:val="005E762F"/>
    <w:rsid w:val="00620DE1"/>
    <w:rsid w:val="00630AAF"/>
    <w:rsid w:val="00643DF0"/>
    <w:rsid w:val="00650B1E"/>
    <w:rsid w:val="00652DBA"/>
    <w:rsid w:val="006C41B5"/>
    <w:rsid w:val="006C5522"/>
    <w:rsid w:val="006E1351"/>
    <w:rsid w:val="007604B1"/>
    <w:rsid w:val="0077470C"/>
    <w:rsid w:val="007B3205"/>
    <w:rsid w:val="008075D5"/>
    <w:rsid w:val="00814740"/>
    <w:rsid w:val="00821DA3"/>
    <w:rsid w:val="008311DA"/>
    <w:rsid w:val="0085600A"/>
    <w:rsid w:val="008811AA"/>
    <w:rsid w:val="008B7C39"/>
    <w:rsid w:val="008D5509"/>
    <w:rsid w:val="008F70B7"/>
    <w:rsid w:val="0094307A"/>
    <w:rsid w:val="009617E7"/>
    <w:rsid w:val="009770CA"/>
    <w:rsid w:val="00982385"/>
    <w:rsid w:val="00986B90"/>
    <w:rsid w:val="009C3FC7"/>
    <w:rsid w:val="009E7D1C"/>
    <w:rsid w:val="009F4E3E"/>
    <w:rsid w:val="009F5B1A"/>
    <w:rsid w:val="00A4403A"/>
    <w:rsid w:val="00A75426"/>
    <w:rsid w:val="00A874F5"/>
    <w:rsid w:val="00AF5D2D"/>
    <w:rsid w:val="00B2246F"/>
    <w:rsid w:val="00B23AD6"/>
    <w:rsid w:val="00B41077"/>
    <w:rsid w:val="00B52CFD"/>
    <w:rsid w:val="00C05B75"/>
    <w:rsid w:val="00C06F6B"/>
    <w:rsid w:val="00C25126"/>
    <w:rsid w:val="00C32930"/>
    <w:rsid w:val="00C84796"/>
    <w:rsid w:val="00CA3C75"/>
    <w:rsid w:val="00CC555B"/>
    <w:rsid w:val="00CE0B72"/>
    <w:rsid w:val="00D16C74"/>
    <w:rsid w:val="00D204B8"/>
    <w:rsid w:val="00DC7427"/>
    <w:rsid w:val="00DE2631"/>
    <w:rsid w:val="00DE63F8"/>
    <w:rsid w:val="00DF0727"/>
    <w:rsid w:val="00DF4AEA"/>
    <w:rsid w:val="00E12E8E"/>
    <w:rsid w:val="00E61172"/>
    <w:rsid w:val="00E64326"/>
    <w:rsid w:val="00E8102C"/>
    <w:rsid w:val="00E977D7"/>
    <w:rsid w:val="00EA1204"/>
    <w:rsid w:val="00EB4137"/>
    <w:rsid w:val="00F14012"/>
    <w:rsid w:val="00F2292B"/>
    <w:rsid w:val="00F50B00"/>
    <w:rsid w:val="00F77A49"/>
    <w:rsid w:val="00F80384"/>
    <w:rsid w:val="00F82B84"/>
    <w:rsid w:val="00FC68C8"/>
    <w:rsid w:val="00FE520B"/>
    <w:rsid w:val="0C140339"/>
    <w:rsid w:val="16701DAF"/>
    <w:rsid w:val="17615F65"/>
    <w:rsid w:val="1E515F26"/>
    <w:rsid w:val="221566FE"/>
    <w:rsid w:val="22493F19"/>
    <w:rsid w:val="2B5F7985"/>
    <w:rsid w:val="2EE64D5C"/>
    <w:rsid w:val="2FDC54F1"/>
    <w:rsid w:val="33334790"/>
    <w:rsid w:val="3C8553E7"/>
    <w:rsid w:val="410D5AD0"/>
    <w:rsid w:val="43D27487"/>
    <w:rsid w:val="63014B78"/>
    <w:rsid w:val="63F551A4"/>
    <w:rsid w:val="64DD705B"/>
    <w:rsid w:val="6B8A2837"/>
    <w:rsid w:val="703B0042"/>
    <w:rsid w:val="75221A07"/>
    <w:rsid w:val="78A07D95"/>
    <w:rsid w:val="7991220E"/>
    <w:rsid w:val="79FB1D40"/>
    <w:rsid w:val="7A110AE0"/>
    <w:rsid w:val="7E3A0A8B"/>
    <w:rsid w:val="ABED84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1454</Words>
  <Characters>1536</Characters>
  <Lines>11</Lines>
  <Paragraphs>3</Paragraphs>
  <TotalTime>1</TotalTime>
  <ScaleCrop>false</ScaleCrop>
  <LinksUpToDate>false</LinksUpToDate>
  <CharactersWithSpaces>1537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2024-07-01T11:32:00Z</dcterms:created>
  <dc:creator>admin</dc:creator>
  <cp:lastModifiedBy>指尖的阳光_♪__♪__♪</cp:lastModifiedBy>
  <cp:lastPrinted>2022-10-10T15:56:00Z</cp:lastPrinted>
  <dcterms:modified xsi:type="dcterms:W3CDTF">2025-04-21T03:34:35Z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5D37569CDEDC45CAAF30C5000026F643</vt:lpwstr>
  </property>
  <property fmtid="{D5CDD505-2E9C-101B-9397-08002B2CF9AE}" pid="4" name="KSOTemplateDocerSaveRecord">
    <vt:lpwstr>eyJoZGlkIjoiZTA4YTFlNTZjNmIzZTYxYThiY2EzZWNiMDgyODU1Y2MiLCJ1c2VySWQiOiIyOTM2MjM4MSJ9</vt:lpwstr>
  </property>
</Properties>
</file>