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9D80D">
      <w:pPr>
        <w:widowControl/>
        <w:spacing w:line="600" w:lineRule="exact"/>
        <w:jc w:val="center"/>
        <w:rPr>
          <w:rFonts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丰都县人民政府名山街道办事处</w:t>
      </w:r>
    </w:p>
    <w:p w14:paraId="0D441D03">
      <w:pPr>
        <w:widowControl/>
        <w:spacing w:line="600" w:lineRule="exact"/>
        <w:jc w:val="center"/>
        <w:rPr>
          <w:rFonts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公益性岗位招聘公告（12月）</w:t>
      </w:r>
    </w:p>
    <w:p w14:paraId="00886FA7">
      <w:pPr>
        <w:widowControl/>
        <w:ind w:firstLine="720" w:firstLineChars="300"/>
        <w:rPr>
          <w:rFonts w:ascii="宋体" w:hAnsi="宋体" w:eastAsia="宋体" w:cs="宋体"/>
          <w:color w:val="333333"/>
          <w:sz w:val="24"/>
          <w:shd w:val="clear" w:color="auto" w:fill="FFFFFF"/>
        </w:rPr>
      </w:pPr>
    </w:p>
    <w:p w14:paraId="1D31907E">
      <w:pPr>
        <w:widowControl/>
        <w:tabs>
          <w:tab w:val="left" w:pos="945"/>
        </w:tabs>
        <w:spacing w:line="600" w:lineRule="exact"/>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因工作需要，丰都县人民政府名山街道办事处面向社会公开招聘公益性岗位人员，现将有关事项公告如下：</w:t>
      </w:r>
    </w:p>
    <w:p w14:paraId="75B2EF31">
      <w:pPr>
        <w:pStyle w:val="4"/>
        <w:widowControl/>
        <w:shd w:val="clear" w:color="auto" w:fill="FFFFFF"/>
        <w:adjustRightInd w:val="0"/>
        <w:snapToGrid w:val="0"/>
        <w:spacing w:beforeAutospacing="0" w:afterAutospacing="0" w:line="570" w:lineRule="exact"/>
        <w:ind w:firstLine="640" w:firstLineChars="200"/>
        <w:jc w:val="both"/>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一、招聘人数</w:t>
      </w:r>
    </w:p>
    <w:p w14:paraId="522B6A8F">
      <w:pPr>
        <w:pStyle w:val="4"/>
        <w:widowControl/>
        <w:shd w:val="clear" w:color="auto" w:fill="FFFFFF"/>
        <w:adjustRightInd w:val="0"/>
        <w:snapToGrid w:val="0"/>
        <w:spacing w:beforeAutospacing="0" w:afterAutospacing="0" w:line="57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本次招聘全日制公益性岗位人员1名。</w:t>
      </w:r>
    </w:p>
    <w:p w14:paraId="0A39FB2E">
      <w:pPr>
        <w:pStyle w:val="4"/>
        <w:widowControl/>
        <w:shd w:val="clear" w:color="auto" w:fill="FFFFFF"/>
        <w:adjustRightInd w:val="0"/>
        <w:snapToGrid w:val="0"/>
        <w:spacing w:beforeAutospacing="0" w:afterAutospacing="0" w:line="570" w:lineRule="exact"/>
        <w:ind w:firstLine="640" w:firstLineChars="200"/>
        <w:jc w:val="both"/>
        <w:rPr>
          <w:rFonts w:ascii="Times New Roman" w:hAnsi="Times New Roman" w:eastAsia="方正仿宋_GBK" w:cs="Calibri"/>
          <w:color w:val="000000" w:themeColor="text1"/>
          <w:sz w:val="32"/>
          <w:szCs w:val="32"/>
          <w14:textFill>
            <w14:solidFill>
              <w14:schemeClr w14:val="tx1"/>
            </w14:solidFill>
          </w14:textFill>
        </w:rPr>
      </w:pPr>
      <w:r>
        <w:rPr>
          <w:rFonts w:hint="eastAsia" w:ascii="方正黑体_GBK" w:hAnsi="Times New Roman" w:eastAsia="方正黑体_GBK" w:cs="方正黑体_GBK"/>
          <w:color w:val="000000" w:themeColor="text1"/>
          <w:sz w:val="32"/>
          <w:szCs w:val="32"/>
          <w:shd w:val="clear" w:color="auto" w:fill="FFFFFF"/>
          <w14:textFill>
            <w14:solidFill>
              <w14:schemeClr w14:val="tx1"/>
            </w14:solidFill>
          </w14:textFill>
        </w:rPr>
        <w:t>二、招聘范围及条件</w:t>
      </w:r>
    </w:p>
    <w:p w14:paraId="2D117D21">
      <w:pPr>
        <w:pStyle w:val="4"/>
        <w:widowControl/>
        <w:shd w:val="clear" w:color="auto" w:fill="FFFFFF"/>
        <w:spacing w:beforeAutospacing="0" w:afterAutospacing="0"/>
        <w:ind w:firstLine="420"/>
        <w:jc w:val="both"/>
        <w:rPr>
          <w:rFonts w:ascii="Times New Roman" w:hAnsi="Times New Roman" w:eastAsia="方正仿宋_GBK"/>
          <w:sz w:val="32"/>
          <w:szCs w:val="32"/>
        </w:rPr>
      </w:pPr>
      <w:r>
        <w:rPr>
          <w:rFonts w:hint="eastAsia" w:ascii="Times New Roman" w:hAnsi="Times New Roman" w:eastAsia="方正仿宋_GBK"/>
          <w:sz w:val="32"/>
          <w:szCs w:val="32"/>
        </w:rPr>
        <w:t>（一）人员范围</w:t>
      </w:r>
    </w:p>
    <w:p w14:paraId="2D6D87AE">
      <w:pPr>
        <w:pStyle w:val="4"/>
        <w:widowControl/>
        <w:shd w:val="clear" w:color="auto" w:fill="FFFFFF"/>
        <w:spacing w:beforeAutospacing="0" w:afterAutospacing="0"/>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2023届、2024届离校未就业高校毕业生。</w:t>
      </w:r>
    </w:p>
    <w:p w14:paraId="503801AC">
      <w:pPr>
        <w:pStyle w:val="4"/>
        <w:widowControl/>
        <w:shd w:val="clear" w:color="auto" w:fill="FFFFFF"/>
        <w:spacing w:beforeAutospacing="0" w:afterAutospacing="0"/>
        <w:ind w:firstLine="420"/>
        <w:jc w:val="both"/>
        <w:rPr>
          <w:rFonts w:ascii="Times New Roman" w:hAnsi="Times New Roman" w:eastAsia="方正仿宋_GBK"/>
          <w:sz w:val="32"/>
          <w:szCs w:val="32"/>
        </w:rPr>
      </w:pPr>
      <w:r>
        <w:rPr>
          <w:rFonts w:hint="eastAsia" w:ascii="Times New Roman" w:hAnsi="Times New Roman" w:eastAsia="方正仿宋_GBK"/>
          <w:sz w:val="32"/>
          <w:szCs w:val="32"/>
        </w:rPr>
        <w:t>（二）资格条件  </w:t>
      </w:r>
    </w:p>
    <w:p w14:paraId="0DB5E54F">
      <w:pPr>
        <w:pStyle w:val="4"/>
        <w:widowControl/>
        <w:shd w:val="clear" w:color="auto" w:fill="FFFFFF"/>
        <w:adjustRightInd w:val="0"/>
        <w:snapToGrid w:val="0"/>
        <w:spacing w:beforeAutospacing="0" w:afterAutospacing="0" w:line="57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1.拥护党的路线、方针、政策，遵纪守法，有较高的政治思想素质和良好的职业道德，品行端正，无违法违纪等不良记录；</w:t>
      </w:r>
    </w:p>
    <w:p w14:paraId="2F6E76ED">
      <w:pPr>
        <w:pStyle w:val="4"/>
        <w:widowControl/>
        <w:shd w:val="clear" w:color="auto" w:fill="FFFFFF"/>
        <w:adjustRightInd w:val="0"/>
        <w:snapToGrid w:val="0"/>
        <w:spacing w:beforeAutospacing="0" w:afterAutospacing="0" w:line="57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2.全日制大学专科及以上学历；  </w:t>
      </w:r>
    </w:p>
    <w:p w14:paraId="591DEB46">
      <w:pPr>
        <w:pStyle w:val="4"/>
        <w:widowControl/>
        <w:shd w:val="clear" w:color="auto" w:fill="FFFFFF"/>
        <w:adjustRightInd w:val="0"/>
        <w:snapToGrid w:val="0"/>
        <w:spacing w:beforeAutospacing="0" w:afterAutospacing="0" w:line="57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3.年龄30周岁及以下；  </w:t>
      </w:r>
    </w:p>
    <w:p w14:paraId="795934B0">
      <w:pPr>
        <w:pStyle w:val="4"/>
        <w:widowControl/>
        <w:shd w:val="clear" w:color="auto" w:fill="FFFFFF"/>
        <w:adjustRightInd w:val="0"/>
        <w:snapToGrid w:val="0"/>
        <w:spacing w:beforeAutospacing="0" w:afterAutospacing="0" w:line="57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 xml:space="preserve">4.身心健康、具备正常履职的身体健康状况； </w:t>
      </w:r>
    </w:p>
    <w:p w14:paraId="61EB8F6A">
      <w:pPr>
        <w:pStyle w:val="4"/>
        <w:widowControl/>
        <w:shd w:val="clear" w:color="auto" w:fill="FFFFFF"/>
        <w:adjustRightInd w:val="0"/>
        <w:snapToGrid w:val="0"/>
        <w:spacing w:beforeAutospacing="0" w:afterAutospacing="0" w:line="57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5.爱岗敬业，责任心强，服从安排，听从指挥，熟悉电脑操作，会使用Office、WPS等办公软件。</w:t>
      </w:r>
    </w:p>
    <w:p w14:paraId="72B06CBB">
      <w:pPr>
        <w:pStyle w:val="4"/>
        <w:widowControl/>
        <w:shd w:val="clear" w:color="auto" w:fill="FFFFFF"/>
        <w:spacing w:beforeAutospacing="0" w:afterAutospacing="0"/>
        <w:ind w:firstLine="420"/>
        <w:jc w:val="both"/>
        <w:rPr>
          <w:rFonts w:ascii="Times New Roman" w:hAnsi="Times New Roman" w:eastAsia="方正仿宋_GBK"/>
          <w:sz w:val="32"/>
          <w:szCs w:val="32"/>
        </w:rPr>
      </w:pPr>
      <w:r>
        <w:rPr>
          <w:rFonts w:hint="eastAsia" w:ascii="Times New Roman" w:hAnsi="Times New Roman" w:eastAsia="方正仿宋_GBK"/>
          <w:sz w:val="32"/>
          <w:szCs w:val="32"/>
        </w:rPr>
        <w:t>（三）不得报名情形  </w:t>
      </w:r>
    </w:p>
    <w:p w14:paraId="6992574C">
      <w:pPr>
        <w:pStyle w:val="4"/>
        <w:widowControl/>
        <w:shd w:val="clear" w:color="auto" w:fill="FFFFFF"/>
        <w:spacing w:beforeAutospacing="0" w:afterAutospacing="0"/>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1.曾因犯罪受过刑事处罚或曾被开除公职的人员；</w:t>
      </w:r>
    </w:p>
    <w:p w14:paraId="2A8F1F19">
      <w:pPr>
        <w:pStyle w:val="4"/>
        <w:widowControl/>
        <w:shd w:val="clear" w:color="auto" w:fill="FFFFFF"/>
        <w:spacing w:beforeAutospacing="0" w:afterAutospacing="0"/>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2.属于刑事案件被告人、犯罪嫌疑人，司法机关尚未撤销案件、检察机关尚未作出不起诉决定或人民法院尚未宣告无罪的人员；</w:t>
      </w:r>
    </w:p>
    <w:p w14:paraId="346B7D3F">
      <w:pPr>
        <w:pStyle w:val="4"/>
        <w:widowControl/>
        <w:shd w:val="clear" w:color="auto" w:fill="FFFFFF"/>
        <w:spacing w:beforeAutospacing="0" w:afterAutospacing="0"/>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3.尚未解除党纪、政务处分或正在接受纪律审查的人员；</w:t>
      </w:r>
    </w:p>
    <w:p w14:paraId="42AC6307">
      <w:pPr>
        <w:pStyle w:val="4"/>
        <w:widowControl/>
        <w:shd w:val="clear" w:color="auto" w:fill="FFFFFF"/>
        <w:spacing w:beforeAutospacing="0" w:afterAutospacing="0"/>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4.曾经因违法行为，被给予行政拘留、收容教养、强制戒毒等限制人身自由和治安行政处罚人员；</w:t>
      </w:r>
    </w:p>
    <w:p w14:paraId="235A2239">
      <w:pPr>
        <w:pStyle w:val="4"/>
        <w:widowControl/>
        <w:shd w:val="clear" w:color="auto" w:fill="FFFFFF"/>
        <w:spacing w:beforeAutospacing="0" w:afterAutospacing="0"/>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5.被人民法院纳入的失信被执行人；</w:t>
      </w:r>
    </w:p>
    <w:p w14:paraId="7F50979D">
      <w:pPr>
        <w:pStyle w:val="4"/>
        <w:widowControl/>
        <w:shd w:val="clear" w:color="auto" w:fill="FFFFFF"/>
        <w:spacing w:beforeAutospacing="0" w:afterAutospacing="0"/>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6.国家有关部委联合签署备忘录明确的失信情形人员。</w:t>
      </w:r>
    </w:p>
    <w:p w14:paraId="6297F0FF">
      <w:pPr>
        <w:widowControl/>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三、招聘程序</w:t>
      </w:r>
    </w:p>
    <w:p w14:paraId="41A3A57A">
      <w:pPr>
        <w:pStyle w:val="4"/>
        <w:widowControl/>
        <w:shd w:val="clear" w:color="auto" w:fill="FFFFFF"/>
        <w:adjustRightInd w:val="0"/>
        <w:snapToGrid w:val="0"/>
        <w:spacing w:beforeAutospacing="0" w:afterAutospacing="0" w:line="570" w:lineRule="exact"/>
        <w:ind w:firstLine="638" w:firstLineChars="168"/>
        <w:jc w:val="both"/>
        <w:rPr>
          <w:rFonts w:ascii="方正楷体_GBK" w:hAnsi="方正仿宋_GBK" w:eastAsia="方正楷体_GBK" w:cs="方正仿宋_GBK"/>
          <w:color w:val="000000" w:themeColor="text1"/>
          <w:spacing w:val="30"/>
          <w:sz w:val="32"/>
          <w:szCs w:val="32"/>
          <w:shd w:val="clear" w:color="auto" w:fill="FFFFFF"/>
          <w14:textFill>
            <w14:solidFill>
              <w14:schemeClr w14:val="tx1"/>
            </w14:solidFill>
          </w14:textFill>
        </w:rPr>
      </w:pPr>
      <w:r>
        <w:rPr>
          <w:rFonts w:hint="eastAsia" w:ascii="方正楷体_GBK" w:hAnsi="方正仿宋_GBK" w:eastAsia="方正楷体_GBK" w:cs="方正仿宋_GBK"/>
          <w:color w:val="000000" w:themeColor="text1"/>
          <w:spacing w:val="30"/>
          <w:sz w:val="32"/>
          <w:szCs w:val="32"/>
          <w:shd w:val="clear" w:color="auto" w:fill="FFFFFF"/>
          <w14:textFill>
            <w14:solidFill>
              <w14:schemeClr w14:val="tx1"/>
            </w14:solidFill>
          </w14:textFill>
        </w:rPr>
        <w:t>（一）报名及资格审查  </w:t>
      </w:r>
    </w:p>
    <w:p w14:paraId="275E1B30">
      <w:pPr>
        <w:pStyle w:val="4"/>
        <w:widowControl/>
        <w:shd w:val="clear" w:color="auto" w:fill="FFFFFF"/>
        <w:spacing w:beforeAutospacing="0" w:afterAutospacing="0"/>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1.报名时间：2024年12月25日至12月27日（9：00-12：00，14：00-17：30）；  </w:t>
      </w:r>
    </w:p>
    <w:p w14:paraId="30C2BB04">
      <w:pPr>
        <w:pStyle w:val="4"/>
        <w:widowControl/>
        <w:shd w:val="clear" w:color="auto" w:fill="FFFFFF"/>
        <w:spacing w:beforeAutospacing="0" w:afterAutospacing="0"/>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2.所需材料：《公益性岗位报名登记表》、本人身份证、户口本、毕业证、学位证复印件及原件；    </w:t>
      </w:r>
    </w:p>
    <w:p w14:paraId="1810BCAA">
      <w:pPr>
        <w:pStyle w:val="4"/>
        <w:widowControl/>
        <w:shd w:val="clear" w:color="auto" w:fill="FFFFFF"/>
        <w:spacing w:beforeAutospacing="0" w:afterAutospacing="0"/>
        <w:ind w:firstLine="640"/>
        <w:jc w:val="both"/>
        <w:rPr>
          <w:rFonts w:ascii="Times New Roman" w:hAnsi="Times New Roman" w:eastAsia="方正仿宋_GBK"/>
          <w:sz w:val="32"/>
          <w:szCs w:val="32"/>
        </w:rPr>
      </w:pPr>
      <w:r>
        <w:rPr>
          <w:rFonts w:hint="eastAsia" w:ascii="Times New Roman" w:hAnsi="Times New Roman" w:eastAsia="方正仿宋_GBK"/>
          <w:sz w:val="32"/>
          <w:szCs w:val="32"/>
        </w:rPr>
        <w:t>3.报名方式：符合条件人员，携报名所需材料到名山街道便民服务中心（丰都县名山街道景区路260号）现场报名。 </w:t>
      </w:r>
      <w:bookmarkStart w:id="0" w:name="_GoBack"/>
      <w:bookmarkEnd w:id="0"/>
    </w:p>
    <w:p w14:paraId="303C9636">
      <w:pPr>
        <w:pStyle w:val="4"/>
        <w:widowControl/>
        <w:shd w:val="clear" w:color="auto" w:fill="FFFFFF"/>
        <w:adjustRightInd w:val="0"/>
        <w:snapToGrid w:val="0"/>
        <w:spacing w:beforeAutospacing="0" w:afterAutospacing="0" w:line="570" w:lineRule="exact"/>
        <w:ind w:firstLine="760" w:firstLineChars="200"/>
        <w:jc w:val="both"/>
        <w:rPr>
          <w:rFonts w:ascii="Times New Roman" w:hAnsi="方正仿宋_GBK" w:eastAsia="方正仿宋_GBK" w:cs="方正仿宋_GBK"/>
          <w:color w:val="000000" w:themeColor="text1"/>
          <w:spacing w:val="30"/>
          <w:sz w:val="32"/>
          <w:szCs w:val="32"/>
          <w:shd w:val="clear" w:color="auto" w:fill="FFFFFF"/>
          <w14:textFill>
            <w14:solidFill>
              <w14:schemeClr w14:val="tx1"/>
            </w14:solidFill>
          </w14:textFill>
        </w:rPr>
      </w:pPr>
      <w:r>
        <w:rPr>
          <w:rFonts w:hint="eastAsia" w:ascii="方正楷体_GBK" w:hAnsi="方正仿宋_GBK" w:eastAsia="方正楷体_GBK" w:cs="方正仿宋_GBK"/>
          <w:color w:val="000000" w:themeColor="text1"/>
          <w:spacing w:val="30"/>
          <w:sz w:val="32"/>
          <w:szCs w:val="32"/>
          <w:shd w:val="clear" w:color="auto" w:fill="FFFFFF"/>
          <w14:textFill>
            <w14:solidFill>
              <w14:schemeClr w14:val="tx1"/>
            </w14:solidFill>
          </w14:textFill>
        </w:rPr>
        <w:t>（二）考察。</w:t>
      </w:r>
      <w:r>
        <w:rPr>
          <w:rFonts w:hint="eastAsia" w:ascii="Times New Roman" w:hAnsi="方正仿宋_GBK" w:eastAsia="方正仿宋_GBK" w:cs="方正仿宋_GBK"/>
          <w:color w:val="000000" w:themeColor="text1"/>
          <w:spacing w:val="30"/>
          <w:sz w:val="32"/>
          <w:szCs w:val="32"/>
          <w:shd w:val="clear" w:color="auto" w:fill="FFFFFF"/>
          <w14:textFill>
            <w14:solidFill>
              <w14:schemeClr w14:val="tx1"/>
            </w14:solidFill>
          </w14:textFill>
        </w:rPr>
        <w:t>资格审查合格的人员由分管工作领导及相关工作人员对考察对象在政治思想、意识形态、纪律意识等方面进行考察，并形成考察结论。  </w:t>
      </w:r>
    </w:p>
    <w:p w14:paraId="59EBB01A">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聘用及待遇。考察合格人员进行为期5个工作日的公示，公示期满无异议的统一办理聘用手续。公益性岗位工作期限不超过3年，聘用人员需与丰都县人民政府名山街道办事处签订劳动合同，一年一签，3年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公益性岗位补贴、交纳五险。</w:t>
      </w:r>
    </w:p>
    <w:p w14:paraId="5EA89F4C">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四、工作地点</w:t>
      </w:r>
    </w:p>
    <w:p w14:paraId="58B672B4">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丰都县人民政府名山街道办事处</w:t>
      </w:r>
    </w:p>
    <w:p w14:paraId="49BFB179">
      <w:pPr>
        <w:widowControl/>
        <w:numPr>
          <w:ilvl w:val="0"/>
          <w:numId w:val="1"/>
        </w:numPr>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纪律与监督</w:t>
      </w:r>
    </w:p>
    <w:p w14:paraId="5171CFC9">
      <w:pPr>
        <w:widowControl/>
        <w:ind w:firstLine="640" w:firstLineChars="200"/>
        <w:jc w:val="left"/>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人民政府名山街道办事处负责解释。咨询电话:023-70610216。</w:t>
      </w:r>
    </w:p>
    <w:p w14:paraId="13FC4EC1">
      <w:pPr>
        <w:spacing w:line="600" w:lineRule="exact"/>
        <w:rPr>
          <w:rFonts w:ascii="Times New Roman" w:hAnsi="Times New Roman" w:eastAsia="方正仿宋_GBK" w:cs="Times New Roman"/>
          <w:kern w:val="0"/>
          <w:sz w:val="32"/>
          <w:szCs w:val="32"/>
        </w:rPr>
      </w:pPr>
    </w:p>
    <w:p w14:paraId="5B8AEBB2">
      <w:pPr>
        <w:spacing w:line="600" w:lineRule="exact"/>
        <w:ind w:firstLine="640" w:firstLineChars="200"/>
        <w:rPr>
          <w:rFonts w:ascii="黑体" w:hAnsi="黑体" w:eastAsia="黑体"/>
          <w:sz w:val="36"/>
          <w:szCs w:val="36"/>
        </w:rPr>
      </w:pPr>
      <w:r>
        <w:rPr>
          <w:rFonts w:hint="eastAsia" w:ascii="Times New Roman" w:hAnsi="Times New Roman" w:eastAsia="方正仿宋_GBK" w:cs="Times New Roman"/>
          <w:kern w:val="0"/>
          <w:sz w:val="32"/>
          <w:szCs w:val="32"/>
        </w:rPr>
        <w:t>附件：公益性岗位报名登记表</w:t>
      </w:r>
    </w:p>
    <w:p w14:paraId="0D6DAAD7">
      <w:pPr>
        <w:widowControl/>
        <w:ind w:firstLine="640" w:firstLineChars="200"/>
        <w:jc w:val="left"/>
        <w:rPr>
          <w:rFonts w:ascii="Times New Roman" w:hAnsi="Times New Roman" w:eastAsia="方正仿宋_GBK" w:cs="Times New Roman"/>
          <w:kern w:val="0"/>
          <w:sz w:val="32"/>
          <w:szCs w:val="32"/>
        </w:rPr>
      </w:pPr>
    </w:p>
    <w:p w14:paraId="20173CD4">
      <w:pPr>
        <w:widowControl/>
        <w:ind w:firstLine="640" w:firstLineChars="200"/>
        <w:jc w:val="left"/>
        <w:rPr>
          <w:rFonts w:ascii="Times New Roman" w:hAnsi="Times New Roman" w:eastAsia="方正仿宋_GBK" w:cs="Times New Roman"/>
          <w:kern w:val="0"/>
          <w:sz w:val="32"/>
          <w:szCs w:val="32"/>
        </w:rPr>
      </w:pPr>
    </w:p>
    <w:p w14:paraId="6CEB7DB4">
      <w:pPr>
        <w:spacing w:line="600" w:lineRule="exact"/>
        <w:rPr>
          <w:rFonts w:ascii="方正仿宋_GBK" w:hAnsi="方正仿宋_GBK" w:eastAsia="方正仿宋_GBK" w:cs="方正仿宋_GBK"/>
          <w:sz w:val="32"/>
          <w:szCs w:val="32"/>
        </w:rPr>
      </w:pPr>
    </w:p>
    <w:sectPr>
      <w:pgSz w:w="11906" w:h="16838"/>
      <w:pgMar w:top="2098" w:right="1531"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2F020"/>
    <w:multiLevelType w:val="singleLevel"/>
    <w:tmpl w:val="9332F02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TQ2M2MwYjg4MjcwMmU4NTk5NjQwMmE0MTkxNjgifQ=="/>
    <w:docVar w:name="KSO_WPS_MARK_KEY" w:val="a0714e28-c405-4cb9-84ac-82c85953727d"/>
  </w:docVars>
  <w:rsids>
    <w:rsidRoot w:val="00A76D4D"/>
    <w:rsid w:val="002212BA"/>
    <w:rsid w:val="009A5857"/>
    <w:rsid w:val="00A76D4D"/>
    <w:rsid w:val="027619AC"/>
    <w:rsid w:val="038F6EB0"/>
    <w:rsid w:val="04E0502E"/>
    <w:rsid w:val="05634469"/>
    <w:rsid w:val="061E66A1"/>
    <w:rsid w:val="07E95234"/>
    <w:rsid w:val="0A2D14EA"/>
    <w:rsid w:val="0B434BC7"/>
    <w:rsid w:val="0B8E420A"/>
    <w:rsid w:val="0C126BE9"/>
    <w:rsid w:val="0C403756"/>
    <w:rsid w:val="0C517711"/>
    <w:rsid w:val="0C893A2A"/>
    <w:rsid w:val="0D116EA1"/>
    <w:rsid w:val="0E15651D"/>
    <w:rsid w:val="0E66404E"/>
    <w:rsid w:val="0EAC1C08"/>
    <w:rsid w:val="0ED63521"/>
    <w:rsid w:val="103D6205"/>
    <w:rsid w:val="12FC7D91"/>
    <w:rsid w:val="14481976"/>
    <w:rsid w:val="14E527F7"/>
    <w:rsid w:val="1598015F"/>
    <w:rsid w:val="15EA028F"/>
    <w:rsid w:val="161705B0"/>
    <w:rsid w:val="16D36F75"/>
    <w:rsid w:val="178756AA"/>
    <w:rsid w:val="18194E5B"/>
    <w:rsid w:val="1E636E30"/>
    <w:rsid w:val="1F4E188E"/>
    <w:rsid w:val="20015EDA"/>
    <w:rsid w:val="221768AF"/>
    <w:rsid w:val="22A267A4"/>
    <w:rsid w:val="23F14035"/>
    <w:rsid w:val="263C4B36"/>
    <w:rsid w:val="280B47C0"/>
    <w:rsid w:val="28A95D87"/>
    <w:rsid w:val="298E38FB"/>
    <w:rsid w:val="29D922B8"/>
    <w:rsid w:val="2A9D36CA"/>
    <w:rsid w:val="2C0F23A5"/>
    <w:rsid w:val="2CB74F17"/>
    <w:rsid w:val="2CC60A77"/>
    <w:rsid w:val="2E7D7A9A"/>
    <w:rsid w:val="2F366006"/>
    <w:rsid w:val="2F6B3D97"/>
    <w:rsid w:val="30922964"/>
    <w:rsid w:val="31E57E30"/>
    <w:rsid w:val="37272C99"/>
    <w:rsid w:val="396C52DB"/>
    <w:rsid w:val="3AA75770"/>
    <w:rsid w:val="3B7C7A57"/>
    <w:rsid w:val="3C401667"/>
    <w:rsid w:val="3C481E9A"/>
    <w:rsid w:val="3D3C2C25"/>
    <w:rsid w:val="3FF34060"/>
    <w:rsid w:val="402E6E46"/>
    <w:rsid w:val="40D20119"/>
    <w:rsid w:val="414747EE"/>
    <w:rsid w:val="42C910A8"/>
    <w:rsid w:val="44B6565C"/>
    <w:rsid w:val="46C91D00"/>
    <w:rsid w:val="47453CAD"/>
    <w:rsid w:val="4887787D"/>
    <w:rsid w:val="4A2A5A1C"/>
    <w:rsid w:val="4A6C6281"/>
    <w:rsid w:val="4AE922E8"/>
    <w:rsid w:val="4CEE5382"/>
    <w:rsid w:val="50FA6B29"/>
    <w:rsid w:val="51B86C95"/>
    <w:rsid w:val="52081087"/>
    <w:rsid w:val="53752CF9"/>
    <w:rsid w:val="5461621D"/>
    <w:rsid w:val="54760DAE"/>
    <w:rsid w:val="54DC4C6B"/>
    <w:rsid w:val="56725887"/>
    <w:rsid w:val="57945CD1"/>
    <w:rsid w:val="58960D56"/>
    <w:rsid w:val="5AE40D1D"/>
    <w:rsid w:val="5B1334BD"/>
    <w:rsid w:val="5CC9216B"/>
    <w:rsid w:val="5DFC1EDA"/>
    <w:rsid w:val="5EDB5C1F"/>
    <w:rsid w:val="5F0059FA"/>
    <w:rsid w:val="60A1028A"/>
    <w:rsid w:val="60F90953"/>
    <w:rsid w:val="61A263F3"/>
    <w:rsid w:val="61C251E9"/>
    <w:rsid w:val="61D54F1C"/>
    <w:rsid w:val="62255EA3"/>
    <w:rsid w:val="634467FD"/>
    <w:rsid w:val="64C21056"/>
    <w:rsid w:val="65091AAC"/>
    <w:rsid w:val="65E46075"/>
    <w:rsid w:val="669E4476"/>
    <w:rsid w:val="66D85B66"/>
    <w:rsid w:val="6AFF300A"/>
    <w:rsid w:val="6CC25C16"/>
    <w:rsid w:val="6D185A90"/>
    <w:rsid w:val="6D6547D9"/>
    <w:rsid w:val="6D97577B"/>
    <w:rsid w:val="6E2052E5"/>
    <w:rsid w:val="6E7004A6"/>
    <w:rsid w:val="6FCF7BB5"/>
    <w:rsid w:val="703C1071"/>
    <w:rsid w:val="7084648B"/>
    <w:rsid w:val="71A06D61"/>
    <w:rsid w:val="72D1452F"/>
    <w:rsid w:val="743B3304"/>
    <w:rsid w:val="75706FDE"/>
    <w:rsid w:val="75826D11"/>
    <w:rsid w:val="76D67314"/>
    <w:rsid w:val="774D7FBF"/>
    <w:rsid w:val="77671AD2"/>
    <w:rsid w:val="77E22919"/>
    <w:rsid w:val="7957074E"/>
    <w:rsid w:val="7B090231"/>
    <w:rsid w:val="7C136915"/>
    <w:rsid w:val="7CFB5D27"/>
    <w:rsid w:val="7D32101D"/>
    <w:rsid w:val="7D4C0330"/>
    <w:rsid w:val="7D5340E8"/>
    <w:rsid w:val="7D910439"/>
    <w:rsid w:val="7E9660E4"/>
    <w:rsid w:val="7F720564"/>
    <w:rsid w:val="7FD56647"/>
    <w:rsid w:val="7FF8479F"/>
    <w:rsid w:val="B67FC218"/>
    <w:rsid w:val="DDCE18B4"/>
    <w:rsid w:val="FFB6D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line="0" w:lineRule="atLeast"/>
    </w:pPr>
    <w:rPr>
      <w:szCs w:val="20"/>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1070</Words>
  <Characters>1139</Characters>
  <Lines>8</Lines>
  <Paragraphs>2</Paragraphs>
  <TotalTime>1</TotalTime>
  <ScaleCrop>false</ScaleCrop>
  <LinksUpToDate>false</LinksUpToDate>
  <CharactersWithSpaces>1141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2025-01-03T07:51:00Z</dcterms:created>
  <dc:creator>HF</dc:creator>
  <cp:lastModifiedBy>温星星</cp:lastModifiedBy>
  <cp:lastPrinted>2023-06-02T17:11:00Z</cp:lastPrinted>
  <dcterms:modified xsi:type="dcterms:W3CDTF">2025-04-17T06:42:58Z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371082853_btnclosed</vt:lpwstr>
  </property>
  <property fmtid="{D5CDD505-2E9C-101B-9397-08002B2CF9AE}" pid="4" name="ICV">
    <vt:lpwstr>492CE1980A8F4E459DDBF00F9F9F28B4_13</vt:lpwstr>
  </property>
  <property fmtid="{D5CDD505-2E9C-101B-9397-08002B2CF9AE}" pid="5" name="KSOTemplateDocerSaveRecord">
    <vt:lpwstr>eyJoZGlkIjoiZDRlMTI0ZmZkNWVkNDk2ZTg4NWYwOTQyMjQxMmY4NGEiLCJ1c2VySWQiOiIxMzIzODcwMDMzIn0=</vt:lpwstr>
  </property>
</Properties>
</file>