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CB2A6B">
      <w:pPr>
        <w:jc w:val="center"/>
        <w:rPr>
          <w:rFonts w:hint="default" w:ascii="Times New Roman" w:hAnsi="Times New Roman" w:eastAsia="方正仿宋_GBK" w:cs="Times New Roman"/>
        </w:rPr>
      </w:pPr>
    </w:p>
    <w:p w14:paraId="4CBAFC0D">
      <w:pPr>
        <w:jc w:val="center"/>
        <w:rPr>
          <w:rFonts w:hint="default" w:ascii="Times New Roman" w:hAnsi="Times New Roman" w:eastAsia="方正仿宋_GBK" w:cs="Times New Roman"/>
        </w:rPr>
      </w:pPr>
    </w:p>
    <w:p w14:paraId="7806EEAF">
      <w:pPr>
        <w:jc w:val="center"/>
        <w:rPr>
          <w:rFonts w:hint="default" w:ascii="Times New Roman" w:hAnsi="Times New Roman" w:eastAsia="方正仿宋_GBK" w:cs="Times New Roman"/>
        </w:rPr>
      </w:pPr>
    </w:p>
    <w:p w14:paraId="509BEAF1">
      <w:pPr>
        <w:jc w:val="center"/>
        <w:rPr>
          <w:rFonts w:hint="default" w:ascii="Times New Roman" w:hAnsi="Times New Roman" w:eastAsia="方正仿宋_GBK" w:cs="Times New Roman"/>
        </w:rPr>
      </w:pPr>
    </w:p>
    <w:p w14:paraId="7E46B5FC">
      <w:pPr>
        <w:jc w:val="center"/>
        <w:rPr>
          <w:rFonts w:hint="default" w:ascii="Times New Roman" w:hAnsi="Times New Roman" w:eastAsia="方正仿宋_GBK" w:cs="Times New Roman"/>
        </w:rPr>
      </w:pPr>
    </w:p>
    <w:p w14:paraId="4501F9F6">
      <w:pPr>
        <w:jc w:val="center"/>
        <w:rPr>
          <w:rFonts w:hint="default" w:ascii="Times New Roman" w:hAnsi="Times New Roman" w:eastAsia="方正仿宋_GBK" w:cs="Times New Roman"/>
        </w:rPr>
      </w:pPr>
    </w:p>
    <w:p w14:paraId="50E4D027">
      <w:pPr>
        <w:jc w:val="center"/>
        <w:rPr>
          <w:rFonts w:hint="default" w:ascii="Times New Roman" w:hAnsi="Times New Roman" w:eastAsia="方正仿宋_GBK" w:cs="Times New Roman"/>
        </w:rPr>
      </w:pPr>
    </w:p>
    <w:p w14:paraId="1926630A">
      <w:pPr>
        <w:jc w:val="center"/>
        <w:rPr>
          <w:rFonts w:hint="default" w:ascii="Times New Roman" w:hAnsi="Times New Roman" w:eastAsia="方正仿宋_GBK" w:cs="Times New Roman"/>
          <w:b w:val="0"/>
          <w:bCs w:val="0"/>
          <w:w w:val="90"/>
          <w:sz w:val="44"/>
          <w:szCs w:val="44"/>
          <w:lang w:val="en-US" w:eastAsia="zh-CN"/>
        </w:rPr>
      </w:pPr>
      <w:bookmarkStart w:id="0" w:name="_GoBack"/>
      <w:bookmarkEnd w:id="0"/>
      <w:r>
        <w:rPr>
          <w:rFonts w:hint="default" w:ascii="Times New Roman" w:hAnsi="Times New Roman" w:eastAsia="方正仿宋_GBK" w:cs="Times New Roman"/>
        </w:rPr>
        <w:t>栗子府文</w:t>
      </w:r>
      <w:r>
        <w:rPr>
          <w:rFonts w:hint="default" w:ascii="Times New Roman" w:hAnsi="Times New Roman" w:eastAsia="方正仿宋_GBK" w:cs="Times New Roman"/>
          <w:kern w:val="0"/>
          <w:szCs w:val="32"/>
        </w:rPr>
        <w:t>〔20</w:t>
      </w:r>
      <w:r>
        <w:rPr>
          <w:rFonts w:hint="eastAsia" w:ascii="Times New Roman" w:hAnsi="Times New Roman" w:cs="Times New Roman"/>
          <w:kern w:val="0"/>
          <w:szCs w:val="32"/>
          <w:lang w:val="en-US" w:eastAsia="zh-CN"/>
        </w:rPr>
        <w:t>2</w:t>
      </w:r>
      <w:r>
        <w:rPr>
          <w:rFonts w:hint="eastAsia" w:cs="Times New Roman"/>
          <w:kern w:val="0"/>
          <w:szCs w:val="32"/>
          <w:lang w:val="en-US" w:eastAsia="zh-CN"/>
        </w:rPr>
        <w:t>5</w:t>
      </w:r>
      <w:r>
        <w:rPr>
          <w:rFonts w:hint="default" w:ascii="Times New Roman" w:hAnsi="Times New Roman" w:eastAsia="方正仿宋_GBK" w:cs="Times New Roman"/>
          <w:kern w:val="0"/>
          <w:szCs w:val="32"/>
        </w:rPr>
        <w:t>〕</w:t>
      </w:r>
      <w:r>
        <w:rPr>
          <w:rFonts w:hint="eastAsia" w:cs="Times New Roman"/>
          <w:kern w:val="0"/>
          <w:szCs w:val="32"/>
          <w:lang w:val="en-US" w:eastAsia="zh-CN"/>
        </w:rPr>
        <w:t>42</w:t>
      </w:r>
      <w:r>
        <w:rPr>
          <w:rFonts w:hint="default" w:ascii="Times New Roman" w:hAnsi="Times New Roman" w:eastAsia="方正仿宋_GBK" w:cs="Times New Roman"/>
        </w:rPr>
        <w:t>号</w:t>
      </w:r>
    </w:p>
    <w:p w14:paraId="352D9F0A">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sz w:val="44"/>
          <w:szCs w:val="44"/>
        </w:rPr>
      </w:pPr>
    </w:p>
    <w:p w14:paraId="038A00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rPr>
      </w:pPr>
      <w:r>
        <w:rPr>
          <w:rFonts w:eastAsia="方正小标宋_GBK"/>
          <w:sz w:val="44"/>
          <w:szCs w:val="44"/>
        </w:rPr>
        <w:t>丰都县栗子乡人民政府</w:t>
      </w:r>
    </w:p>
    <w:p w14:paraId="0FC3C24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关于做好“</w:t>
      </w:r>
      <w:r>
        <w:rPr>
          <w:rFonts w:hint="eastAsia" w:ascii="方正小标宋_GBK" w:hAnsi="方正小标宋_GBK" w:eastAsia="方正小标宋_GBK" w:cs="方正小标宋_GBK"/>
          <w:sz w:val="44"/>
          <w:szCs w:val="44"/>
          <w:lang w:val="en-US" w:eastAsia="zh-CN"/>
        </w:rPr>
        <w:t>提低增收重点对象</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就业创业补贴</w:t>
      </w:r>
      <w:r>
        <w:rPr>
          <w:rFonts w:hint="eastAsia" w:ascii="方正小标宋_GBK" w:hAnsi="方正小标宋_GBK" w:eastAsia="方正小标宋_GBK" w:cs="方正小标宋_GBK"/>
          <w:sz w:val="44"/>
          <w:szCs w:val="44"/>
          <w:lang w:eastAsia="zh-CN"/>
        </w:rPr>
        <w:t>工作的通知</w:t>
      </w:r>
    </w:p>
    <w:p w14:paraId="05C63FB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32"/>
          <w:szCs w:val="32"/>
        </w:rPr>
      </w:pPr>
    </w:p>
    <w:p w14:paraId="4D5EA717">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各村（居）委会，驻村工作队、</w:t>
      </w:r>
      <w:r>
        <w:rPr>
          <w:rFonts w:hint="eastAsia" w:eastAsia="方正仿宋_GBK" w:cs="Times New Roman"/>
          <w:color w:val="auto"/>
          <w:sz w:val="32"/>
          <w:szCs w:val="32"/>
          <w:lang w:eastAsia="zh-CN"/>
        </w:rPr>
        <w:t>包村工作组</w:t>
      </w:r>
      <w:r>
        <w:rPr>
          <w:rFonts w:hint="default" w:ascii="Times New Roman" w:hAnsi="Times New Roman" w:eastAsia="方正仿宋_GBK" w:cs="Times New Roman"/>
          <w:color w:val="auto"/>
          <w:sz w:val="32"/>
          <w:szCs w:val="32"/>
        </w:rPr>
        <w:t>：</w:t>
      </w:r>
    </w:p>
    <w:p w14:paraId="284D0BE7">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eastAsia="zh-CN"/>
        </w:rPr>
        <w:t>根据县农业农村委员会《关于做好“提低增收重点对象”就业创业补贴工作的通知》（〔2025〕2</w:t>
      </w:r>
      <w:r>
        <w:rPr>
          <w:rFonts w:hint="eastAsia" w:eastAsia="方正仿宋_GBK" w:cs="Times New Roman"/>
          <w:color w:val="auto"/>
          <w:sz w:val="32"/>
          <w:szCs w:val="32"/>
          <w:lang w:val="en-US" w:eastAsia="zh-CN"/>
        </w:rPr>
        <w:t>2</w:t>
      </w:r>
      <w:r>
        <w:rPr>
          <w:rFonts w:hint="eastAsia" w:eastAsia="方正仿宋_GBK" w:cs="Times New Roman"/>
          <w:color w:val="auto"/>
          <w:sz w:val="32"/>
          <w:szCs w:val="32"/>
          <w:lang w:eastAsia="zh-CN"/>
        </w:rPr>
        <w:t>号）文件要求，为进一步加强对“提低增收重点对象”的监测帮扶，强化就业创业支持，促进持续稳定增收，结合我乡工作实际，现就做好“提低增收重点对象”就业创业补贴工作通知如下：</w:t>
      </w:r>
    </w:p>
    <w:p w14:paraId="50BCACC9">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firstLine="654" w:firstLineChars="200"/>
        <w:jc w:val="left"/>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一、总体目标</w:t>
      </w:r>
    </w:p>
    <w:p w14:paraId="60AA7C4E">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firstLine="654"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kern w:val="2"/>
          <w:sz w:val="32"/>
          <w:szCs w:val="32"/>
          <w:highlight w:val="none"/>
        </w:rPr>
        <w:t>为深入学习贯彻习近平总书记关于巩固拓展脱贫攻坚成果的重要指示精神，全面落实市委、市政府有关决策部署，进一步加强对未消除风险的防止返贫致贫监测对象，特困人员、最低生活保障对象、最低生活保障边缘家庭成员、刚性支出困难家庭、原低收入组脱贫人口中发展能力较弱、需强化帮扶的对象（以下简称</w:t>
      </w:r>
      <w:r>
        <w:rPr>
          <w:rFonts w:hint="eastAsia" w:ascii="方正仿宋_GBK" w:hAnsi="方正仿宋_GBK" w:eastAsia="方正仿宋_GBK" w:cs="方正仿宋_GBK"/>
          <w:b w:val="0"/>
          <w:bCs/>
          <w:color w:val="auto"/>
          <w:kern w:val="2"/>
          <w:sz w:val="32"/>
          <w:szCs w:val="32"/>
          <w:highlight w:val="none"/>
          <w:lang w:eastAsia="zh-CN"/>
        </w:rPr>
        <w:t>“</w:t>
      </w:r>
      <w:r>
        <w:rPr>
          <w:rFonts w:hint="eastAsia" w:ascii="方正仿宋_GBK" w:hAnsi="方正仿宋_GBK" w:eastAsia="方正仿宋_GBK" w:cs="方正仿宋_GBK"/>
          <w:b w:val="0"/>
          <w:bCs/>
          <w:color w:val="auto"/>
          <w:kern w:val="2"/>
          <w:sz w:val="32"/>
          <w:szCs w:val="32"/>
          <w:highlight w:val="none"/>
          <w:lang w:val="en-US" w:eastAsia="zh-CN"/>
        </w:rPr>
        <w:t>提低增收重点对象</w:t>
      </w:r>
      <w:r>
        <w:rPr>
          <w:rFonts w:hint="eastAsia" w:ascii="方正仿宋_GBK" w:hAnsi="方正仿宋_GBK" w:eastAsia="方正仿宋_GBK" w:cs="方正仿宋_GBK"/>
          <w:b w:val="0"/>
          <w:bCs/>
          <w:color w:val="auto"/>
          <w:kern w:val="2"/>
          <w:sz w:val="32"/>
          <w:szCs w:val="32"/>
          <w:highlight w:val="none"/>
          <w:lang w:eastAsia="zh-CN"/>
        </w:rPr>
        <w:t>”</w:t>
      </w:r>
      <w:r>
        <w:rPr>
          <w:rFonts w:hint="eastAsia" w:ascii="方正仿宋_GBK" w:hAnsi="方正仿宋_GBK" w:eastAsia="方正仿宋_GBK" w:cs="方正仿宋_GBK"/>
          <w:b w:val="0"/>
          <w:bCs/>
          <w:color w:val="auto"/>
          <w:kern w:val="2"/>
          <w:sz w:val="32"/>
          <w:szCs w:val="32"/>
          <w:highlight w:val="none"/>
        </w:rPr>
        <w:t>）的精准监测帮扶</w:t>
      </w:r>
      <w:r>
        <w:rPr>
          <w:rFonts w:hint="eastAsia" w:ascii="方正仿宋_GBK" w:hAnsi="方正仿宋_GBK" w:eastAsia="方正仿宋_GBK" w:cs="方正仿宋_GBK"/>
          <w:b w:val="0"/>
          <w:bCs/>
          <w:color w:val="auto"/>
          <w:kern w:val="2"/>
          <w:sz w:val="32"/>
          <w:szCs w:val="32"/>
          <w:highlight w:val="none"/>
          <w:lang w:val="en-US" w:eastAsia="zh-CN"/>
        </w:rPr>
        <w:t>及动态管理</w:t>
      </w:r>
      <w:r>
        <w:rPr>
          <w:rFonts w:hint="eastAsia" w:ascii="方正仿宋_GBK" w:hAnsi="方正仿宋_GBK" w:eastAsia="方正仿宋_GBK" w:cs="方正仿宋_GBK"/>
          <w:b w:val="0"/>
          <w:bCs/>
          <w:color w:val="auto"/>
          <w:kern w:val="2"/>
          <w:sz w:val="32"/>
          <w:szCs w:val="32"/>
          <w:highlight w:val="none"/>
        </w:rPr>
        <w:t>，</w:t>
      </w:r>
      <w:r>
        <w:rPr>
          <w:rFonts w:hint="default" w:ascii="Times New Roman" w:hAnsi="Times New Roman" w:eastAsia="方正仿宋_GBK" w:cs="Times New Roman"/>
          <w:b w:val="0"/>
          <w:bCs/>
          <w:color w:val="auto"/>
          <w:kern w:val="2"/>
          <w:sz w:val="32"/>
          <w:szCs w:val="32"/>
          <w:highlight w:val="none"/>
        </w:rPr>
        <w:t>促进持续稳定增收，防止平均数掩盖最低数，确保收入不低于当年的防止返贫监测范围，</w:t>
      </w:r>
      <w:r>
        <w:rPr>
          <w:rFonts w:hint="default" w:ascii="Times New Roman" w:hAnsi="Times New Roman" w:eastAsia="方正仿宋_GBK" w:cs="Times New Roman"/>
          <w:b w:val="0"/>
          <w:bCs/>
          <w:snapToGrid/>
          <w:color w:val="auto"/>
          <w:kern w:val="2"/>
          <w:sz w:val="32"/>
          <w:szCs w:val="32"/>
          <w:highlight w:val="none"/>
          <w:lang w:eastAsia="zh-CN"/>
        </w:rPr>
        <w:t>坚决守住不发生规模性返贫底线。</w:t>
      </w:r>
    </w:p>
    <w:p w14:paraId="32607B06">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firstLine="654" w:firstLineChars="200"/>
        <w:jc w:val="left"/>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二、补贴对象</w:t>
      </w:r>
    </w:p>
    <w:p w14:paraId="7FE0EB47">
      <w:pPr>
        <w:pStyle w:val="4"/>
        <w:keepNext w:val="0"/>
        <w:keepLines w:val="0"/>
        <w:pageBreakBefore w:val="0"/>
        <w:widowControl w:val="0"/>
        <w:numPr>
          <w:ilvl w:val="3"/>
          <w:numId w:val="0"/>
        </w:numPr>
        <w:kinsoku/>
        <w:wordWrap/>
        <w:overflowPunct/>
        <w:topLinePunct w:val="0"/>
        <w:autoSpaceDE/>
        <w:autoSpaceDN/>
        <w:bidi w:val="0"/>
        <w:adjustRightInd w:val="0"/>
        <w:snapToGrid w:val="0"/>
        <w:spacing w:line="560" w:lineRule="exact"/>
        <w:ind w:left="0" w:leftChars="0" w:firstLine="654" w:firstLineChars="200"/>
        <w:textAlignment w:val="auto"/>
        <w:rPr>
          <w:rFonts w:hint="eastAsia" w:ascii="方正仿宋_GBK" w:hAnsi="方正仿宋_GBK" w:eastAsia="方正仿宋_GBK" w:cs="方正仿宋_GBK"/>
          <w:b w:val="0"/>
          <w:bCs/>
          <w:snapToGrid w:val="0"/>
          <w:color w:val="auto"/>
          <w:kern w:val="0"/>
          <w:sz w:val="32"/>
          <w:szCs w:val="32"/>
          <w:u w:val="none"/>
          <w:lang w:val="en-US" w:eastAsia="zh-CN" w:bidi="ar-SA"/>
        </w:rPr>
      </w:pPr>
      <w:r>
        <w:rPr>
          <w:rFonts w:hint="eastAsia" w:ascii="方正仿宋_GBK" w:hAnsi="方正仿宋_GBK" w:eastAsia="方正仿宋_GBK" w:cs="方正仿宋_GBK"/>
          <w:b w:val="0"/>
          <w:bCs/>
          <w:snapToGrid w:val="0"/>
          <w:color w:val="auto"/>
          <w:kern w:val="0"/>
          <w:sz w:val="32"/>
          <w:szCs w:val="32"/>
          <w:highlight w:val="none"/>
          <w:lang w:val="en-US" w:eastAsia="zh-CN" w:bidi="ar-SA"/>
        </w:rPr>
        <w:t>对稳定就业3个月及以上、灵活就业、自主创业，且年度统计</w:t>
      </w:r>
      <w:r>
        <w:rPr>
          <w:rFonts w:hint="eastAsia" w:ascii="方正仿宋_GBK" w:hAnsi="方正仿宋_GBK" w:eastAsia="方正仿宋_GBK" w:cs="方正仿宋_GBK"/>
          <w:b w:val="0"/>
          <w:bCs/>
          <w:sz w:val="32"/>
          <w:szCs w:val="32"/>
          <w:highlight w:val="none"/>
          <w:lang w:val="en-US" w:eastAsia="zh-CN" w:bidi="ar-SA"/>
        </w:rPr>
        <w:t>周期范围内（2024年度10月1日—2025年9月30日）收入超过8000</w:t>
      </w:r>
      <w:r>
        <w:rPr>
          <w:rFonts w:hint="eastAsia" w:ascii="方正仿宋_GBK" w:hAnsi="方正仿宋_GBK" w:eastAsia="方正仿宋_GBK" w:cs="方正仿宋_GBK"/>
          <w:b w:val="0"/>
          <w:bCs/>
          <w:snapToGrid w:val="0"/>
          <w:color w:val="auto"/>
          <w:kern w:val="0"/>
          <w:sz w:val="32"/>
          <w:szCs w:val="32"/>
          <w:highlight w:val="none"/>
          <w:lang w:val="en-US" w:eastAsia="zh-CN" w:bidi="ar-SA"/>
        </w:rPr>
        <w:t>元的“提低增收重点对象”，</w:t>
      </w:r>
      <w:r>
        <w:rPr>
          <w:rFonts w:hint="eastAsia" w:ascii="方正仿宋_GBK" w:hAnsi="方正仿宋_GBK" w:eastAsia="方正仿宋_GBK" w:cs="方正仿宋_GBK"/>
          <w:b w:val="0"/>
          <w:bCs/>
          <w:color w:val="auto"/>
          <w:kern w:val="2"/>
          <w:sz w:val="32"/>
          <w:szCs w:val="32"/>
          <w:highlight w:val="none"/>
        </w:rPr>
        <w:t>给予每人每年就业创业补贴</w:t>
      </w:r>
      <w:r>
        <w:rPr>
          <w:rFonts w:hint="eastAsia" w:ascii="方正仿宋_GBK" w:hAnsi="方正仿宋_GBK" w:eastAsia="方正仿宋_GBK" w:cs="方正仿宋_GBK"/>
          <w:b w:val="0"/>
          <w:bCs/>
          <w:snapToGrid w:val="0"/>
          <w:color w:val="auto"/>
          <w:kern w:val="0"/>
          <w:sz w:val="32"/>
          <w:szCs w:val="32"/>
          <w:lang w:val="en-US" w:eastAsia="zh-CN" w:bidi="ar-SA"/>
        </w:rPr>
        <w:t>，</w:t>
      </w:r>
      <w:r>
        <w:rPr>
          <w:rFonts w:hint="eastAsia" w:ascii="方正仿宋_GBK" w:hAnsi="方正仿宋_GBK" w:eastAsia="方正仿宋_GBK" w:cs="方正仿宋_GBK"/>
          <w:b w:val="0"/>
          <w:bCs/>
          <w:snapToGrid w:val="0"/>
          <w:color w:val="auto"/>
          <w:kern w:val="0"/>
          <w:sz w:val="32"/>
          <w:szCs w:val="32"/>
          <w:u w:val="none"/>
          <w:lang w:val="en-US" w:eastAsia="zh-CN" w:bidi="ar-SA"/>
        </w:rPr>
        <w:t>与公益性岗位补贴原则上不能同时享受，如公益性岗位工资不足8000元的，自行通过其他就业渠道收入达8000元以上的可以补贴。</w:t>
      </w:r>
    </w:p>
    <w:p w14:paraId="40EC1E93">
      <w:pPr>
        <w:pStyle w:val="4"/>
        <w:keepNext w:val="0"/>
        <w:keepLines w:val="0"/>
        <w:pageBreakBefore w:val="0"/>
        <w:widowControl w:val="0"/>
        <w:numPr>
          <w:ilvl w:val="3"/>
          <w:numId w:val="0"/>
        </w:numPr>
        <w:kinsoku/>
        <w:wordWrap/>
        <w:overflowPunct/>
        <w:topLinePunct w:val="0"/>
        <w:autoSpaceDE/>
        <w:autoSpaceDN/>
        <w:bidi w:val="0"/>
        <w:adjustRightInd w:val="0"/>
        <w:snapToGrid w:val="0"/>
        <w:spacing w:line="560" w:lineRule="exact"/>
        <w:ind w:left="0" w:leftChars="0" w:firstLine="654" w:firstLineChars="200"/>
        <w:textAlignment w:val="auto"/>
        <w:rPr>
          <w:rFonts w:hint="eastAsia" w:ascii="方正仿宋_GBK" w:hAnsi="方正仿宋_GBK" w:eastAsia="方正仿宋_GBK" w:cs="方正仿宋_GBK"/>
          <w:b w:val="0"/>
          <w:bCs/>
          <w:snapToGrid w:val="0"/>
          <w:color w:val="auto"/>
          <w:kern w:val="0"/>
          <w:sz w:val="32"/>
          <w:szCs w:val="32"/>
          <w:u w:val="none"/>
          <w:lang w:eastAsia="zh-CN" w:bidi="ar-SA"/>
        </w:rPr>
      </w:pPr>
      <w:r>
        <w:rPr>
          <w:rFonts w:hint="eastAsia" w:ascii="方正仿宋_GBK" w:hAnsi="方正仿宋_GBK" w:eastAsia="方正仿宋_GBK" w:cs="方正仿宋_GBK"/>
          <w:b w:val="0"/>
          <w:bCs/>
          <w:snapToGrid w:val="0"/>
          <w:color w:val="auto"/>
          <w:kern w:val="0"/>
          <w:sz w:val="32"/>
          <w:szCs w:val="32"/>
          <w:u w:val="none"/>
          <w:lang w:val="en-US" w:eastAsia="zh-CN" w:bidi="ar-SA"/>
        </w:rPr>
        <w:t>“提低增收重点对象”</w:t>
      </w:r>
      <w:r>
        <w:rPr>
          <w:rFonts w:hint="eastAsia" w:ascii="方正仿宋_GBK" w:hAnsi="方正仿宋_GBK" w:eastAsia="方正仿宋_GBK" w:cs="方正仿宋_GBK"/>
          <w:b w:val="0"/>
          <w:bCs/>
          <w:snapToGrid w:val="0"/>
          <w:color w:val="auto"/>
          <w:kern w:val="0"/>
          <w:sz w:val="32"/>
          <w:szCs w:val="32"/>
          <w:highlight w:val="none"/>
          <w:u w:val="none"/>
          <w:lang w:val="en-US" w:eastAsia="zh-CN" w:bidi="ar-SA"/>
        </w:rPr>
        <w:t>人员以村级研判、乡镇审核、区县备案等方式确定，确定后建立区县、乡镇、村社三级工作台账，收入稳定且没有“三保障”及饮水安全等风险的，不作为“提低增收重点对象”</w:t>
      </w:r>
      <w:r>
        <w:rPr>
          <w:rFonts w:hint="eastAsia" w:ascii="方正仿宋_GBK" w:hAnsi="方正仿宋_GBK" w:eastAsia="方正仿宋_GBK" w:cs="方正仿宋_GBK"/>
          <w:b w:val="0"/>
          <w:bCs/>
          <w:snapToGrid w:val="0"/>
          <w:color w:val="auto"/>
          <w:kern w:val="0"/>
          <w:sz w:val="32"/>
          <w:szCs w:val="32"/>
          <w:highlight w:val="none"/>
          <w:u w:val="none"/>
          <w:lang w:eastAsia="zh-CN" w:bidi="ar-SA"/>
        </w:rPr>
        <w:t>；</w:t>
      </w:r>
      <w:r>
        <w:rPr>
          <w:rFonts w:hint="eastAsia" w:ascii="方正仿宋_GBK" w:hAnsi="方正仿宋_GBK" w:eastAsia="方正仿宋_GBK" w:cs="方正仿宋_GBK"/>
          <w:b w:val="0"/>
          <w:bCs/>
          <w:snapToGrid w:val="0"/>
          <w:color w:val="auto"/>
          <w:kern w:val="0"/>
          <w:sz w:val="32"/>
          <w:szCs w:val="32"/>
          <w:highlight w:val="none"/>
          <w:u w:val="none"/>
          <w:lang w:val="en-US" w:eastAsia="zh-CN" w:bidi="ar-SA"/>
        </w:rPr>
        <w:t>本次补贴</w:t>
      </w:r>
      <w:r>
        <w:rPr>
          <w:rFonts w:hint="eastAsia" w:ascii="方正仿宋_GBK" w:hAnsi="方正仿宋_GBK" w:eastAsia="方正仿宋_GBK" w:cs="方正仿宋_GBK"/>
          <w:b w:val="0"/>
          <w:bCs/>
          <w:snapToGrid w:val="0"/>
          <w:color w:val="auto"/>
          <w:kern w:val="0"/>
          <w:sz w:val="32"/>
          <w:szCs w:val="32"/>
          <w:highlight w:val="none"/>
          <w:u w:val="none"/>
          <w:lang w:eastAsia="zh-CN" w:bidi="ar-SA"/>
        </w:rPr>
        <w:t>对象</w:t>
      </w:r>
      <w:r>
        <w:rPr>
          <w:rFonts w:hint="eastAsia" w:ascii="方正仿宋_GBK" w:hAnsi="方正仿宋_GBK" w:eastAsia="方正仿宋_GBK" w:cs="方正仿宋_GBK"/>
          <w:b w:val="0"/>
          <w:bCs/>
          <w:snapToGrid w:val="0"/>
          <w:color w:val="auto"/>
          <w:kern w:val="0"/>
          <w:sz w:val="32"/>
          <w:szCs w:val="32"/>
          <w:highlight w:val="none"/>
          <w:u w:val="none"/>
          <w:lang w:val="en-US" w:eastAsia="zh-CN" w:bidi="ar-SA"/>
        </w:rPr>
        <w:t>需在</w:t>
      </w:r>
      <w:r>
        <w:rPr>
          <w:rFonts w:hint="eastAsia" w:ascii="方正仿宋_GBK" w:hAnsi="方正仿宋_GBK" w:eastAsia="方正仿宋_GBK" w:cs="方正仿宋_GBK"/>
          <w:b w:val="0"/>
          <w:bCs/>
          <w:snapToGrid w:val="0"/>
          <w:color w:val="auto"/>
          <w:kern w:val="0"/>
          <w:sz w:val="32"/>
          <w:szCs w:val="32"/>
          <w:highlight w:val="none"/>
          <w:u w:val="none"/>
          <w:lang w:eastAsia="zh-CN" w:bidi="ar-SA"/>
        </w:rPr>
        <w:t>县、乡镇、村社三级工作台账中，与</w:t>
      </w:r>
      <w:r>
        <w:rPr>
          <w:rFonts w:hint="eastAsia" w:ascii="方正仿宋_GBK" w:hAnsi="方正仿宋_GBK" w:eastAsia="方正仿宋_GBK" w:cs="方正仿宋_GBK"/>
          <w:b w:val="0"/>
          <w:bCs/>
          <w:snapToGrid w:val="0"/>
          <w:color w:val="auto"/>
          <w:kern w:val="0"/>
          <w:sz w:val="32"/>
          <w:szCs w:val="32"/>
          <w:highlight w:val="none"/>
          <w:u w:val="none"/>
          <w:lang w:val="en-US" w:eastAsia="zh-CN" w:bidi="ar-SA"/>
        </w:rPr>
        <w:t>本年度</w:t>
      </w:r>
      <w:r>
        <w:rPr>
          <w:rFonts w:hint="eastAsia" w:ascii="方正仿宋_GBK" w:hAnsi="方正仿宋_GBK" w:eastAsia="方正仿宋_GBK" w:cs="方正仿宋_GBK"/>
          <w:b w:val="0"/>
          <w:bCs/>
          <w:snapToGrid w:val="0"/>
          <w:color w:val="auto"/>
          <w:kern w:val="0"/>
          <w:sz w:val="32"/>
          <w:szCs w:val="32"/>
          <w:highlight w:val="none"/>
          <w:u w:val="none"/>
          <w:lang w:eastAsia="zh-CN" w:bidi="ar-SA"/>
        </w:rPr>
        <w:t>“到户产业”</w:t>
      </w:r>
      <w:r>
        <w:rPr>
          <w:rFonts w:hint="eastAsia" w:ascii="方正仿宋_GBK" w:hAnsi="方正仿宋_GBK" w:eastAsia="方正仿宋_GBK" w:cs="方正仿宋_GBK"/>
          <w:b w:val="0"/>
          <w:bCs/>
          <w:snapToGrid w:val="0"/>
          <w:color w:val="auto"/>
          <w:kern w:val="0"/>
          <w:sz w:val="32"/>
          <w:szCs w:val="32"/>
          <w:highlight w:val="none"/>
          <w:u w:val="none"/>
          <w:lang w:val="en-US" w:eastAsia="zh-CN" w:bidi="ar-SA"/>
        </w:rPr>
        <w:t>奖补人员所在的</w:t>
      </w:r>
      <w:r>
        <w:rPr>
          <w:rFonts w:hint="eastAsia" w:ascii="方正仿宋_GBK" w:hAnsi="方正仿宋_GBK" w:eastAsia="方正仿宋_GBK" w:cs="方正仿宋_GBK"/>
          <w:b w:val="0"/>
          <w:bCs/>
          <w:snapToGrid w:val="0"/>
          <w:color w:val="auto"/>
          <w:kern w:val="0"/>
          <w:sz w:val="32"/>
          <w:szCs w:val="32"/>
          <w:highlight w:val="none"/>
          <w:u w:val="none"/>
          <w:lang w:eastAsia="zh-CN" w:bidi="ar-SA"/>
        </w:rPr>
        <w:t>县、乡镇、村社</w:t>
      </w:r>
      <w:r>
        <w:rPr>
          <w:rFonts w:hint="eastAsia" w:ascii="方正仿宋_GBK" w:hAnsi="方正仿宋_GBK" w:eastAsia="方正仿宋_GBK" w:cs="方正仿宋_GBK"/>
          <w:b w:val="0"/>
          <w:bCs/>
          <w:snapToGrid w:val="0"/>
          <w:color w:val="auto"/>
          <w:kern w:val="0"/>
          <w:sz w:val="32"/>
          <w:szCs w:val="32"/>
          <w:highlight w:val="none"/>
          <w:u w:val="none"/>
          <w:lang w:val="en-US" w:eastAsia="zh-CN" w:bidi="ar-SA"/>
        </w:rPr>
        <w:t>三级台账</w:t>
      </w:r>
      <w:r>
        <w:rPr>
          <w:rFonts w:hint="eastAsia" w:ascii="方正仿宋_GBK" w:hAnsi="方正仿宋_GBK" w:eastAsia="方正仿宋_GBK" w:cs="方正仿宋_GBK"/>
          <w:b w:val="0"/>
          <w:bCs/>
          <w:snapToGrid w:val="0"/>
          <w:color w:val="auto"/>
          <w:kern w:val="0"/>
          <w:sz w:val="32"/>
          <w:szCs w:val="32"/>
          <w:highlight w:val="none"/>
          <w:u w:val="none"/>
          <w:lang w:eastAsia="zh-CN" w:bidi="ar-SA"/>
        </w:rPr>
        <w:t>保持一致。</w:t>
      </w:r>
    </w:p>
    <w:p w14:paraId="4B012D36">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firstLine="654" w:firstLineChars="200"/>
        <w:jc w:val="left"/>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三、补贴标准及资金来源</w:t>
      </w:r>
    </w:p>
    <w:p w14:paraId="235496E5">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5"/>
        <w:jc w:val="both"/>
        <w:textAlignment w:val="auto"/>
        <w:rPr>
          <w:rFonts w:hint="eastAsia" w:ascii="方正仿宋_GBK" w:hAnsi="方正仿宋_GBK" w:eastAsia="方正仿宋_GBK" w:cs="方正仿宋_GBK"/>
          <w:b w:val="0"/>
          <w:bCs/>
          <w:color w:val="auto"/>
          <w:kern w:val="2"/>
          <w:sz w:val="32"/>
          <w:szCs w:val="32"/>
          <w:lang w:val="en-US" w:eastAsia="zh-CN"/>
        </w:rPr>
      </w:pPr>
      <w:r>
        <w:rPr>
          <w:rFonts w:hint="eastAsia" w:ascii="方正楷体_GBK" w:hAnsi="方正楷体_GBK" w:eastAsia="方正楷体_GBK" w:cs="方正楷体_GBK"/>
          <w:b w:val="0"/>
          <w:bCs/>
          <w:color w:val="auto"/>
          <w:kern w:val="2"/>
          <w:sz w:val="32"/>
          <w:szCs w:val="32"/>
          <w:lang w:val="en-US" w:eastAsia="zh-CN"/>
        </w:rPr>
        <w:t>（一）补贴标准。</w:t>
      </w:r>
      <w:r>
        <w:rPr>
          <w:rFonts w:hint="eastAsia" w:ascii="方正仿宋_GBK" w:hAnsi="方正仿宋_GBK" w:eastAsia="方正仿宋_GBK" w:cs="方正仿宋_GBK"/>
          <w:b w:val="0"/>
          <w:bCs/>
          <w:color w:val="auto"/>
          <w:kern w:val="2"/>
          <w:sz w:val="32"/>
          <w:szCs w:val="32"/>
          <w:lang w:val="en-US" w:eastAsia="zh-CN"/>
        </w:rPr>
        <w:t>对符合条件的“提低增收重点对象”，按</w:t>
      </w:r>
      <w:r>
        <w:rPr>
          <w:rFonts w:hint="eastAsia" w:ascii="方正仿宋_GBK" w:hAnsi="方正仿宋_GBK" w:eastAsia="方正仿宋_GBK" w:cs="方正仿宋_GBK"/>
          <w:b w:val="0"/>
          <w:bCs/>
          <w:color w:val="000000"/>
          <w:kern w:val="2"/>
          <w:sz w:val="32"/>
          <w:szCs w:val="32"/>
          <w:lang w:val="en-US" w:eastAsia="zh-CN"/>
        </w:rPr>
        <w:t>3000</w:t>
      </w:r>
      <w:r>
        <w:rPr>
          <w:rFonts w:hint="eastAsia" w:ascii="方正仿宋_GBK" w:hAnsi="方正仿宋_GBK" w:eastAsia="方正仿宋_GBK" w:cs="方正仿宋_GBK"/>
          <w:b w:val="0"/>
          <w:bCs/>
          <w:color w:val="auto"/>
          <w:kern w:val="2"/>
          <w:sz w:val="32"/>
          <w:szCs w:val="32"/>
          <w:lang w:val="en-US" w:eastAsia="zh-CN"/>
        </w:rPr>
        <w:t>元/人的标准给予就业创业补贴。</w:t>
      </w:r>
    </w:p>
    <w:p w14:paraId="67635246">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5"/>
        <w:jc w:val="both"/>
        <w:textAlignment w:val="auto"/>
        <w:rPr>
          <w:rFonts w:hint="eastAsia" w:ascii="方正仿宋_GBK" w:hAnsi="方正仿宋_GBK" w:eastAsia="方正仿宋_GBK" w:cs="方正仿宋_GBK"/>
          <w:b w:val="0"/>
          <w:bCs/>
          <w:color w:val="auto"/>
          <w:kern w:val="2"/>
          <w:sz w:val="32"/>
          <w:szCs w:val="32"/>
          <w:lang w:val="en-US" w:eastAsia="zh-CN"/>
        </w:rPr>
      </w:pPr>
      <w:r>
        <w:rPr>
          <w:rFonts w:hint="eastAsia" w:ascii="方正楷体_GBK" w:hAnsi="方正楷体_GBK" w:eastAsia="方正楷体_GBK" w:cs="方正楷体_GBK"/>
          <w:b w:val="0"/>
          <w:bCs/>
          <w:color w:val="auto"/>
          <w:kern w:val="2"/>
          <w:sz w:val="32"/>
          <w:szCs w:val="32"/>
          <w:lang w:val="en-US" w:eastAsia="zh-CN"/>
        </w:rPr>
        <w:t>（二）资金来源</w:t>
      </w:r>
      <w:r>
        <w:rPr>
          <w:rFonts w:hint="eastAsia" w:ascii="方正仿宋_GBK" w:hAnsi="方正仿宋_GBK" w:eastAsia="方正仿宋_GBK" w:cs="方正仿宋_GBK"/>
          <w:b w:val="0"/>
          <w:bCs/>
          <w:color w:val="auto"/>
          <w:kern w:val="2"/>
          <w:sz w:val="32"/>
          <w:szCs w:val="32"/>
          <w:lang w:val="en-US" w:eastAsia="zh-CN"/>
        </w:rPr>
        <w:t>：财政衔接资金。</w:t>
      </w:r>
    </w:p>
    <w:p w14:paraId="28A7F0CD">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firstLine="712" w:firstLineChars="218"/>
        <w:jc w:val="left"/>
        <w:textAlignment w:val="auto"/>
        <w:rPr>
          <w:rFonts w:hint="default" w:ascii="Times New Roman" w:hAnsi="Times New Roman" w:eastAsia="方正楷体_GBK" w:cs="Times New Roman"/>
          <w:b w:val="0"/>
          <w:bCs/>
          <w:color w:val="auto"/>
          <w:kern w:val="2"/>
          <w:sz w:val="32"/>
          <w:szCs w:val="32"/>
        </w:rPr>
      </w:pPr>
      <w:r>
        <w:rPr>
          <w:rFonts w:hint="default" w:ascii="Times New Roman" w:hAnsi="Times New Roman" w:eastAsia="方正黑体_GBK" w:cs="Times New Roman"/>
          <w:b w:val="0"/>
          <w:bCs/>
          <w:color w:val="auto"/>
          <w:sz w:val="32"/>
          <w:szCs w:val="32"/>
          <w:lang w:val="en-US" w:eastAsia="zh-CN"/>
        </w:rPr>
        <w:t>四、补贴流程</w:t>
      </w:r>
    </w:p>
    <w:p w14:paraId="0511476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30" w:firstLineChars="200"/>
        <w:textAlignment w:val="auto"/>
        <w:rPr>
          <w:rFonts w:hint="default" w:ascii="Times New Roman" w:hAnsi="Times New Roman" w:eastAsia="方正仿宋_GBK" w:cs="Times New Roman"/>
          <w:b w:val="0"/>
          <w:bCs/>
          <w:color w:val="auto"/>
          <w:spacing w:val="-6"/>
          <w:sz w:val="32"/>
          <w:szCs w:val="32"/>
        </w:rPr>
      </w:pPr>
      <w:r>
        <w:rPr>
          <w:rFonts w:hint="default" w:ascii="Times New Roman" w:hAnsi="Times New Roman" w:eastAsia="方正楷体_GBK" w:cs="Times New Roman"/>
          <w:b w:val="0"/>
          <w:bCs/>
          <w:color w:val="auto"/>
          <w:spacing w:val="-6"/>
          <w:kern w:val="2"/>
          <w:sz w:val="32"/>
          <w:szCs w:val="32"/>
        </w:rPr>
        <w:t>（一）</w:t>
      </w:r>
      <w:r>
        <w:rPr>
          <w:rFonts w:hint="default" w:ascii="Times New Roman" w:hAnsi="Times New Roman" w:eastAsia="方正楷体_GBK" w:cs="Times New Roman"/>
          <w:b w:val="0"/>
          <w:bCs/>
          <w:color w:val="auto"/>
          <w:spacing w:val="-6"/>
          <w:kern w:val="2"/>
          <w:sz w:val="32"/>
          <w:szCs w:val="32"/>
          <w:lang w:val="en-US" w:eastAsia="zh-CN"/>
        </w:rPr>
        <w:t>个人申请</w:t>
      </w:r>
      <w:r>
        <w:rPr>
          <w:rFonts w:hint="default" w:ascii="Times New Roman" w:hAnsi="Times New Roman" w:eastAsia="方正楷体_GBK" w:cs="Times New Roman"/>
          <w:b w:val="0"/>
          <w:bCs/>
          <w:color w:val="auto"/>
          <w:spacing w:val="-6"/>
          <w:kern w:val="2"/>
          <w:sz w:val="32"/>
          <w:szCs w:val="32"/>
          <w:lang w:eastAsia="zh-CN"/>
        </w:rPr>
        <w:t>。</w:t>
      </w:r>
      <w:r>
        <w:rPr>
          <w:rFonts w:hint="eastAsia" w:ascii="方正仿宋_GBK" w:hAnsi="方正仿宋_GBK" w:eastAsia="方正仿宋_GBK" w:cs="方正仿宋_GBK"/>
          <w:b w:val="0"/>
          <w:bCs/>
          <w:color w:val="auto"/>
          <w:spacing w:val="-6"/>
          <w:kern w:val="2"/>
          <w:sz w:val="32"/>
          <w:szCs w:val="32"/>
          <w:lang w:val="en-US" w:eastAsia="zh-CN"/>
        </w:rPr>
        <w:t>申请对象本人</w:t>
      </w:r>
      <w:r>
        <w:rPr>
          <w:rFonts w:hint="eastAsia" w:ascii="方正仿宋_GBK" w:hAnsi="方正仿宋_GBK" w:eastAsia="方正仿宋_GBK" w:cs="方正仿宋_GBK"/>
          <w:b w:val="0"/>
          <w:bCs/>
          <w:spacing w:val="-6"/>
          <w:sz w:val="32"/>
          <w:szCs w:val="32"/>
          <w:lang w:eastAsia="zh-CN"/>
        </w:rPr>
        <w:t>填写《丰都县“</w:t>
      </w:r>
      <w:r>
        <w:rPr>
          <w:rFonts w:hint="eastAsia" w:ascii="方正仿宋_GBK" w:hAnsi="方正仿宋_GBK" w:eastAsia="方正仿宋_GBK" w:cs="方正仿宋_GBK"/>
          <w:b w:val="0"/>
          <w:bCs/>
          <w:spacing w:val="-6"/>
          <w:sz w:val="32"/>
          <w:szCs w:val="32"/>
          <w:lang w:val="en-US" w:eastAsia="zh-CN"/>
        </w:rPr>
        <w:t>提低增收重点对象</w:t>
      </w:r>
      <w:r>
        <w:rPr>
          <w:rFonts w:hint="eastAsia" w:ascii="方正仿宋_GBK" w:hAnsi="方正仿宋_GBK" w:eastAsia="方正仿宋_GBK" w:cs="方正仿宋_GBK"/>
          <w:b w:val="0"/>
          <w:bCs/>
          <w:spacing w:val="-6"/>
          <w:sz w:val="32"/>
          <w:szCs w:val="32"/>
          <w:lang w:eastAsia="zh-CN"/>
        </w:rPr>
        <w:t>”就业创业补贴申请表》（附件</w:t>
      </w:r>
      <w:r>
        <w:rPr>
          <w:rFonts w:hint="eastAsia" w:ascii="方正仿宋_GBK" w:hAnsi="方正仿宋_GBK" w:eastAsia="方正仿宋_GBK" w:cs="方正仿宋_GBK"/>
          <w:b w:val="0"/>
          <w:bCs/>
          <w:spacing w:val="-6"/>
          <w:sz w:val="32"/>
          <w:szCs w:val="32"/>
          <w:lang w:val="en-US" w:eastAsia="zh-CN"/>
        </w:rPr>
        <w:t>1</w:t>
      </w:r>
      <w:r>
        <w:rPr>
          <w:rFonts w:hint="eastAsia" w:ascii="方正仿宋_GBK" w:hAnsi="方正仿宋_GBK" w:eastAsia="方正仿宋_GBK" w:cs="方正仿宋_GBK"/>
          <w:b w:val="0"/>
          <w:bCs/>
          <w:spacing w:val="-6"/>
          <w:sz w:val="32"/>
          <w:szCs w:val="32"/>
          <w:lang w:eastAsia="zh-CN"/>
        </w:rPr>
        <w:t>），并</w:t>
      </w:r>
      <w:r>
        <w:rPr>
          <w:rFonts w:hint="eastAsia" w:ascii="方正仿宋_GBK" w:hAnsi="方正仿宋_GBK" w:eastAsia="方正仿宋_GBK" w:cs="方正仿宋_GBK"/>
          <w:b w:val="0"/>
          <w:bCs/>
          <w:spacing w:val="-6"/>
          <w:sz w:val="32"/>
          <w:szCs w:val="32"/>
          <w:lang w:val="en-US" w:eastAsia="zh-CN"/>
        </w:rPr>
        <w:t>附</w:t>
      </w:r>
      <w:r>
        <w:rPr>
          <w:rFonts w:hint="eastAsia" w:ascii="方正仿宋_GBK" w:hAnsi="方正仿宋_GBK" w:eastAsia="方正仿宋_GBK" w:cs="方正仿宋_GBK"/>
          <w:b w:val="0"/>
          <w:bCs/>
          <w:spacing w:val="-6"/>
          <w:sz w:val="32"/>
          <w:szCs w:val="32"/>
          <w:lang w:eastAsia="zh-CN"/>
        </w:rPr>
        <w:t>相关佐证材料（详见申请表</w:t>
      </w:r>
      <w:r>
        <w:rPr>
          <w:rFonts w:hint="eastAsia" w:ascii="方正仿宋_GBK" w:hAnsi="方正仿宋_GBK" w:eastAsia="方正仿宋_GBK" w:cs="方正仿宋_GBK"/>
          <w:b w:val="0"/>
          <w:bCs/>
          <w:spacing w:val="-6"/>
          <w:sz w:val="32"/>
          <w:szCs w:val="32"/>
          <w:lang w:val="en-US" w:eastAsia="zh-CN"/>
        </w:rPr>
        <w:t>说明</w:t>
      </w:r>
      <w:r>
        <w:rPr>
          <w:rFonts w:hint="eastAsia" w:ascii="方正仿宋_GBK" w:hAnsi="方正仿宋_GBK" w:eastAsia="方正仿宋_GBK" w:cs="方正仿宋_GBK"/>
          <w:b w:val="0"/>
          <w:bCs/>
          <w:spacing w:val="-6"/>
          <w:sz w:val="32"/>
          <w:szCs w:val="32"/>
          <w:lang w:eastAsia="zh-CN"/>
        </w:rPr>
        <w:t>），</w:t>
      </w:r>
      <w:r>
        <w:rPr>
          <w:rFonts w:hint="eastAsia" w:ascii="方正仿宋_GBK" w:hAnsi="方正仿宋_GBK" w:eastAsia="方正仿宋_GBK" w:cs="方正仿宋_GBK"/>
          <w:b w:val="0"/>
          <w:bCs/>
          <w:spacing w:val="-6"/>
          <w:sz w:val="32"/>
          <w:szCs w:val="32"/>
          <w:lang w:val="en-US" w:eastAsia="zh-CN"/>
        </w:rPr>
        <w:t>提</w:t>
      </w:r>
      <w:r>
        <w:rPr>
          <w:rFonts w:hint="eastAsia" w:ascii="方正仿宋_GBK" w:hAnsi="方正仿宋_GBK" w:eastAsia="方正仿宋_GBK" w:cs="方正仿宋_GBK"/>
          <w:b w:val="0"/>
          <w:bCs/>
          <w:spacing w:val="-6"/>
          <w:sz w:val="32"/>
          <w:szCs w:val="32"/>
          <w:lang w:eastAsia="zh-CN"/>
        </w:rPr>
        <w:t>交至所在</w:t>
      </w:r>
      <w:r>
        <w:rPr>
          <w:rFonts w:hint="eastAsia" w:ascii="方正仿宋_GBK" w:hAnsi="方正仿宋_GBK" w:eastAsia="方正仿宋_GBK" w:cs="方正仿宋_GBK"/>
          <w:b w:val="0"/>
          <w:bCs/>
          <w:spacing w:val="-6"/>
          <w:sz w:val="32"/>
          <w:szCs w:val="32"/>
          <w:lang w:val="en-US" w:eastAsia="zh-CN"/>
        </w:rPr>
        <w:t>的村（社区）</w:t>
      </w:r>
      <w:r>
        <w:rPr>
          <w:rFonts w:hint="eastAsia" w:ascii="方正仿宋_GBK" w:hAnsi="方正仿宋_GBK" w:eastAsia="方正仿宋_GBK" w:cs="方正仿宋_GBK"/>
          <w:b w:val="0"/>
          <w:bCs/>
          <w:spacing w:val="-6"/>
          <w:sz w:val="32"/>
          <w:szCs w:val="32"/>
          <w:lang w:eastAsia="zh-CN"/>
        </w:rPr>
        <w:t>。</w:t>
      </w:r>
      <w:r>
        <w:rPr>
          <w:rFonts w:hint="eastAsia" w:ascii="方正仿宋_GBK" w:hAnsi="方正仿宋_GBK" w:eastAsia="方正仿宋_GBK" w:cs="方正仿宋_GBK"/>
          <w:b w:val="0"/>
          <w:bCs/>
          <w:spacing w:val="-6"/>
          <w:sz w:val="32"/>
          <w:szCs w:val="32"/>
          <w:lang w:val="en-US" w:eastAsia="zh-CN"/>
        </w:rPr>
        <w:t>针对外出务工无法返回或其它原因本人无法填写申请的</w:t>
      </w:r>
      <w:r>
        <w:rPr>
          <w:rFonts w:hint="eastAsia" w:ascii="方正仿宋_GBK" w:hAnsi="方正仿宋_GBK" w:eastAsia="方正仿宋_GBK" w:cs="方正仿宋_GBK"/>
          <w:b w:val="0"/>
          <w:bCs/>
          <w:spacing w:val="-6"/>
          <w:sz w:val="32"/>
          <w:szCs w:val="32"/>
          <w:lang w:eastAsia="zh-CN"/>
        </w:rPr>
        <w:t>，</w:t>
      </w:r>
      <w:r>
        <w:rPr>
          <w:rFonts w:hint="eastAsia" w:ascii="方正仿宋_GBK" w:hAnsi="方正仿宋_GBK" w:eastAsia="方正仿宋_GBK" w:cs="方正仿宋_GBK"/>
          <w:b w:val="0"/>
          <w:bCs/>
          <w:spacing w:val="-6"/>
          <w:sz w:val="32"/>
          <w:szCs w:val="32"/>
          <w:lang w:val="en-US" w:eastAsia="zh-CN"/>
        </w:rPr>
        <w:t>经申请人出具委托书后（见附件2），</w:t>
      </w:r>
      <w:r>
        <w:rPr>
          <w:rFonts w:hint="eastAsia" w:ascii="方正仿宋_GBK" w:hAnsi="方正仿宋_GBK" w:eastAsia="方正仿宋_GBK" w:cs="方正仿宋_GBK"/>
          <w:b w:val="0"/>
          <w:bCs/>
          <w:spacing w:val="-6"/>
          <w:sz w:val="32"/>
          <w:szCs w:val="32"/>
          <w:lang w:eastAsia="zh-CN"/>
        </w:rPr>
        <w:t>可由家庭成员或村社干部或帮扶干部等代为申请。</w:t>
      </w:r>
    </w:p>
    <w:p w14:paraId="328B493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54" w:firstLineChars="200"/>
        <w:textAlignment w:val="auto"/>
        <w:rPr>
          <w:rFonts w:hint="eastAsia" w:ascii="方正仿宋_GBK" w:hAnsi="方正仿宋_GBK" w:eastAsia="方正仿宋_GBK" w:cs="方正仿宋_GBK"/>
          <w:b w:val="0"/>
          <w:bCs/>
          <w:color w:val="auto"/>
          <w:sz w:val="32"/>
          <w:szCs w:val="32"/>
          <w:lang w:val="en-US" w:eastAsia="zh-CN"/>
        </w:rPr>
      </w:pPr>
      <w:r>
        <w:rPr>
          <w:rFonts w:hint="default" w:ascii="Times New Roman" w:hAnsi="Times New Roman" w:eastAsia="方正楷体_GBK" w:cs="Times New Roman"/>
          <w:b w:val="0"/>
          <w:bCs/>
          <w:color w:val="auto"/>
          <w:sz w:val="32"/>
          <w:szCs w:val="32"/>
        </w:rPr>
        <w:t>（二）</w:t>
      </w:r>
      <w:r>
        <w:rPr>
          <w:rFonts w:hint="default" w:ascii="Times New Roman" w:hAnsi="Times New Roman" w:eastAsia="方正楷体_GBK" w:cs="Times New Roman"/>
          <w:b w:val="0"/>
          <w:bCs/>
          <w:color w:val="auto"/>
          <w:sz w:val="32"/>
          <w:szCs w:val="32"/>
          <w:lang w:val="en-US" w:eastAsia="zh-CN"/>
        </w:rPr>
        <w:t>村级初审。</w:t>
      </w:r>
      <w:r>
        <w:rPr>
          <w:rFonts w:hint="eastAsia" w:ascii="方正仿宋_GBK" w:hAnsi="方正仿宋_GBK" w:eastAsia="方正仿宋_GBK" w:cs="方正仿宋_GBK"/>
          <w:b w:val="0"/>
          <w:bCs/>
          <w:color w:val="auto"/>
          <w:sz w:val="32"/>
          <w:szCs w:val="32"/>
          <w:lang w:val="en-US" w:eastAsia="zh-CN"/>
        </w:rPr>
        <w:t>村（社区）收到提交申请后，以村级“提低增收重点对象”人员名单、务工监测就业信息台账等信息数据为基础，结合申请人提交的佐证材料，逐户逐人展开核查，初步确定符合条件的人员名单，经村级专题会议研究后，将符合条件的人员名单在村务公开栏内公示不少于5天，经公示无异后将人员名单、签字盖章的《丰都县“提低增收重点对象”就业创业补贴申请表》及佐证材料上报镇级审核。对审核不符合条件，要及时反馈不符合申请的原因；对公示有异议的，要及时展开核查，经核准后取消申请资格，确保工作开展公平、公正。</w:t>
      </w:r>
    </w:p>
    <w:p w14:paraId="38C906F4">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54" w:firstLineChars="200"/>
        <w:jc w:val="both"/>
        <w:textAlignment w:val="auto"/>
        <w:rPr>
          <w:rFonts w:hint="eastAsia" w:ascii="方正仿宋_GBK" w:hAnsi="方正仿宋_GBK" w:eastAsia="方正仿宋_GBK" w:cs="方正仿宋_GBK"/>
          <w:b w:val="0"/>
          <w:bCs/>
          <w:color w:val="auto"/>
          <w:spacing w:val="0"/>
          <w:sz w:val="32"/>
          <w:szCs w:val="32"/>
          <w:shd w:val="clear" w:color="auto" w:fill="FFFFFF"/>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（三）镇级审核。</w:t>
      </w:r>
      <w:r>
        <w:rPr>
          <w:rFonts w:hint="eastAsia" w:ascii="方正仿宋_GBK" w:hAnsi="方正仿宋_GBK" w:eastAsia="方正仿宋_GBK" w:cs="方正仿宋_GBK"/>
          <w:b w:val="0"/>
          <w:bCs/>
          <w:color w:val="auto"/>
          <w:sz w:val="32"/>
          <w:szCs w:val="32"/>
          <w:lang w:val="en-US" w:eastAsia="zh-CN"/>
        </w:rPr>
        <w:t>镇级收到各村（社区）上报的名单后，在5个工作日内组织</w:t>
      </w:r>
      <w:r>
        <w:rPr>
          <w:rFonts w:hint="eastAsia" w:ascii="方正仿宋_GBK" w:hAnsi="方正仿宋_GBK" w:eastAsia="方正仿宋_GBK" w:cs="方正仿宋_GBK"/>
          <w:b w:val="0"/>
          <w:bCs/>
          <w:color w:val="auto"/>
          <w:spacing w:val="0"/>
          <w:sz w:val="32"/>
          <w:szCs w:val="32"/>
          <w:shd w:val="clear" w:color="auto" w:fill="FFFFFF"/>
          <w:lang w:eastAsia="zh-CN" w:bidi="ar-SA"/>
        </w:rPr>
        <w:t>有关站、</w:t>
      </w:r>
      <w:r>
        <w:rPr>
          <w:rFonts w:hint="eastAsia" w:ascii="方正仿宋_GBK" w:hAnsi="方正仿宋_GBK" w:eastAsia="方正仿宋_GBK" w:cs="方正仿宋_GBK"/>
          <w:b w:val="0"/>
          <w:bCs/>
          <w:color w:val="auto"/>
          <w:spacing w:val="0"/>
          <w:sz w:val="32"/>
          <w:szCs w:val="32"/>
          <w:shd w:val="clear" w:color="auto" w:fill="FFFFFF"/>
          <w:lang w:val="en-US" w:eastAsia="zh-CN" w:bidi="ar-SA"/>
        </w:rPr>
        <w:t>所或中心业务</w:t>
      </w:r>
      <w:r>
        <w:rPr>
          <w:rFonts w:hint="eastAsia" w:ascii="方正仿宋_GBK" w:hAnsi="方正仿宋_GBK" w:eastAsia="方正仿宋_GBK" w:cs="方正仿宋_GBK"/>
          <w:b w:val="0"/>
          <w:bCs/>
          <w:color w:val="auto"/>
          <w:spacing w:val="0"/>
          <w:sz w:val="32"/>
          <w:szCs w:val="32"/>
          <w:shd w:val="clear" w:color="auto" w:fill="FFFFFF"/>
          <w:lang w:eastAsia="zh-CN" w:bidi="ar-SA"/>
        </w:rPr>
        <w:t>工作人员对</w:t>
      </w:r>
      <w:r>
        <w:rPr>
          <w:rFonts w:hint="eastAsia" w:ascii="方正仿宋_GBK" w:hAnsi="方正仿宋_GBK" w:eastAsia="方正仿宋_GBK" w:cs="方正仿宋_GBK"/>
          <w:b w:val="0"/>
          <w:bCs/>
          <w:color w:val="auto"/>
          <w:spacing w:val="0"/>
          <w:sz w:val="32"/>
          <w:szCs w:val="32"/>
          <w:shd w:val="clear" w:color="auto" w:fill="FFFFFF"/>
          <w:lang w:val="en-US" w:eastAsia="zh-CN" w:bidi="ar-SA"/>
        </w:rPr>
        <w:t>村（</w:t>
      </w:r>
      <w:r>
        <w:rPr>
          <w:rFonts w:hint="eastAsia" w:ascii="方正仿宋_GBK" w:hAnsi="方正仿宋_GBK" w:eastAsia="方正仿宋_GBK" w:cs="方正仿宋_GBK"/>
          <w:b w:val="0"/>
          <w:bCs/>
          <w:color w:val="auto"/>
          <w:sz w:val="32"/>
          <w:szCs w:val="32"/>
          <w:lang w:val="en-US" w:eastAsia="zh-CN"/>
        </w:rPr>
        <w:t>社区</w:t>
      </w:r>
      <w:r>
        <w:rPr>
          <w:rFonts w:hint="eastAsia" w:ascii="方正仿宋_GBK" w:hAnsi="方正仿宋_GBK" w:eastAsia="方正仿宋_GBK" w:cs="方正仿宋_GBK"/>
          <w:b w:val="0"/>
          <w:bCs/>
          <w:color w:val="auto"/>
          <w:spacing w:val="0"/>
          <w:sz w:val="32"/>
          <w:szCs w:val="32"/>
          <w:shd w:val="clear" w:color="auto" w:fill="FFFFFF"/>
          <w:lang w:val="en-US" w:eastAsia="zh-CN" w:bidi="ar-SA"/>
        </w:rPr>
        <w:t>）提交名单及相关的佐证资料真实性进行全面审核，</w:t>
      </w:r>
      <w:r>
        <w:rPr>
          <w:rFonts w:hint="eastAsia" w:ascii="方正仿宋_GBK" w:hAnsi="方正仿宋_GBK" w:eastAsia="方正仿宋_GBK" w:cs="方正仿宋_GBK"/>
          <w:b w:val="0"/>
          <w:bCs/>
          <w:color w:val="auto"/>
          <w:spacing w:val="0"/>
          <w:sz w:val="32"/>
          <w:szCs w:val="32"/>
          <w:shd w:val="clear" w:color="auto" w:fill="FFFFFF"/>
          <w:lang w:eastAsia="zh-CN" w:bidi="ar-SA"/>
        </w:rPr>
        <w:t>拟</w:t>
      </w:r>
      <w:r>
        <w:rPr>
          <w:rFonts w:hint="eastAsia" w:ascii="方正仿宋_GBK" w:hAnsi="方正仿宋_GBK" w:eastAsia="方正仿宋_GBK" w:cs="方正仿宋_GBK"/>
          <w:b w:val="0"/>
          <w:bCs/>
          <w:color w:val="auto"/>
          <w:spacing w:val="0"/>
          <w:sz w:val="32"/>
          <w:szCs w:val="32"/>
          <w:shd w:val="clear" w:color="auto" w:fill="FFFFFF"/>
          <w:lang w:val="en-US" w:eastAsia="zh-CN" w:bidi="ar-SA"/>
        </w:rPr>
        <w:t>确定</w:t>
      </w:r>
      <w:r>
        <w:rPr>
          <w:rFonts w:hint="eastAsia" w:ascii="方正仿宋_GBK" w:hAnsi="方正仿宋_GBK" w:eastAsia="方正仿宋_GBK" w:cs="方正仿宋_GBK"/>
          <w:b w:val="0"/>
          <w:bCs/>
          <w:color w:val="auto"/>
          <w:spacing w:val="0"/>
          <w:sz w:val="32"/>
          <w:szCs w:val="32"/>
          <w:shd w:val="clear" w:color="auto" w:fill="FFFFFF"/>
          <w:lang w:eastAsia="zh-CN" w:bidi="ar-SA"/>
        </w:rPr>
        <w:t>符合</w:t>
      </w:r>
      <w:r>
        <w:rPr>
          <w:rFonts w:hint="eastAsia" w:ascii="方正仿宋_GBK" w:hAnsi="方正仿宋_GBK" w:eastAsia="方正仿宋_GBK" w:cs="方正仿宋_GBK"/>
          <w:b w:val="0"/>
          <w:bCs/>
          <w:color w:val="auto"/>
          <w:spacing w:val="0"/>
          <w:sz w:val="32"/>
          <w:szCs w:val="32"/>
          <w:shd w:val="clear" w:color="auto" w:fill="FFFFFF"/>
          <w:lang w:val="en-US" w:eastAsia="zh-CN" w:bidi="ar-SA"/>
        </w:rPr>
        <w:t>补贴的人员名单，</w:t>
      </w:r>
      <w:r>
        <w:rPr>
          <w:rFonts w:hint="eastAsia" w:ascii="方正仿宋_GBK" w:hAnsi="方正仿宋_GBK" w:eastAsia="方正仿宋_GBK" w:cs="方正仿宋_GBK"/>
          <w:b w:val="0"/>
          <w:bCs/>
          <w:color w:val="auto"/>
          <w:spacing w:val="0"/>
          <w:sz w:val="32"/>
          <w:szCs w:val="32"/>
          <w:highlight w:val="none"/>
          <w:shd w:val="clear" w:color="auto" w:fill="FFFFFF"/>
          <w:lang w:eastAsia="zh-CN" w:bidi="ar-SA"/>
        </w:rPr>
        <w:t>经专题研究审议后，</w:t>
      </w:r>
      <w:r>
        <w:rPr>
          <w:rFonts w:hint="eastAsia" w:ascii="方正仿宋_GBK" w:hAnsi="方正仿宋_GBK" w:eastAsia="方正仿宋_GBK" w:cs="方正仿宋_GBK"/>
          <w:b w:val="0"/>
          <w:bCs/>
          <w:color w:val="auto"/>
          <w:spacing w:val="0"/>
          <w:sz w:val="32"/>
          <w:szCs w:val="32"/>
          <w:shd w:val="clear" w:color="auto" w:fill="FFFFFF"/>
          <w:lang w:val="en-US" w:eastAsia="zh-CN" w:bidi="ar-SA"/>
        </w:rPr>
        <w:t>以公函的形式上报县级复核，同时附《丰都县“提低增收重点对象”就业创业补贴汇总表》（见附件3）</w:t>
      </w:r>
      <w:r>
        <w:rPr>
          <w:rFonts w:hint="eastAsia" w:ascii="方正仿宋_GBK" w:hAnsi="方正仿宋_GBK" w:eastAsia="方正仿宋_GBK" w:cs="方正仿宋_GBK"/>
          <w:b w:val="0"/>
          <w:bCs/>
          <w:color w:val="auto"/>
          <w:sz w:val="32"/>
          <w:szCs w:val="32"/>
          <w:lang w:val="en-US" w:eastAsia="zh-CN"/>
        </w:rPr>
        <w:t>。</w:t>
      </w:r>
    </w:p>
    <w:p w14:paraId="6A2B6DD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54" w:firstLineChars="200"/>
        <w:jc w:val="both"/>
        <w:textAlignment w:val="auto"/>
        <w:outlineLvl w:val="9"/>
        <w:rPr>
          <w:rFonts w:hint="default" w:ascii="Times New Roman" w:hAnsi="Times New Roman" w:eastAsia="方正仿宋_GBK" w:cs="Times New Roman"/>
          <w:b w:val="0"/>
          <w:bCs/>
          <w:color w:val="auto"/>
          <w:kern w:val="0"/>
          <w:sz w:val="32"/>
          <w:szCs w:val="32"/>
          <w:lang w:val="en-US" w:eastAsia="zh-CN"/>
        </w:rPr>
      </w:pPr>
      <w:r>
        <w:rPr>
          <w:rFonts w:hint="default" w:ascii="Times New Roman" w:hAnsi="Times New Roman" w:eastAsia="方正楷体_GBK" w:cs="Times New Roman"/>
          <w:b w:val="0"/>
          <w:bCs/>
          <w:color w:val="auto"/>
          <w:sz w:val="32"/>
          <w:szCs w:val="32"/>
          <w:lang w:val="en-US" w:eastAsia="zh-CN"/>
        </w:rPr>
        <w:t>（四）</w:t>
      </w:r>
      <w:r>
        <w:rPr>
          <w:rFonts w:hint="eastAsia" w:ascii="Times New Roman" w:hAnsi="Times New Roman" w:eastAsia="方正楷体_GBK" w:cs="Times New Roman"/>
          <w:b w:val="0"/>
          <w:bCs/>
          <w:color w:val="auto"/>
          <w:sz w:val="32"/>
          <w:szCs w:val="32"/>
          <w:lang w:val="en-US" w:eastAsia="zh-CN"/>
        </w:rPr>
        <w:t>县</w:t>
      </w:r>
      <w:r>
        <w:rPr>
          <w:rFonts w:hint="default" w:ascii="Times New Roman" w:hAnsi="Times New Roman" w:eastAsia="方正楷体_GBK" w:cs="Times New Roman"/>
          <w:b w:val="0"/>
          <w:bCs/>
          <w:color w:val="auto"/>
          <w:sz w:val="32"/>
          <w:szCs w:val="32"/>
          <w:lang w:val="en-US" w:eastAsia="zh-CN"/>
        </w:rPr>
        <w:t>级复核</w:t>
      </w:r>
      <w:r>
        <w:rPr>
          <w:rFonts w:hint="default" w:ascii="Times New Roman" w:hAnsi="Times New Roman" w:eastAsia="方正仿宋_GBK" w:cs="Times New Roman"/>
          <w:b w:val="0"/>
          <w:bCs/>
          <w:color w:val="auto"/>
          <w:sz w:val="32"/>
          <w:szCs w:val="32"/>
          <w:lang w:val="en-US" w:eastAsia="zh-CN"/>
        </w:rPr>
        <w:t>。</w:t>
      </w:r>
      <w:r>
        <w:rPr>
          <w:rFonts w:hint="eastAsia" w:ascii="方正仿宋_GBK" w:hAnsi="方正仿宋_GBK" w:eastAsia="方正仿宋_GBK" w:cs="方正仿宋_GBK"/>
          <w:b w:val="0"/>
          <w:bCs/>
          <w:color w:val="auto"/>
          <w:kern w:val="0"/>
          <w:sz w:val="32"/>
          <w:szCs w:val="32"/>
          <w:lang w:val="en-US" w:eastAsia="zh-CN"/>
        </w:rPr>
        <w:t>县农业农村委联合县人力社保局对各镇街上报人员信息进行比对复核抽验，确定补贴对象名单。</w:t>
      </w:r>
    </w:p>
    <w:p w14:paraId="5B04FB3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54" w:firstLineChars="200"/>
        <w:jc w:val="both"/>
        <w:textAlignment w:val="auto"/>
        <w:outlineLvl w:val="9"/>
        <w:rPr>
          <w:rFonts w:hint="default" w:ascii="Times New Roman" w:hAnsi="Times New Roman" w:eastAsia="方正仿宋_GBK" w:cs="Times New Roman"/>
          <w:b w:val="0"/>
          <w:bCs/>
          <w:color w:val="auto"/>
          <w:kern w:val="0"/>
          <w:sz w:val="32"/>
          <w:szCs w:val="32"/>
          <w:lang w:val="en-US" w:eastAsia="zh-CN"/>
        </w:rPr>
      </w:pPr>
      <w:r>
        <w:rPr>
          <w:rFonts w:hint="default" w:ascii="Times New Roman" w:hAnsi="Times New Roman" w:eastAsia="方正楷体_GBK" w:cs="Times New Roman"/>
          <w:b w:val="0"/>
          <w:bCs/>
          <w:color w:val="auto"/>
          <w:kern w:val="0"/>
          <w:sz w:val="32"/>
          <w:szCs w:val="32"/>
          <w:lang w:val="en-US" w:eastAsia="zh-CN"/>
        </w:rPr>
        <w:t>（五）资金拨付。</w:t>
      </w:r>
      <w:r>
        <w:rPr>
          <w:rFonts w:hint="eastAsia" w:ascii="方正仿宋_GBK" w:hAnsi="方正仿宋_GBK" w:eastAsia="方正仿宋_GBK" w:cs="方正仿宋_GBK"/>
          <w:b w:val="0"/>
          <w:bCs/>
          <w:color w:val="auto"/>
          <w:kern w:val="0"/>
          <w:sz w:val="32"/>
          <w:szCs w:val="32"/>
          <w:lang w:val="en-US" w:eastAsia="zh-CN"/>
        </w:rPr>
        <w:t>县农业农村委按照衔接资金使用管理程序，根据乡镇（街道）申报台账及金额，向县财政局提交用款申请，资金分发到乡镇（街道）后，及时补助到户</w:t>
      </w:r>
      <w:r>
        <w:rPr>
          <w:rFonts w:hint="default" w:ascii="Times New Roman" w:hAnsi="Times New Roman" w:eastAsia="方正仿宋_GBK" w:cs="Times New Roman"/>
          <w:b w:val="0"/>
          <w:bCs/>
          <w:color w:val="auto"/>
          <w:kern w:val="0"/>
          <w:sz w:val="32"/>
          <w:szCs w:val="32"/>
          <w:lang w:val="en-US" w:eastAsia="zh-CN"/>
        </w:rPr>
        <w:t>。</w:t>
      </w:r>
    </w:p>
    <w:p w14:paraId="559E143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54" w:firstLineChars="200"/>
        <w:jc w:val="left"/>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lang w:val="en-US" w:eastAsia="zh-CN"/>
        </w:rPr>
        <w:t>五</w:t>
      </w:r>
      <w:r>
        <w:rPr>
          <w:rFonts w:hint="default" w:ascii="Times New Roman" w:hAnsi="Times New Roman" w:eastAsia="方正黑体_GBK" w:cs="Times New Roman"/>
          <w:b w:val="0"/>
          <w:bCs/>
          <w:sz w:val="32"/>
          <w:szCs w:val="32"/>
          <w:lang w:eastAsia="zh-CN"/>
        </w:rPr>
        <w:t>、工作要求</w:t>
      </w:r>
    </w:p>
    <w:p w14:paraId="60D42339">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654"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楷体_GBK" w:cs="Times New Roman"/>
          <w:b w:val="0"/>
          <w:bCs/>
          <w:color w:val="auto"/>
          <w:spacing w:val="0"/>
          <w:sz w:val="32"/>
          <w:szCs w:val="32"/>
          <w:shd w:val="clear" w:color="auto" w:fill="FFFFFF"/>
          <w:lang w:val="en-US" w:eastAsia="zh-CN" w:bidi="ar-SA"/>
        </w:rPr>
        <w:t>（一）加强组织领导。</w:t>
      </w:r>
      <w:r>
        <w:rPr>
          <w:rFonts w:hint="default" w:ascii="Times New Roman" w:hAnsi="Times New Roman" w:eastAsia="方正仿宋_GBK" w:cs="Times New Roman"/>
          <w:b w:val="0"/>
          <w:bCs/>
          <w:sz w:val="32"/>
          <w:szCs w:val="32"/>
          <w:lang w:val="en-US" w:eastAsia="zh-CN"/>
        </w:rPr>
        <w:t>落实</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提低增收重点对象</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eastAsia="zh-CN"/>
        </w:rPr>
        <w:t>就业创业补贴</w:t>
      </w:r>
      <w:r>
        <w:rPr>
          <w:rFonts w:hint="default" w:ascii="Times New Roman" w:hAnsi="Times New Roman" w:eastAsia="方正仿宋_GBK" w:cs="Times New Roman"/>
          <w:b w:val="0"/>
          <w:bCs/>
          <w:sz w:val="32"/>
          <w:szCs w:val="32"/>
          <w:lang w:val="en-US" w:eastAsia="zh-CN"/>
        </w:rPr>
        <w:t>是</w:t>
      </w:r>
      <w:r>
        <w:rPr>
          <w:rFonts w:hint="default" w:ascii="Times New Roman" w:hAnsi="Times New Roman" w:eastAsia="方正仿宋_GBK" w:cs="Times New Roman"/>
          <w:b w:val="0"/>
          <w:bCs/>
          <w:sz w:val="32"/>
          <w:szCs w:val="32"/>
          <w:lang w:eastAsia="zh-CN"/>
        </w:rPr>
        <w:t>坚决守住不发生规模性返贫底线</w:t>
      </w:r>
      <w:r>
        <w:rPr>
          <w:rFonts w:hint="default" w:ascii="Times New Roman" w:hAnsi="Times New Roman" w:eastAsia="方正仿宋_GBK" w:cs="Times New Roman"/>
          <w:b w:val="0"/>
          <w:bCs/>
          <w:sz w:val="32"/>
          <w:szCs w:val="32"/>
        </w:rPr>
        <w:t>的重要</w:t>
      </w:r>
      <w:r>
        <w:rPr>
          <w:rFonts w:hint="default" w:ascii="Times New Roman" w:hAnsi="Times New Roman" w:eastAsia="方正仿宋_GBK" w:cs="Times New Roman"/>
          <w:b w:val="0"/>
          <w:bCs/>
          <w:sz w:val="32"/>
          <w:szCs w:val="32"/>
          <w:lang w:val="en-US" w:eastAsia="zh-CN"/>
        </w:rPr>
        <w:t>工作</w:t>
      </w:r>
      <w:r>
        <w:rPr>
          <w:rFonts w:hint="default" w:ascii="Times New Roman" w:hAnsi="Times New Roman" w:eastAsia="方正仿宋_GBK" w:cs="Times New Roman"/>
          <w:b w:val="0"/>
          <w:bCs/>
          <w:sz w:val="32"/>
          <w:szCs w:val="32"/>
        </w:rPr>
        <w:t>举措，各</w:t>
      </w:r>
      <w:r>
        <w:rPr>
          <w:rFonts w:hint="eastAsia" w:ascii="Times New Roman" w:hAnsi="Times New Roman" w:eastAsia="方正仿宋_GBK" w:cs="Times New Roman"/>
          <w:b w:val="0"/>
          <w:bCs/>
          <w:sz w:val="32"/>
          <w:szCs w:val="32"/>
          <w:lang w:eastAsia="zh-CN"/>
        </w:rPr>
        <w:t>村（社区）</w:t>
      </w:r>
      <w:r>
        <w:rPr>
          <w:rFonts w:hint="default" w:ascii="Times New Roman" w:hAnsi="Times New Roman" w:eastAsia="方正仿宋_GBK" w:cs="Times New Roman"/>
          <w:b w:val="0"/>
          <w:bCs/>
          <w:sz w:val="32"/>
          <w:szCs w:val="32"/>
        </w:rPr>
        <w:t>要切实加强组织领导</w:t>
      </w:r>
      <w:r>
        <w:rPr>
          <w:rFonts w:hint="default" w:ascii="Times New Roman" w:hAnsi="Times New Roman" w:eastAsia="方正仿宋_GBK" w:cs="Times New Roman"/>
          <w:b w:val="0"/>
          <w:bCs/>
          <w:sz w:val="32"/>
          <w:szCs w:val="32"/>
          <w:lang w:val="en-US" w:eastAsia="zh-CN"/>
        </w:rPr>
        <w:t>，要</w:t>
      </w:r>
      <w:r>
        <w:rPr>
          <w:rFonts w:hint="default" w:ascii="Times New Roman" w:hAnsi="Times New Roman" w:eastAsia="方正仿宋_GBK" w:cs="Times New Roman"/>
          <w:b w:val="0"/>
          <w:bCs/>
          <w:sz w:val="32"/>
          <w:szCs w:val="32"/>
        </w:rPr>
        <w:t>安排专人</w:t>
      </w:r>
      <w:r>
        <w:rPr>
          <w:rFonts w:hint="default" w:ascii="Times New Roman" w:hAnsi="Times New Roman" w:eastAsia="方正仿宋_GBK" w:cs="Times New Roman"/>
          <w:b w:val="0"/>
          <w:bCs/>
          <w:sz w:val="32"/>
          <w:szCs w:val="32"/>
          <w:lang w:val="en-US" w:eastAsia="zh-CN"/>
        </w:rPr>
        <w:t>专项</w:t>
      </w:r>
      <w:r>
        <w:rPr>
          <w:rFonts w:hint="default" w:ascii="Times New Roman" w:hAnsi="Times New Roman" w:eastAsia="方正仿宋_GBK" w:cs="Times New Roman"/>
          <w:b w:val="0"/>
          <w:bCs/>
          <w:sz w:val="32"/>
          <w:szCs w:val="32"/>
        </w:rPr>
        <w:t>负责</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确保工作有力有序推进。</w:t>
      </w:r>
      <w:r>
        <w:rPr>
          <w:rFonts w:hint="eastAsia" w:ascii="Times New Roman" w:hAnsi="Times New Roman" w:eastAsia="方正仿宋_GBK" w:cs="Times New Roman"/>
          <w:b w:val="0"/>
          <w:bCs/>
          <w:sz w:val="32"/>
          <w:szCs w:val="32"/>
          <w:lang w:val="en-US" w:eastAsia="zh-CN"/>
        </w:rPr>
        <w:t>乡级</w:t>
      </w:r>
      <w:r>
        <w:rPr>
          <w:rFonts w:hint="default" w:ascii="Times New Roman" w:hAnsi="Times New Roman" w:eastAsia="方正仿宋_GBK" w:cs="Times New Roman"/>
          <w:b w:val="0"/>
          <w:bCs/>
          <w:sz w:val="32"/>
          <w:szCs w:val="32"/>
          <w:lang w:val="en-US" w:eastAsia="zh-CN"/>
        </w:rPr>
        <w:t>加大业务指导及审核力度，全</w:t>
      </w:r>
      <w:r>
        <w:rPr>
          <w:rFonts w:hint="eastAsia" w:ascii="Times New Roman" w:hAnsi="Times New Roman" w:eastAsia="方正仿宋_GBK" w:cs="Times New Roman"/>
          <w:b w:val="0"/>
          <w:bCs/>
          <w:sz w:val="32"/>
          <w:szCs w:val="32"/>
          <w:lang w:val="en-US" w:eastAsia="zh-CN"/>
        </w:rPr>
        <w:t>乡</w:t>
      </w:r>
      <w:r>
        <w:rPr>
          <w:rFonts w:hint="default" w:ascii="Times New Roman" w:hAnsi="Times New Roman" w:eastAsia="方正仿宋_GBK" w:cs="Times New Roman"/>
          <w:b w:val="0"/>
          <w:bCs/>
          <w:sz w:val="32"/>
          <w:szCs w:val="32"/>
          <w:lang w:val="en-US" w:eastAsia="zh-CN"/>
        </w:rPr>
        <w:t>上下协同推进</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提低增收重点对象</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就业创业补贴工作开展。</w:t>
      </w:r>
    </w:p>
    <w:p w14:paraId="627F99A2">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54" w:firstLineChars="200"/>
        <w:jc w:val="both"/>
        <w:textAlignment w:val="auto"/>
        <w:rPr>
          <w:rFonts w:hint="default" w:ascii="Times New Roman" w:hAnsi="Times New Roman" w:eastAsia="方正仿宋_GBK" w:cs="Times New Roman"/>
          <w:b w:val="0"/>
          <w:bCs/>
          <w:color w:val="auto"/>
          <w:spacing w:val="0"/>
          <w:sz w:val="32"/>
          <w:szCs w:val="32"/>
          <w:u w:val="none"/>
          <w:shd w:val="clear" w:color="auto" w:fill="FFFFFF"/>
          <w:lang w:val="en-US" w:eastAsia="zh-CN" w:bidi="ar-SA"/>
        </w:rPr>
      </w:pPr>
      <w:r>
        <w:rPr>
          <w:rFonts w:hint="default" w:ascii="Times New Roman" w:hAnsi="Times New Roman" w:eastAsia="方正楷体_GBK" w:cs="Times New Roman"/>
          <w:b w:val="0"/>
          <w:bCs/>
          <w:color w:val="auto"/>
          <w:spacing w:val="0"/>
          <w:sz w:val="32"/>
          <w:szCs w:val="32"/>
          <w:u w:val="none"/>
          <w:shd w:val="clear" w:color="auto" w:fill="FFFFFF"/>
          <w:lang w:val="en-US" w:eastAsia="zh-CN" w:bidi="ar-SA"/>
        </w:rPr>
        <w:t>（二）严审对象资格。</w:t>
      </w:r>
      <w:r>
        <w:rPr>
          <w:rFonts w:hint="eastAsia" w:ascii="Times New Roman" w:hAnsi="Times New Roman" w:eastAsia="方正仿宋_GBK" w:cs="Times New Roman"/>
          <w:b w:val="0"/>
          <w:bCs/>
          <w:color w:val="auto"/>
          <w:sz w:val="32"/>
          <w:szCs w:val="32"/>
          <w:u w:val="none"/>
          <w:lang w:val="en-US" w:eastAsia="zh-CN"/>
        </w:rPr>
        <w:t>“</w:t>
      </w:r>
      <w:r>
        <w:rPr>
          <w:rFonts w:hint="default" w:ascii="Times New Roman" w:hAnsi="Times New Roman" w:eastAsia="方正仿宋_GBK" w:cs="Times New Roman"/>
          <w:b w:val="0"/>
          <w:bCs/>
          <w:color w:val="auto"/>
          <w:sz w:val="32"/>
          <w:szCs w:val="32"/>
          <w:u w:val="none"/>
          <w:lang w:val="en-US" w:eastAsia="zh-CN"/>
        </w:rPr>
        <w:t>提低增收重点对象</w:t>
      </w:r>
      <w:r>
        <w:rPr>
          <w:rFonts w:hint="eastAsia" w:ascii="Times New Roman" w:hAnsi="Times New Roman" w:eastAsia="方正仿宋_GBK" w:cs="Times New Roman"/>
          <w:b w:val="0"/>
          <w:bCs/>
          <w:color w:val="auto"/>
          <w:sz w:val="32"/>
          <w:szCs w:val="32"/>
          <w:u w:val="none"/>
          <w:lang w:val="en-US" w:eastAsia="zh-CN"/>
        </w:rPr>
        <w:t>”</w:t>
      </w:r>
      <w:r>
        <w:rPr>
          <w:rFonts w:hint="default" w:ascii="Times New Roman" w:hAnsi="Times New Roman" w:eastAsia="方正仿宋_GBK" w:cs="Times New Roman"/>
          <w:b w:val="0"/>
          <w:bCs/>
          <w:color w:val="auto"/>
          <w:sz w:val="32"/>
          <w:szCs w:val="32"/>
          <w:u w:val="none"/>
          <w:lang w:val="en-US" w:eastAsia="zh-CN"/>
        </w:rPr>
        <w:t>补贴资格须严格按程序经</w:t>
      </w:r>
      <w:r>
        <w:rPr>
          <w:rFonts w:hint="eastAsia" w:ascii="Times New Roman" w:hAnsi="Times New Roman" w:eastAsia="方正仿宋_GBK" w:cs="Times New Roman"/>
          <w:b w:val="0"/>
          <w:bCs/>
          <w:color w:val="auto"/>
          <w:sz w:val="32"/>
          <w:szCs w:val="32"/>
          <w:u w:val="none"/>
          <w:lang w:val="en-US" w:eastAsia="zh-CN"/>
        </w:rPr>
        <w:t>县</w:t>
      </w:r>
      <w:r>
        <w:rPr>
          <w:rFonts w:hint="default" w:ascii="Times New Roman" w:hAnsi="Times New Roman" w:eastAsia="方正仿宋_GBK" w:cs="Times New Roman"/>
          <w:b w:val="0"/>
          <w:bCs/>
          <w:color w:val="auto"/>
          <w:sz w:val="32"/>
          <w:szCs w:val="32"/>
          <w:u w:val="none"/>
          <w:lang w:val="en-US" w:eastAsia="zh-CN"/>
        </w:rPr>
        <w:t>、</w:t>
      </w:r>
      <w:r>
        <w:rPr>
          <w:rFonts w:hint="eastAsia" w:ascii="Times New Roman" w:hAnsi="Times New Roman" w:eastAsia="方正仿宋_GBK" w:cs="Times New Roman"/>
          <w:b w:val="0"/>
          <w:bCs/>
          <w:color w:val="auto"/>
          <w:sz w:val="32"/>
          <w:szCs w:val="32"/>
          <w:u w:val="none"/>
          <w:lang w:val="en-US" w:eastAsia="zh-CN"/>
        </w:rPr>
        <w:t>乡</w:t>
      </w:r>
      <w:r>
        <w:rPr>
          <w:rFonts w:hint="default" w:ascii="Times New Roman" w:hAnsi="Times New Roman" w:eastAsia="方正仿宋_GBK" w:cs="Times New Roman"/>
          <w:b w:val="0"/>
          <w:bCs/>
          <w:color w:val="auto"/>
          <w:spacing w:val="0"/>
          <w:sz w:val="32"/>
          <w:szCs w:val="32"/>
          <w:u w:val="none"/>
          <w:shd w:val="clear" w:color="auto" w:fill="FFFFFF"/>
          <w:lang w:eastAsia="zh-CN" w:bidi="ar-SA"/>
        </w:rPr>
        <w:t>、</w:t>
      </w:r>
      <w:r>
        <w:rPr>
          <w:rFonts w:hint="default" w:ascii="Times New Roman" w:hAnsi="Times New Roman" w:eastAsia="方正仿宋_GBK" w:cs="Times New Roman"/>
          <w:b w:val="0"/>
          <w:bCs/>
          <w:color w:val="auto"/>
          <w:spacing w:val="0"/>
          <w:sz w:val="32"/>
          <w:szCs w:val="32"/>
          <w:u w:val="none"/>
          <w:shd w:val="clear" w:color="auto" w:fill="FFFFFF"/>
          <w:lang w:val="en-US" w:eastAsia="zh-CN" w:bidi="ar-SA"/>
        </w:rPr>
        <w:t>村三级审核，符合条件的才给予补贴发放。</w:t>
      </w:r>
      <w:r>
        <w:rPr>
          <w:rFonts w:hint="default" w:ascii="Times New Roman" w:hAnsi="Times New Roman" w:eastAsia="方正仿宋_GBK" w:cs="Times New Roman"/>
          <w:b w:val="0"/>
          <w:bCs/>
          <w:color w:val="auto"/>
          <w:spacing w:val="0"/>
          <w:sz w:val="32"/>
          <w:szCs w:val="32"/>
          <w:shd w:val="clear" w:color="auto" w:fill="FFFFFF"/>
          <w:lang w:eastAsia="zh-CN" w:bidi="ar-SA"/>
        </w:rPr>
        <w:t>各</w:t>
      </w:r>
      <w:r>
        <w:rPr>
          <w:rFonts w:hint="eastAsia" w:ascii="Times New Roman" w:hAnsi="Times New Roman" w:eastAsia="方正仿宋_GBK" w:cs="Times New Roman"/>
          <w:b w:val="0"/>
          <w:bCs/>
          <w:color w:val="auto"/>
          <w:spacing w:val="0"/>
          <w:sz w:val="32"/>
          <w:szCs w:val="32"/>
          <w:shd w:val="clear" w:color="auto" w:fill="FFFFFF"/>
          <w:lang w:eastAsia="zh-CN" w:bidi="ar-SA"/>
        </w:rPr>
        <w:t>村（社区）</w:t>
      </w:r>
      <w:r>
        <w:rPr>
          <w:rFonts w:hint="default" w:ascii="Times New Roman" w:hAnsi="Times New Roman" w:eastAsia="方正仿宋_GBK" w:cs="Times New Roman"/>
          <w:b w:val="0"/>
          <w:bCs/>
          <w:color w:val="auto"/>
          <w:spacing w:val="0"/>
          <w:sz w:val="32"/>
          <w:szCs w:val="32"/>
          <w:u w:val="none"/>
          <w:shd w:val="clear" w:color="auto" w:fill="FFFFFF"/>
          <w:lang w:val="en-US" w:eastAsia="zh-CN" w:bidi="ar-SA"/>
        </w:rPr>
        <w:t>干部、驻</w:t>
      </w:r>
      <w:r>
        <w:rPr>
          <w:rFonts w:hint="eastAsia" w:ascii="Times New Roman" w:hAnsi="Times New Roman" w:eastAsia="方正仿宋_GBK" w:cs="Times New Roman"/>
          <w:b w:val="0"/>
          <w:bCs/>
          <w:color w:val="auto"/>
          <w:spacing w:val="0"/>
          <w:sz w:val="32"/>
          <w:szCs w:val="32"/>
          <w:u w:val="none"/>
          <w:shd w:val="clear" w:color="auto" w:fill="FFFFFF"/>
          <w:lang w:val="en-US" w:eastAsia="zh-CN" w:bidi="ar-SA"/>
        </w:rPr>
        <w:t>乡</w:t>
      </w:r>
      <w:r>
        <w:rPr>
          <w:rFonts w:hint="default" w:ascii="Times New Roman" w:hAnsi="Times New Roman" w:eastAsia="方正仿宋_GBK" w:cs="Times New Roman"/>
          <w:b w:val="0"/>
          <w:bCs/>
          <w:color w:val="auto"/>
          <w:spacing w:val="0"/>
          <w:sz w:val="32"/>
          <w:szCs w:val="32"/>
          <w:u w:val="none"/>
          <w:shd w:val="clear" w:color="auto" w:fill="FFFFFF"/>
          <w:lang w:val="en-US" w:eastAsia="zh-CN" w:bidi="ar-SA"/>
        </w:rPr>
        <w:t>驻村工作队干部、</w:t>
      </w:r>
      <w:r>
        <w:rPr>
          <w:rFonts w:hint="eastAsia" w:ascii="Times New Roman" w:hAnsi="Times New Roman" w:eastAsia="方正仿宋_GBK" w:cs="Times New Roman"/>
          <w:b w:val="0"/>
          <w:bCs/>
          <w:color w:val="auto"/>
          <w:spacing w:val="0"/>
          <w:sz w:val="32"/>
          <w:szCs w:val="32"/>
          <w:u w:val="none"/>
          <w:shd w:val="clear" w:color="auto" w:fill="FFFFFF"/>
          <w:lang w:val="en-US" w:eastAsia="zh-CN" w:bidi="ar-SA"/>
        </w:rPr>
        <w:t>包村工作组</w:t>
      </w:r>
      <w:r>
        <w:rPr>
          <w:rFonts w:hint="default" w:ascii="Times New Roman" w:hAnsi="Times New Roman" w:eastAsia="方正仿宋_GBK" w:cs="Times New Roman"/>
          <w:b w:val="0"/>
          <w:bCs/>
          <w:color w:val="auto"/>
          <w:spacing w:val="0"/>
          <w:sz w:val="32"/>
          <w:szCs w:val="32"/>
          <w:u w:val="none"/>
          <w:shd w:val="clear" w:color="auto" w:fill="FFFFFF"/>
          <w:lang w:val="en-US" w:eastAsia="zh-CN" w:bidi="ar-SA"/>
        </w:rPr>
        <w:t>干部，</w:t>
      </w:r>
      <w:r>
        <w:rPr>
          <w:rFonts w:hint="eastAsia" w:ascii="Times New Roman" w:hAnsi="Times New Roman" w:eastAsia="方正仿宋_GBK" w:cs="Times New Roman"/>
          <w:b w:val="0"/>
          <w:bCs/>
          <w:color w:val="auto"/>
          <w:spacing w:val="0"/>
          <w:sz w:val="32"/>
          <w:szCs w:val="32"/>
          <w:u w:val="none"/>
          <w:shd w:val="clear" w:color="auto" w:fill="FFFFFF"/>
          <w:lang w:val="en-US" w:eastAsia="zh-CN" w:bidi="ar-SA"/>
        </w:rPr>
        <w:t>及时</w:t>
      </w:r>
      <w:r>
        <w:rPr>
          <w:rFonts w:hint="default" w:ascii="Times New Roman" w:hAnsi="Times New Roman" w:eastAsia="方正仿宋_GBK" w:cs="Times New Roman"/>
          <w:b w:val="0"/>
          <w:bCs/>
          <w:color w:val="auto"/>
          <w:spacing w:val="0"/>
          <w:sz w:val="32"/>
          <w:szCs w:val="32"/>
          <w:u w:val="none"/>
          <w:shd w:val="clear" w:color="auto" w:fill="FFFFFF"/>
          <w:lang w:val="en-US" w:eastAsia="zh-CN" w:bidi="ar-SA"/>
        </w:rPr>
        <w:t>组织开展</w:t>
      </w:r>
      <w:r>
        <w:rPr>
          <w:rFonts w:hint="eastAsia" w:ascii="Times New Roman" w:hAnsi="Times New Roman" w:eastAsia="方正仿宋_GBK" w:cs="Times New Roman"/>
          <w:b w:val="0"/>
          <w:bCs/>
          <w:color w:val="auto"/>
          <w:spacing w:val="0"/>
          <w:sz w:val="32"/>
          <w:szCs w:val="32"/>
          <w:u w:val="none"/>
          <w:shd w:val="clear" w:color="auto" w:fill="FFFFFF"/>
          <w:lang w:val="en-US" w:eastAsia="zh-CN" w:bidi="ar-SA"/>
        </w:rPr>
        <w:t>“</w:t>
      </w:r>
      <w:r>
        <w:rPr>
          <w:rFonts w:hint="default" w:ascii="Times New Roman" w:hAnsi="Times New Roman" w:eastAsia="方正仿宋_GBK" w:cs="Times New Roman"/>
          <w:b w:val="0"/>
          <w:bCs/>
          <w:color w:val="auto"/>
          <w:spacing w:val="0"/>
          <w:sz w:val="32"/>
          <w:szCs w:val="32"/>
          <w:u w:val="none"/>
          <w:shd w:val="clear" w:color="auto" w:fill="FFFFFF"/>
          <w:lang w:val="en-US" w:eastAsia="zh-CN" w:bidi="ar-SA"/>
        </w:rPr>
        <w:t>提低增收重点对象</w:t>
      </w:r>
      <w:r>
        <w:rPr>
          <w:rFonts w:hint="eastAsia" w:ascii="Times New Roman" w:hAnsi="Times New Roman" w:eastAsia="方正仿宋_GBK" w:cs="Times New Roman"/>
          <w:b w:val="0"/>
          <w:bCs/>
          <w:color w:val="auto"/>
          <w:spacing w:val="0"/>
          <w:sz w:val="32"/>
          <w:szCs w:val="32"/>
          <w:u w:val="none"/>
          <w:shd w:val="clear" w:color="auto" w:fill="FFFFFF"/>
          <w:lang w:val="en-US" w:eastAsia="zh-CN" w:bidi="ar-SA"/>
        </w:rPr>
        <w:t>”</w:t>
      </w:r>
      <w:r>
        <w:rPr>
          <w:rFonts w:hint="default" w:ascii="Times New Roman" w:hAnsi="Times New Roman" w:eastAsia="方正仿宋_GBK" w:cs="Times New Roman"/>
          <w:b w:val="0"/>
          <w:bCs/>
          <w:color w:val="auto"/>
          <w:spacing w:val="0"/>
          <w:sz w:val="32"/>
          <w:szCs w:val="32"/>
          <w:u w:val="none"/>
          <w:shd w:val="clear" w:color="auto" w:fill="FFFFFF"/>
          <w:lang w:val="en-US" w:eastAsia="zh-CN" w:bidi="ar-SA"/>
        </w:rPr>
        <w:t>的就业创业情况核查，确保符合</w:t>
      </w:r>
      <w:r>
        <w:rPr>
          <w:rFonts w:hint="eastAsia" w:ascii="Times New Roman" w:hAnsi="Times New Roman" w:eastAsia="方正仿宋_GBK" w:cs="Times New Roman"/>
          <w:b w:val="0"/>
          <w:bCs/>
          <w:color w:val="auto"/>
          <w:spacing w:val="0"/>
          <w:sz w:val="32"/>
          <w:szCs w:val="32"/>
          <w:u w:val="none"/>
          <w:shd w:val="clear" w:color="auto" w:fill="FFFFFF"/>
          <w:lang w:val="en-US" w:eastAsia="zh-CN" w:bidi="ar-SA"/>
        </w:rPr>
        <w:t>“</w:t>
      </w:r>
      <w:r>
        <w:rPr>
          <w:rFonts w:hint="default" w:ascii="Times New Roman" w:hAnsi="Times New Roman" w:eastAsia="方正仿宋_GBK" w:cs="Times New Roman"/>
          <w:b w:val="0"/>
          <w:bCs/>
          <w:color w:val="auto"/>
          <w:spacing w:val="0"/>
          <w:sz w:val="32"/>
          <w:szCs w:val="32"/>
          <w:u w:val="none"/>
          <w:shd w:val="clear" w:color="auto" w:fill="FFFFFF"/>
          <w:lang w:val="en-US" w:eastAsia="zh-CN" w:bidi="ar-SA"/>
        </w:rPr>
        <w:t>提低增收重点对象</w:t>
      </w:r>
      <w:r>
        <w:rPr>
          <w:rFonts w:hint="eastAsia" w:ascii="Times New Roman" w:hAnsi="Times New Roman" w:eastAsia="方正仿宋_GBK" w:cs="Times New Roman"/>
          <w:b w:val="0"/>
          <w:bCs/>
          <w:color w:val="auto"/>
          <w:spacing w:val="0"/>
          <w:sz w:val="32"/>
          <w:szCs w:val="32"/>
          <w:u w:val="none"/>
          <w:shd w:val="clear" w:color="auto" w:fill="FFFFFF"/>
          <w:lang w:val="en-US" w:eastAsia="zh-CN" w:bidi="ar-SA"/>
        </w:rPr>
        <w:t>”</w:t>
      </w:r>
      <w:r>
        <w:rPr>
          <w:rFonts w:hint="default" w:ascii="Times New Roman" w:hAnsi="Times New Roman" w:eastAsia="方正仿宋_GBK" w:cs="Times New Roman"/>
          <w:b w:val="0"/>
          <w:bCs/>
          <w:color w:val="auto"/>
          <w:spacing w:val="0"/>
          <w:sz w:val="32"/>
          <w:szCs w:val="32"/>
          <w:u w:val="none"/>
          <w:shd w:val="clear" w:color="auto" w:fill="FFFFFF"/>
          <w:lang w:val="en-US" w:eastAsia="zh-CN" w:bidi="ar-SA"/>
        </w:rPr>
        <w:t>就业创业信息真实准确，符合补贴条件的对象</w:t>
      </w:r>
      <w:r>
        <w:rPr>
          <w:rFonts w:hint="eastAsia" w:ascii="Times New Roman" w:hAnsi="Times New Roman" w:eastAsia="方正仿宋_GBK" w:cs="Times New Roman"/>
          <w:b w:val="0"/>
          <w:bCs/>
          <w:color w:val="auto"/>
          <w:spacing w:val="0"/>
          <w:sz w:val="32"/>
          <w:szCs w:val="32"/>
          <w:u w:val="none"/>
          <w:shd w:val="clear" w:color="auto" w:fill="FFFFFF"/>
          <w:lang w:val="en-US" w:eastAsia="zh-CN" w:bidi="ar-SA"/>
        </w:rPr>
        <w:t>“</w:t>
      </w:r>
      <w:r>
        <w:rPr>
          <w:rFonts w:hint="default" w:ascii="Times New Roman" w:hAnsi="Times New Roman" w:eastAsia="方正仿宋_GBK" w:cs="Times New Roman"/>
          <w:b w:val="0"/>
          <w:bCs/>
          <w:color w:val="auto"/>
          <w:spacing w:val="0"/>
          <w:sz w:val="32"/>
          <w:szCs w:val="32"/>
          <w:u w:val="none"/>
          <w:shd w:val="clear" w:color="auto" w:fill="FFFFFF"/>
          <w:lang w:val="en-US" w:eastAsia="zh-CN" w:bidi="ar-SA"/>
        </w:rPr>
        <w:t>应享尽享</w:t>
      </w:r>
      <w:r>
        <w:rPr>
          <w:rFonts w:hint="eastAsia" w:ascii="Times New Roman" w:hAnsi="Times New Roman" w:eastAsia="方正仿宋_GBK" w:cs="Times New Roman"/>
          <w:b w:val="0"/>
          <w:bCs/>
          <w:color w:val="auto"/>
          <w:spacing w:val="0"/>
          <w:sz w:val="32"/>
          <w:szCs w:val="32"/>
          <w:u w:val="none"/>
          <w:shd w:val="clear" w:color="auto" w:fill="FFFFFF"/>
          <w:lang w:val="en-US" w:eastAsia="zh-CN" w:bidi="ar-SA"/>
        </w:rPr>
        <w:t>”</w:t>
      </w:r>
      <w:r>
        <w:rPr>
          <w:rFonts w:hint="default" w:ascii="Times New Roman" w:hAnsi="Times New Roman" w:eastAsia="方正仿宋_GBK" w:cs="Times New Roman"/>
          <w:b w:val="0"/>
          <w:bCs/>
          <w:color w:val="auto"/>
          <w:spacing w:val="0"/>
          <w:sz w:val="32"/>
          <w:szCs w:val="32"/>
          <w:u w:val="none"/>
          <w:shd w:val="clear" w:color="auto" w:fill="FFFFFF"/>
          <w:lang w:val="en-US" w:eastAsia="zh-CN" w:bidi="ar-SA"/>
        </w:rPr>
        <w:t>。</w:t>
      </w:r>
    </w:p>
    <w:p w14:paraId="2AEEA44A">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654" w:firstLineChars="200"/>
        <w:jc w:val="both"/>
        <w:textAlignment w:val="auto"/>
        <w:rPr>
          <w:rFonts w:hint="default" w:ascii="Times New Roman" w:hAnsi="Times New Roman" w:eastAsia="方正仿宋_GBK" w:cs="Times New Roman"/>
          <w:b w:val="0"/>
          <w:bCs/>
          <w:color w:val="auto"/>
          <w:spacing w:val="0"/>
          <w:sz w:val="32"/>
          <w:szCs w:val="32"/>
          <w:u w:val="none"/>
          <w:shd w:val="clear" w:color="auto" w:fill="FFFFFF"/>
          <w:lang w:val="en-US" w:eastAsia="zh-CN" w:bidi="ar-SA"/>
        </w:rPr>
      </w:pPr>
      <w:r>
        <w:rPr>
          <w:rFonts w:hint="default" w:ascii="Times New Roman" w:hAnsi="Times New Roman" w:eastAsia="方正楷体_GBK" w:cs="Times New Roman"/>
          <w:b w:val="0"/>
          <w:bCs/>
          <w:color w:val="auto"/>
          <w:spacing w:val="0"/>
          <w:sz w:val="32"/>
          <w:szCs w:val="32"/>
          <w:u w:val="none"/>
          <w:shd w:val="clear" w:color="auto" w:fill="FFFFFF"/>
          <w:lang w:val="en-US" w:eastAsia="zh-CN" w:bidi="ar-SA"/>
        </w:rPr>
        <w:t>（三）严格资金使用。</w:t>
      </w:r>
      <w:r>
        <w:rPr>
          <w:rFonts w:hint="eastAsia" w:ascii="Times New Roman" w:hAnsi="Times New Roman" w:eastAsia="方正仿宋_GBK" w:cs="Times New Roman"/>
          <w:b w:val="0"/>
          <w:bCs/>
          <w:color w:val="auto"/>
          <w:spacing w:val="0"/>
          <w:sz w:val="32"/>
          <w:szCs w:val="32"/>
          <w:u w:val="none"/>
          <w:shd w:val="clear" w:color="auto" w:fill="FFFFFF"/>
          <w:lang w:val="en-US" w:eastAsia="zh-CN" w:bidi="ar-SA"/>
        </w:rPr>
        <w:t>乡、村两级对</w:t>
      </w:r>
      <w:r>
        <w:rPr>
          <w:rFonts w:hint="default" w:ascii="Times New Roman" w:hAnsi="Times New Roman" w:eastAsia="方正仿宋_GBK" w:cs="Times New Roman"/>
          <w:b w:val="0"/>
          <w:bCs/>
          <w:color w:val="auto"/>
          <w:spacing w:val="0"/>
          <w:sz w:val="32"/>
          <w:szCs w:val="32"/>
          <w:u w:val="none"/>
          <w:shd w:val="clear" w:color="auto" w:fill="FFFFFF"/>
          <w:lang w:val="en-US" w:eastAsia="zh-CN" w:bidi="ar-SA"/>
        </w:rPr>
        <w:t>申请对象提供务工、收入等信息真实性、准确性进行严格把关，确保补贴的精准性</w:t>
      </w:r>
      <w:r>
        <w:rPr>
          <w:rFonts w:hint="eastAsia" w:ascii="Times New Roman" w:hAnsi="Times New Roman" w:eastAsia="方正仿宋_GBK" w:cs="Times New Roman"/>
          <w:b w:val="0"/>
          <w:bCs/>
          <w:color w:val="auto"/>
          <w:spacing w:val="0"/>
          <w:sz w:val="32"/>
          <w:szCs w:val="32"/>
          <w:u w:val="none"/>
          <w:shd w:val="clear" w:color="auto" w:fill="FFFFFF"/>
          <w:lang w:val="en-US" w:eastAsia="zh-CN" w:bidi="ar-SA"/>
        </w:rPr>
        <w:t>，同时收集相关档案资料</w:t>
      </w:r>
      <w:r>
        <w:rPr>
          <w:rFonts w:hint="default" w:ascii="Times New Roman" w:hAnsi="Times New Roman" w:eastAsia="方正仿宋_GBK" w:cs="Times New Roman"/>
          <w:b w:val="0"/>
          <w:bCs/>
          <w:color w:val="auto"/>
          <w:spacing w:val="0"/>
          <w:sz w:val="32"/>
          <w:szCs w:val="32"/>
          <w:u w:val="none"/>
          <w:shd w:val="clear" w:color="auto" w:fill="FFFFFF"/>
          <w:lang w:val="en-US" w:eastAsia="zh-CN" w:bidi="ar-SA"/>
        </w:rPr>
        <w:t>。</w:t>
      </w:r>
    </w:p>
    <w:p w14:paraId="449FA99A">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654"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楷体_GBK" w:cs="Times New Roman"/>
          <w:b w:val="0"/>
          <w:bCs/>
          <w:color w:val="auto"/>
          <w:spacing w:val="0"/>
          <w:sz w:val="32"/>
          <w:szCs w:val="32"/>
          <w:shd w:val="clear" w:color="auto" w:fill="FFFFFF"/>
          <w:lang w:val="en-US" w:eastAsia="zh-CN" w:bidi="ar-SA"/>
        </w:rPr>
        <w:t>（四）全程监督检查。</w:t>
      </w:r>
      <w:r>
        <w:rPr>
          <w:rFonts w:hint="eastAsia" w:ascii="Times New Roman" w:hAnsi="Times New Roman" w:eastAsia="方正仿宋_GBK" w:cs="Times New Roman"/>
          <w:b w:val="0"/>
          <w:bCs/>
          <w:color w:val="auto"/>
          <w:spacing w:val="0"/>
          <w:sz w:val="32"/>
          <w:szCs w:val="32"/>
          <w:shd w:val="clear" w:color="auto" w:fill="FFFFFF"/>
          <w:lang w:eastAsia="zh-CN" w:bidi="ar-SA"/>
        </w:rPr>
        <w:t>乡、村两级做好</w:t>
      </w:r>
      <w:r>
        <w:rPr>
          <w:rFonts w:hint="default" w:ascii="Times New Roman" w:hAnsi="Times New Roman" w:eastAsia="方正仿宋_GBK" w:cs="Times New Roman"/>
          <w:b w:val="0"/>
          <w:bCs/>
          <w:color w:val="auto"/>
          <w:spacing w:val="0"/>
          <w:sz w:val="32"/>
          <w:szCs w:val="32"/>
          <w:shd w:val="clear" w:color="auto" w:fill="FFFFFF"/>
          <w:lang w:val="en-US" w:eastAsia="zh-CN" w:bidi="ar-SA"/>
        </w:rPr>
        <w:t>补贴</w:t>
      </w:r>
      <w:r>
        <w:rPr>
          <w:rFonts w:hint="default" w:ascii="Times New Roman" w:hAnsi="Times New Roman" w:eastAsia="方正仿宋_GBK" w:cs="Times New Roman"/>
          <w:b w:val="0"/>
          <w:bCs/>
          <w:color w:val="auto"/>
          <w:spacing w:val="0"/>
          <w:sz w:val="32"/>
          <w:szCs w:val="32"/>
          <w:shd w:val="clear" w:color="auto" w:fill="FFFFFF"/>
          <w:lang w:eastAsia="zh-CN" w:bidi="ar-SA"/>
        </w:rPr>
        <w:t>工作的监督</w:t>
      </w:r>
      <w:r>
        <w:rPr>
          <w:rFonts w:hint="eastAsia" w:ascii="Times New Roman" w:hAnsi="Times New Roman" w:eastAsia="方正仿宋_GBK" w:cs="Times New Roman"/>
          <w:b w:val="0"/>
          <w:bCs/>
          <w:color w:val="auto"/>
          <w:spacing w:val="0"/>
          <w:sz w:val="32"/>
          <w:szCs w:val="32"/>
          <w:shd w:val="clear" w:color="auto" w:fill="FFFFFF"/>
          <w:lang w:eastAsia="zh-CN" w:bidi="ar-SA"/>
        </w:rPr>
        <w:t>管理</w:t>
      </w:r>
      <w:r>
        <w:rPr>
          <w:rFonts w:hint="default" w:ascii="Times New Roman" w:hAnsi="Times New Roman" w:eastAsia="方正仿宋_GBK" w:cs="Times New Roman"/>
          <w:b w:val="0"/>
          <w:bCs/>
          <w:color w:val="auto"/>
          <w:spacing w:val="0"/>
          <w:sz w:val="32"/>
          <w:szCs w:val="32"/>
          <w:shd w:val="clear" w:color="auto" w:fill="FFFFFF"/>
          <w:lang w:eastAsia="zh-CN" w:bidi="ar-SA"/>
        </w:rPr>
        <w:t>，</w:t>
      </w:r>
      <w:r>
        <w:rPr>
          <w:rFonts w:hint="default" w:ascii="Times New Roman" w:hAnsi="Times New Roman" w:eastAsia="方正仿宋_GBK" w:cs="Times New Roman"/>
          <w:b w:val="0"/>
          <w:bCs/>
          <w:color w:val="auto"/>
          <w:spacing w:val="0"/>
          <w:sz w:val="32"/>
          <w:szCs w:val="32"/>
          <w:shd w:val="clear" w:color="auto" w:fill="FFFFFF"/>
          <w:lang w:val="en-US" w:eastAsia="zh-CN" w:bidi="ar-SA"/>
        </w:rPr>
        <w:t>结合工作开展实际，</w:t>
      </w:r>
      <w:r>
        <w:rPr>
          <w:rFonts w:hint="default" w:ascii="Times New Roman" w:hAnsi="Times New Roman" w:eastAsia="方正仿宋_GBK" w:cs="Times New Roman"/>
          <w:b w:val="0"/>
          <w:bCs/>
          <w:color w:val="auto"/>
          <w:spacing w:val="0"/>
          <w:sz w:val="32"/>
          <w:szCs w:val="32"/>
          <w:shd w:val="clear" w:color="auto" w:fill="FFFFFF"/>
          <w:lang w:eastAsia="zh-CN" w:bidi="ar-SA"/>
        </w:rPr>
        <w:t>不断</w:t>
      </w:r>
      <w:r>
        <w:rPr>
          <w:rFonts w:hint="default" w:ascii="Times New Roman" w:hAnsi="Times New Roman" w:eastAsia="方正仿宋_GBK" w:cs="Times New Roman"/>
          <w:b w:val="0"/>
          <w:bCs/>
          <w:color w:val="auto"/>
          <w:spacing w:val="0"/>
          <w:sz w:val="32"/>
          <w:szCs w:val="32"/>
          <w:shd w:val="clear" w:color="auto" w:fill="FFFFFF"/>
          <w:lang w:val="en-US" w:eastAsia="zh-CN" w:bidi="ar-SA"/>
        </w:rPr>
        <w:t>优化</w:t>
      </w:r>
      <w:r>
        <w:rPr>
          <w:rFonts w:hint="default" w:ascii="Times New Roman" w:hAnsi="Times New Roman" w:eastAsia="方正仿宋_GBK" w:cs="Times New Roman"/>
          <w:b w:val="0"/>
          <w:bCs/>
          <w:color w:val="auto"/>
          <w:spacing w:val="0"/>
          <w:sz w:val="32"/>
          <w:szCs w:val="32"/>
          <w:shd w:val="clear" w:color="auto" w:fill="FFFFFF"/>
          <w:lang w:eastAsia="zh-CN" w:bidi="ar-SA"/>
        </w:rPr>
        <w:t>完善工作流程，切实</w:t>
      </w:r>
      <w:r>
        <w:rPr>
          <w:rFonts w:hint="eastAsia" w:ascii="Times New Roman" w:hAnsi="Times New Roman" w:eastAsia="方正仿宋_GBK" w:cs="Times New Roman"/>
          <w:b w:val="0"/>
          <w:bCs/>
          <w:color w:val="auto"/>
          <w:spacing w:val="0"/>
          <w:sz w:val="32"/>
          <w:szCs w:val="32"/>
          <w:shd w:val="clear" w:color="auto" w:fill="FFFFFF"/>
          <w:lang w:eastAsia="zh-CN" w:bidi="ar-SA"/>
        </w:rPr>
        <w:t>做好“</w:t>
      </w:r>
      <w:r>
        <w:rPr>
          <w:rFonts w:hint="default" w:ascii="Times New Roman" w:hAnsi="Times New Roman" w:eastAsia="方正仿宋_GBK" w:cs="Times New Roman"/>
          <w:b w:val="0"/>
          <w:bCs/>
          <w:color w:val="auto"/>
          <w:spacing w:val="0"/>
          <w:sz w:val="32"/>
          <w:szCs w:val="32"/>
          <w:shd w:val="clear" w:color="auto" w:fill="FFFFFF"/>
          <w:lang w:eastAsia="zh-CN" w:bidi="ar-SA"/>
        </w:rPr>
        <w:t>提低增收重点对象</w:t>
      </w:r>
      <w:r>
        <w:rPr>
          <w:rFonts w:hint="eastAsia" w:ascii="Times New Roman" w:hAnsi="Times New Roman" w:eastAsia="方正仿宋_GBK" w:cs="Times New Roman"/>
          <w:b w:val="0"/>
          <w:bCs/>
          <w:color w:val="auto"/>
          <w:spacing w:val="0"/>
          <w:sz w:val="32"/>
          <w:szCs w:val="32"/>
          <w:shd w:val="clear" w:color="auto" w:fill="FFFFFF"/>
          <w:lang w:eastAsia="zh-CN" w:bidi="ar-SA"/>
        </w:rPr>
        <w:t>”</w:t>
      </w:r>
      <w:r>
        <w:rPr>
          <w:rFonts w:hint="eastAsia" w:ascii="Times New Roman" w:hAnsi="Times New Roman" w:eastAsia="方正仿宋_GBK" w:cs="Times New Roman"/>
          <w:b w:val="0"/>
          <w:bCs/>
          <w:color w:val="auto"/>
          <w:spacing w:val="0"/>
          <w:sz w:val="32"/>
          <w:szCs w:val="32"/>
          <w:shd w:val="clear" w:color="auto" w:fill="FFFFFF"/>
          <w:lang w:val="en-US" w:eastAsia="zh-CN" w:bidi="ar-SA"/>
        </w:rPr>
        <w:t>就业创业扶持增收</w:t>
      </w:r>
      <w:r>
        <w:rPr>
          <w:rFonts w:hint="default" w:ascii="Times New Roman" w:hAnsi="Times New Roman" w:eastAsia="方正仿宋_GBK" w:cs="Times New Roman"/>
          <w:b w:val="0"/>
          <w:bCs/>
          <w:color w:val="auto"/>
          <w:spacing w:val="0"/>
          <w:sz w:val="32"/>
          <w:szCs w:val="32"/>
          <w:shd w:val="clear" w:color="auto" w:fill="FFFFFF"/>
          <w:lang w:eastAsia="zh-CN" w:bidi="ar-SA"/>
        </w:rPr>
        <w:t>。</w:t>
      </w:r>
    </w:p>
    <w:p w14:paraId="1AE41C7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54" w:firstLineChars="200"/>
        <w:textAlignment w:val="auto"/>
        <w:rPr>
          <w:rFonts w:hint="default" w:ascii="Times New Roman" w:hAnsi="Times New Roman" w:eastAsia="方正仿宋_GBK" w:cs="Times New Roman"/>
          <w:b w:val="0"/>
          <w:bCs/>
          <w:sz w:val="32"/>
          <w:szCs w:val="32"/>
        </w:rPr>
      </w:pPr>
    </w:p>
    <w:p w14:paraId="49CC97C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0" w:firstLineChars="200"/>
        <w:jc w:val="left"/>
        <w:textAlignment w:val="auto"/>
        <w:rPr>
          <w:rFonts w:hint="default" w:ascii="Times New Roman" w:hAnsi="Times New Roman" w:eastAsia="方正仿宋_GBK" w:cs="Times New Roman"/>
          <w:b w:val="0"/>
          <w:bCs/>
          <w:spacing w:val="-6"/>
          <w:sz w:val="32"/>
          <w:szCs w:val="32"/>
        </w:rPr>
      </w:pPr>
      <w:r>
        <w:rPr>
          <w:rFonts w:hint="default" w:ascii="Times New Roman" w:hAnsi="Times New Roman" w:eastAsia="方正仿宋_GBK" w:cs="Times New Roman"/>
          <w:b w:val="0"/>
          <w:bCs/>
          <w:spacing w:val="-6"/>
          <w:sz w:val="32"/>
          <w:szCs w:val="32"/>
        </w:rPr>
        <w:t>附件：1</w:t>
      </w:r>
      <w:r>
        <w:rPr>
          <w:rFonts w:hint="eastAsia" w:ascii="方正仿宋_GBK" w:hAnsi="方正仿宋_GBK" w:cs="方正仿宋_GBK"/>
          <w:b w:val="0"/>
          <w:bCs/>
          <w:spacing w:val="-6"/>
          <w:sz w:val="32"/>
          <w:szCs w:val="32"/>
          <w:lang w:val="en-US" w:eastAsia="zh-CN"/>
        </w:rPr>
        <w:t>.</w:t>
      </w:r>
      <w:r>
        <w:rPr>
          <w:rFonts w:hint="eastAsia" w:ascii="方正仿宋_GBK" w:hAnsi="方正仿宋_GBK" w:eastAsia="方正仿宋_GBK" w:cs="方正仿宋_GBK"/>
          <w:b w:val="0"/>
          <w:bCs/>
          <w:spacing w:val="-6"/>
          <w:sz w:val="32"/>
          <w:szCs w:val="32"/>
          <w:lang w:eastAsia="zh-CN"/>
        </w:rPr>
        <w:t>丰都县“提低增收重点对象”就业创业补贴申请</w:t>
      </w:r>
      <w:r>
        <w:rPr>
          <w:rFonts w:hint="eastAsia" w:ascii="方正仿宋_GBK" w:hAnsi="方正仿宋_GBK" w:eastAsia="方正仿宋_GBK" w:cs="方正仿宋_GBK"/>
          <w:b w:val="0"/>
          <w:bCs/>
          <w:spacing w:val="-6"/>
          <w:sz w:val="32"/>
          <w:szCs w:val="32"/>
        </w:rPr>
        <w:t>表</w:t>
      </w:r>
    </w:p>
    <w:p w14:paraId="0802243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487"/>
        <w:jc w:val="left"/>
        <w:textAlignment w:val="auto"/>
        <w:rPr>
          <w:rFonts w:hint="eastAsia" w:ascii="方正仿宋_GBK" w:hAnsi="方正仿宋_GBK" w:cs="方正仿宋_GBK"/>
          <w:b w:val="0"/>
          <w:bCs/>
          <w:sz w:val="32"/>
          <w:szCs w:val="32"/>
          <w:lang w:val="en-US" w:eastAsia="zh-CN"/>
        </w:rPr>
      </w:pPr>
      <w:r>
        <w:rPr>
          <w:rFonts w:hint="eastAsia" w:ascii="方正仿宋_GBK" w:hAnsi="方正仿宋_GBK" w:cs="方正仿宋_GBK"/>
          <w:b w:val="0"/>
          <w:bCs/>
          <w:sz w:val="32"/>
          <w:szCs w:val="32"/>
          <w:lang w:val="en-US" w:eastAsia="zh-CN"/>
        </w:rPr>
        <w:t>2.“提低增收重点对象”就业情况证明</w:t>
      </w:r>
    </w:p>
    <w:p w14:paraId="4114A10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487"/>
        <w:jc w:val="left"/>
        <w:textAlignment w:val="auto"/>
        <w:rPr>
          <w:rFonts w:hint="eastAsia" w:ascii="Times New Roman" w:hAnsi="Times New Roman" w:cs="Times New Roman"/>
          <w:b w:val="0"/>
          <w:bCs/>
          <w:sz w:val="32"/>
          <w:szCs w:val="32"/>
          <w:lang w:val="en-US" w:eastAsia="zh-CN"/>
        </w:rPr>
      </w:pPr>
      <w:r>
        <w:rPr>
          <w:rFonts w:hint="eastAsia" w:ascii="Times New Roman" w:hAnsi="Times New Roman" w:cs="Times New Roman"/>
          <w:b w:val="0"/>
          <w:bCs/>
          <w:sz w:val="32"/>
          <w:szCs w:val="32"/>
          <w:lang w:val="en-US" w:eastAsia="zh-CN"/>
        </w:rPr>
        <w:t>3.“提低增收重点对象”灵活就业收入证明</w:t>
      </w:r>
    </w:p>
    <w:p w14:paraId="161021D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487"/>
        <w:jc w:val="left"/>
        <w:textAlignment w:val="auto"/>
        <w:rPr>
          <w:rFonts w:hint="default" w:ascii="Times New Roman" w:hAnsi="Times New Roman" w:eastAsia="方正仿宋_GBK" w:cs="Times New Roman"/>
          <w:b w:val="0"/>
          <w:bCs/>
          <w:sz w:val="32"/>
          <w:szCs w:val="32"/>
          <w:lang w:val="en-US" w:eastAsia="zh-CN"/>
        </w:rPr>
      </w:pPr>
      <w:r>
        <w:rPr>
          <w:rFonts w:hint="eastAsia" w:ascii="Times New Roman" w:hAnsi="Times New Roman" w:cs="Times New Roman"/>
          <w:b w:val="0"/>
          <w:bCs/>
          <w:sz w:val="32"/>
          <w:szCs w:val="32"/>
          <w:lang w:val="en-US" w:eastAsia="zh-CN"/>
        </w:rPr>
        <w:t>4.</w:t>
      </w:r>
      <w:r>
        <w:rPr>
          <w:rFonts w:hint="default" w:ascii="Times New Roman" w:hAnsi="Times New Roman" w:eastAsia="方正仿宋_GBK" w:cs="Times New Roman"/>
          <w:b w:val="0"/>
          <w:bCs/>
          <w:sz w:val="32"/>
          <w:szCs w:val="32"/>
          <w:lang w:val="en-US" w:eastAsia="zh-CN"/>
        </w:rPr>
        <w:t>委托书</w:t>
      </w:r>
    </w:p>
    <w:p w14:paraId="69A5DD35">
      <w:pPr>
        <w:keepNext w:val="0"/>
        <w:keepLines w:val="0"/>
        <w:pageBreakBefore w:val="0"/>
        <w:widowControl w:val="0"/>
        <w:kinsoku/>
        <w:wordWrap/>
        <w:overflowPunct/>
        <w:topLinePunct w:val="0"/>
        <w:autoSpaceDE/>
        <w:autoSpaceDN/>
        <w:bidi w:val="0"/>
        <w:adjustRightInd/>
        <w:snapToGrid/>
        <w:spacing w:line="560" w:lineRule="exact"/>
        <w:ind w:left="1635" w:leftChars="500" w:right="0" w:rightChars="0" w:firstLine="0" w:firstLineChars="0"/>
        <w:jc w:val="left"/>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b w:val="0"/>
          <w:bCs/>
          <w:spacing w:val="-11"/>
          <w:sz w:val="32"/>
          <w:szCs w:val="32"/>
          <w:lang w:val="en-US" w:eastAsia="zh-CN"/>
        </w:rPr>
        <w:t>5.</w:t>
      </w:r>
      <w:r>
        <w:rPr>
          <w:rFonts w:hint="eastAsia" w:ascii="方正仿宋_GBK" w:hAnsi="方正仿宋_GBK" w:eastAsia="方正仿宋_GBK" w:cs="方正仿宋_GBK"/>
          <w:b w:val="0"/>
          <w:bCs/>
          <w:spacing w:val="-11"/>
          <w:sz w:val="32"/>
          <w:szCs w:val="32"/>
          <w:lang w:eastAsia="zh-CN"/>
        </w:rPr>
        <w:t>丰都县“提低增收重点对象”就业创业补贴</w:t>
      </w:r>
      <w:r>
        <w:rPr>
          <w:rFonts w:hint="eastAsia" w:ascii="方正仿宋_GBK" w:hAnsi="方正仿宋_GBK" w:eastAsia="方正仿宋_GBK" w:cs="方正仿宋_GBK"/>
          <w:b w:val="0"/>
          <w:bCs/>
          <w:spacing w:val="-11"/>
          <w:sz w:val="32"/>
          <w:szCs w:val="32"/>
          <w:lang w:val="en-US" w:eastAsia="zh-CN"/>
        </w:rPr>
        <w:t>人员汇总表</w:t>
      </w:r>
    </w:p>
    <w:p w14:paraId="170BA592">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eastAsia" w:ascii="方正仿宋_GBK" w:hAnsi="方正仿宋_GBK" w:cs="方正仿宋_GBK"/>
          <w:sz w:val="32"/>
          <w:szCs w:val="32"/>
          <w:lang w:val="en-US" w:eastAsia="zh-CN"/>
        </w:rPr>
      </w:pPr>
    </w:p>
    <w:p w14:paraId="354A8CAD">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jc w:val="both"/>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 xml:space="preserve">                          丰都县栗子乡人民政府</w:t>
      </w:r>
    </w:p>
    <w:p w14:paraId="78DFF187">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jc w:val="both"/>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 xml:space="preserve">                              2025年7月23日</w:t>
      </w:r>
    </w:p>
    <w:p w14:paraId="4CCC691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0" w:firstLineChars="200"/>
        <w:jc w:val="left"/>
        <w:textAlignment w:val="auto"/>
        <w:rPr>
          <w:rFonts w:hint="default" w:ascii="Times New Roman" w:hAnsi="Times New Roman" w:eastAsia="方正仿宋_GBK" w:cs="Times New Roman"/>
          <w:b w:val="0"/>
          <w:bCs/>
          <w:spacing w:val="-6"/>
          <w:sz w:val="32"/>
          <w:szCs w:val="32"/>
          <w:lang w:val="en-US" w:eastAsia="zh-CN"/>
        </w:rPr>
      </w:pPr>
      <w:r>
        <w:rPr>
          <w:rFonts w:hint="eastAsia" w:ascii="Times New Roman" w:hAnsi="Times New Roman" w:eastAsia="方正仿宋_GBK" w:cs="Times New Roman"/>
          <w:b w:val="0"/>
          <w:bCs/>
          <w:spacing w:val="-6"/>
          <w:sz w:val="32"/>
          <w:szCs w:val="32"/>
          <w:lang w:val="en-US" w:eastAsia="zh-CN"/>
        </w:rPr>
        <w:t>（此件公开发布）</w:t>
      </w:r>
    </w:p>
    <w:sectPr>
      <w:footerReference r:id="rId4" w:type="default"/>
      <w:headerReference r:id="rId3" w:type="even"/>
      <w:footerReference r:id="rId5" w:type="even"/>
      <w:pgSz w:w="11906" w:h="16838"/>
      <w:pgMar w:top="2098" w:right="1474" w:bottom="1984" w:left="1587" w:header="851" w:footer="1587" w:gutter="0"/>
      <w:pgBorders>
        <w:top w:val="none" w:sz="0" w:space="0"/>
        <w:left w:val="none" w:sz="0" w:space="0"/>
        <w:bottom w:val="none" w:sz="0" w:space="0"/>
        <w:right w:val="none" w:sz="0" w:space="0"/>
      </w:pgBorders>
      <w:pgNumType w:fmt="decimal"/>
      <w:cols w:space="720" w:num="1"/>
      <w:docGrid w:type="linesAndChars" w:linePitch="57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ZFSK--GBK1-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48638">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5473D5">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oUbgHnAQAAyAMAAA4AAABkcnMvZTJvRG9jLnhtbK1TzY7TMBC+&#10;I/EOlu802aJlo6jpaqFahIQAaeEBXMduLPlPHrdJeQB4A05cuPNcfY4dO0kXLZc97CUZe2a+me+b&#10;8ep6MJocRADlbEMvFiUlwnLXKrtr6Levt68qSiAy2zLtrGjoUQC9Xr98sep9LZauc7oVgSCIhbr3&#10;De1i9HVRAO+EYbBwXlh0ShcMi3gMu6INrEd0o4tlWb4pehdaHxwXAHi7GZ10QgxPAXRSKi42ju+N&#10;sHFEDUKziJSgUx7oOncrpeDxs5QgItENRaYxf7EI2tv0LdYrVu8C853iUwvsKS084mSYslj0DLVh&#10;kZF9UP9BGcWDAyfjgjtTjESyIsjionykzV3HvMhcUGrwZ9Hh+WD5p8OXQFTb0NeUWGZw4KdfP0+/&#10;/57+/CBXSZ7eQ41Rdx7j4vDWDbg08z3gZWI9yGDSH/kQ9KO4x7O4YoiEp6RqWVUlujj65gPiFw/p&#10;PkB8L5whyWhowOllUdnhI8QxdA5J1ay7VVrnCWpLekS9rK4uc8bZhejaYpHEYuw2WXHYDhO1rWuP&#10;yAwfBFbsXPhOSY/r0FCL20+J/mBR7bQ5sxFmYzsbzHJMbGikZDTfxXHD9j6oXZd3LvUL/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uhRuAecB&#10;AADIAwAADgAAAAAAAAABACAAAAAiAQAAZHJzL2Uyb0RvYy54bWxQSwUGAAAAAAYABgBZAQAAewUA&#10;AAAA&#10;">
              <v:fill on="f" focussize="0,0"/>
              <v:stroke on="f" weight="1.25pt"/>
              <v:imagedata o:title=""/>
              <o:lock v:ext="edit" aspectratio="f"/>
              <v:textbox inset="0mm,0mm,0mm,0mm" style="mso-fit-shape-to-text:t;">
                <w:txbxContent>
                  <w:p w14:paraId="095473D5">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8336E">
    <w:pPr>
      <w:pStyle w:val="9"/>
      <w:ind w:right="360" w:firstLine="360"/>
      <w:rPr>
        <w:sz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-9525</wp:posOffset>
              </wp:positionH>
              <wp:positionV relativeFrom="paragraph">
                <wp:posOffset>85725</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40800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left:-0.75pt;margin-top:6.75pt;height:144pt;width:144pt;mso-position-horizontal-relative:margin;mso-wrap-style:none;z-index:251661312;mso-width-relative:page;mso-height-relative:page;" filled="f" stroked="f" coordsize="21600,21600" o:gfxdata="UEsDBAoAAAAAAIdO4kAAAAAAAAAAAAAAAAAEAAAAZHJzL1BLAwQUAAAACACHTuJANUjVSNgAAAAJ&#10;AQAADwAAAGRycy9kb3ducmV2LnhtbE2PzU7DMBCE70i8g7VIXKrWTgtVGuJUAqk3kGhB4urG2yQl&#10;Xke2mxaenuUEp/2Z0ey35friejFiiJ0nDdlMgUCqve2o0fD+tpnmIGIyZE3vCTV8YYR1dX1VmsL6&#10;M21x3KVGcAjFwmhoUxoKKWPdojNx5gck1g4+OJN4DI20wZw53PVyrtRSOtMRX2jNgE8t1p+7k9Pw&#10;8fyNuM0fJ5Px7ngMarN6reWL1rc3mXoAkfCS/szwi8/oUDHT3p/IRtFrmGb37OT9givr83zJzV7D&#10;QrEiq1L+/6D6AVBLAwQUAAAACACHTuJAUPTQeuYBAADIAwAADgAAAGRycy9lMm9Eb2MueG1srVPN&#10;jtMwEL4j8Q6W7zTZioUoaroCqkVICJAWHsB1nMaS/+SZNikPAG/AiQt3nqvPwdhpumi57IFLMvbM&#10;fDPfN+PVzWgNO6gI2ruGXy1KzpSTvtVu1/Avn2+fVZwBCtcK451q+FEBv1k/fbIaQq2WvvemVZER&#10;iIN6CA3vEUNdFCB7ZQUsfFCOnJ2PViAd465ooxgI3ZpiWZYvisHHNkQvFQDdbiYnPyPGxwD6rtNS&#10;bbzcW+VwQo3KCCRK0OsAfJ277Tol8WPXgUJmGk5MMX+pCNnb9C3WK1Hvogi9lucWxGNaeMDJCu2o&#10;6AVqI1CwfdT/QFktowff4UJ6W0xEsiLE4qp8oM1dL4LKXEhqCBfR4f/Byg+HT5HptuHPOXPC0sBP&#10;P76ffv4+/frGqiTPEKCmqLtAcTi+9iMtzXwPdJlYj1206U98GPlJ3ONFXDUikympWlZVSS5JvvlA&#10;+MV9eoiAb5W3LBkNjzS9LKo4vAecQueQVM35W21MnqBxbCDU6+rldc64uAjdOCqSWEzdJgvH7Xim&#10;tvXtkZjRg6CKvY9fORtoHRruaPs5M+8cqZ02ZzbibGxnQzhJiQ1HzibzDU4btg9R7/q8c6lfCK/2&#10;SD1nKqmNqfa5OxpwFuO8jGmD/j7nqPsHu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UjVSNgA&#10;AAAJAQAADwAAAAAAAAABACAAAAAiAAAAZHJzL2Rvd25yZXYueG1sUEsBAhQAFAAAAAgAh07iQFD0&#10;0HrmAQAAyAMAAA4AAAAAAAAAAQAgAAAAJwEAAGRycy9lMm9Eb2MueG1sUEsFBgAAAAAGAAYAWQEA&#10;AH8FAAAAAA==&#10;">
              <v:fill on="f" focussize="0,0"/>
              <v:stroke on="f" weight="1.25pt"/>
              <v:imagedata o:title=""/>
              <o:lock v:ext="edit" aspectratio="f"/>
              <v:textbox inset="0mm,0mm,0mm,0mm" style="mso-fit-shape-to-text:t;">
                <w:txbxContent>
                  <w:p w14:paraId="6E40800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368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a:noFill/>
                      </a:ln>
                    </wps:spPr>
                    <wps:txbx>
                      <w:txbxContent>
                        <w:p w14:paraId="12AD5BE9"/>
                      </w:txbxContent>
                    </wps:txbx>
                    <wps:bodyPr wrap="none" lIns="0" tIns="0" rIns="0" bIns="0" upright="0">
                      <a:spAutoFit/>
                    </wps:bodyPr>
                  </wps:wsp>
                </a:graphicData>
              </a:graphic>
            </wp:anchor>
          </w:drawing>
        </mc:Choice>
        <mc:Fallback>
          <w:pict>
            <v:shape id="文本框 4" o:spid="_x0000_s1026" o:spt="202" type="#_x0000_t202" style="position:absolute;left:0pt;margin-top:0pt;height:18.4pt;width:9.05pt;mso-position-horizontal:center;mso-position-horizontal-relative:margin;mso-wrap-style:none;z-index:25165926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PvHZzfOAQAAlwMAAA4AAABkcnMvZTJvRG9jLnhtbK1TS47UMBDdI3EH&#10;y3va/RlGQ9TpEag1CAkB0sAB3I7dseSfXO5O+gJwA1Zs2HOuPgdlJ+mBYTMLNkm5XHn13qvK+ra3&#10;hhxlBO1dTRezOSXSCd9ot6/pl893L24ogcRdw413sqYnCfR28/zZuguVXPrWm0ZGgiAOqi7UtE0p&#10;VIyBaKXlMPNBOrxUPlqe8Bj3rIm8Q3Rr2HI+v2adj02IXkgAzG6HSzoixqcAeqW0kFsvDla6NKBG&#10;aXhCSdDqAHRT2ColRfqoFMhETE1RaSpPbILxLj/ZZs2rfeSh1WKkwJ9C4ZEmy7XDpheoLU+cHKL+&#10;B8pqET14lWbCWzYIKY6gisX8kTf3LQ+yaEGrIVxMh/8HKz4cP0Wim5ouKXHc4sDP37+df/w6//xK&#10;rrI9XYAKq+4D1qX+je9xaaY8YDKr7lW0+Y16CN6juaeLubJPROSPFlevVi8pEXi1XK2ub4r57OHj&#10;ECG9ld6SHNQ04uyKpfz4HhISwdKpJPdy/k4bU+Zn3F8JLMwZlpkPDHOU+l0/ytn55oRqOhx7TR1u&#10;OSXmnUNX84ZMQZyC3RQcQtT7tqxQ7gfh9SEhicItdxhgx8Y4r0J53K28EH+eS9XD/7T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ZtGBHQAAAAAwEAAA8AAAAAAAAAAQAgAAAAIgAAAGRycy9kb3du&#10;cmV2LnhtbFBLAQIUABQAAAAIAIdO4kD7x2c3zgEAAJcDAAAOAAAAAAAAAAEAIAAAAB8BAABkcnMv&#10;ZTJvRG9jLnhtbFBLBQYAAAAABgAGAFkBAABfBQAAAAA=&#10;">
              <v:fill on="f" focussize="0,0"/>
              <v:stroke on="f"/>
              <v:imagedata o:title=""/>
              <o:lock v:ext="edit" aspectratio="f"/>
              <v:textbox inset="0mm,0mm,0mm,0mm" style="mso-fit-shape-to-text:t;">
                <w:txbxContent>
                  <w:p w14:paraId="12AD5BE9"/>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339A">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4"/>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YmRhMGNmMWEzZDIxMDhlZTQ5NjAwZGVjOWRlZjUifQ=="/>
  </w:docVars>
  <w:rsids>
    <w:rsidRoot w:val="00172A27"/>
    <w:rsid w:val="00310031"/>
    <w:rsid w:val="003D49CE"/>
    <w:rsid w:val="0136557F"/>
    <w:rsid w:val="016A6F43"/>
    <w:rsid w:val="01973B44"/>
    <w:rsid w:val="01BC5901"/>
    <w:rsid w:val="02026C29"/>
    <w:rsid w:val="02390ABE"/>
    <w:rsid w:val="027C0F0B"/>
    <w:rsid w:val="040D6B8B"/>
    <w:rsid w:val="04DC0505"/>
    <w:rsid w:val="053C084A"/>
    <w:rsid w:val="053F69CD"/>
    <w:rsid w:val="07270086"/>
    <w:rsid w:val="08204893"/>
    <w:rsid w:val="08566507"/>
    <w:rsid w:val="094C012F"/>
    <w:rsid w:val="0A1A5D96"/>
    <w:rsid w:val="0AD471C8"/>
    <w:rsid w:val="0B5C2938"/>
    <w:rsid w:val="0B6F7124"/>
    <w:rsid w:val="0BCF19EE"/>
    <w:rsid w:val="0C21332D"/>
    <w:rsid w:val="0DD502F4"/>
    <w:rsid w:val="0EC248E5"/>
    <w:rsid w:val="0FB94490"/>
    <w:rsid w:val="0FDF5B67"/>
    <w:rsid w:val="104E5017"/>
    <w:rsid w:val="10942F42"/>
    <w:rsid w:val="11CB117A"/>
    <w:rsid w:val="12422364"/>
    <w:rsid w:val="13392CAD"/>
    <w:rsid w:val="13407AFC"/>
    <w:rsid w:val="13BF657E"/>
    <w:rsid w:val="14A23E11"/>
    <w:rsid w:val="14A8486D"/>
    <w:rsid w:val="15704DEE"/>
    <w:rsid w:val="15724A80"/>
    <w:rsid w:val="15995B20"/>
    <w:rsid w:val="16827B3C"/>
    <w:rsid w:val="16874DC0"/>
    <w:rsid w:val="177C2CD5"/>
    <w:rsid w:val="18047FDD"/>
    <w:rsid w:val="1819698A"/>
    <w:rsid w:val="187353AE"/>
    <w:rsid w:val="18AC21FD"/>
    <w:rsid w:val="18B14E68"/>
    <w:rsid w:val="18D86C10"/>
    <w:rsid w:val="18F11B21"/>
    <w:rsid w:val="1A40508B"/>
    <w:rsid w:val="1A645922"/>
    <w:rsid w:val="1A6920CA"/>
    <w:rsid w:val="1AEC69A0"/>
    <w:rsid w:val="1C1A178B"/>
    <w:rsid w:val="1C1B5646"/>
    <w:rsid w:val="1C1F7CEE"/>
    <w:rsid w:val="1C390A6F"/>
    <w:rsid w:val="1D472385"/>
    <w:rsid w:val="1D6B2727"/>
    <w:rsid w:val="1DB11ABD"/>
    <w:rsid w:val="1F083BDE"/>
    <w:rsid w:val="204C5BF3"/>
    <w:rsid w:val="216B1518"/>
    <w:rsid w:val="218617B3"/>
    <w:rsid w:val="219717D1"/>
    <w:rsid w:val="22561186"/>
    <w:rsid w:val="22EF1D4E"/>
    <w:rsid w:val="23234A14"/>
    <w:rsid w:val="237420B3"/>
    <w:rsid w:val="23B819CC"/>
    <w:rsid w:val="245F009A"/>
    <w:rsid w:val="25CB146A"/>
    <w:rsid w:val="25CE2C93"/>
    <w:rsid w:val="274E7462"/>
    <w:rsid w:val="27A26C1B"/>
    <w:rsid w:val="27C43035"/>
    <w:rsid w:val="27E34959"/>
    <w:rsid w:val="28473FE2"/>
    <w:rsid w:val="29666DCF"/>
    <w:rsid w:val="297A646A"/>
    <w:rsid w:val="29AE6B6C"/>
    <w:rsid w:val="29CA12A4"/>
    <w:rsid w:val="2AA77572"/>
    <w:rsid w:val="2BB313F7"/>
    <w:rsid w:val="2C5A5B67"/>
    <w:rsid w:val="2C5C5B7C"/>
    <w:rsid w:val="2CA04EA0"/>
    <w:rsid w:val="2CB04F66"/>
    <w:rsid w:val="2CBF3DCB"/>
    <w:rsid w:val="2D7C0659"/>
    <w:rsid w:val="2E0B5DE9"/>
    <w:rsid w:val="2E645372"/>
    <w:rsid w:val="2ED51BEC"/>
    <w:rsid w:val="2EE1627B"/>
    <w:rsid w:val="307750E9"/>
    <w:rsid w:val="30F30CF7"/>
    <w:rsid w:val="324E05E9"/>
    <w:rsid w:val="326276D3"/>
    <w:rsid w:val="32CF509C"/>
    <w:rsid w:val="32FA1C54"/>
    <w:rsid w:val="33E446B9"/>
    <w:rsid w:val="35694B42"/>
    <w:rsid w:val="358B6F41"/>
    <w:rsid w:val="36492F3E"/>
    <w:rsid w:val="378B147A"/>
    <w:rsid w:val="37E50F72"/>
    <w:rsid w:val="382B22DF"/>
    <w:rsid w:val="38B15288"/>
    <w:rsid w:val="38B642D4"/>
    <w:rsid w:val="39EA2407"/>
    <w:rsid w:val="3A2D6818"/>
    <w:rsid w:val="3A963C90"/>
    <w:rsid w:val="3AA7481D"/>
    <w:rsid w:val="3AD60C5E"/>
    <w:rsid w:val="3BE63123"/>
    <w:rsid w:val="3CA0107F"/>
    <w:rsid w:val="3CFC2327"/>
    <w:rsid w:val="3D58666B"/>
    <w:rsid w:val="3DB72FC9"/>
    <w:rsid w:val="3DCC6FCC"/>
    <w:rsid w:val="3DE141B8"/>
    <w:rsid w:val="3E87065D"/>
    <w:rsid w:val="3F312004"/>
    <w:rsid w:val="401F040B"/>
    <w:rsid w:val="40430EE5"/>
    <w:rsid w:val="4086672B"/>
    <w:rsid w:val="415D5C35"/>
    <w:rsid w:val="41AE000A"/>
    <w:rsid w:val="41B378F0"/>
    <w:rsid w:val="43D9356D"/>
    <w:rsid w:val="441834EE"/>
    <w:rsid w:val="44F82835"/>
    <w:rsid w:val="45CF0065"/>
    <w:rsid w:val="46377DB5"/>
    <w:rsid w:val="46E24392"/>
    <w:rsid w:val="46E6047B"/>
    <w:rsid w:val="47022DDB"/>
    <w:rsid w:val="473A5782"/>
    <w:rsid w:val="478E6817"/>
    <w:rsid w:val="47BF2FB8"/>
    <w:rsid w:val="47DF18DC"/>
    <w:rsid w:val="4833113E"/>
    <w:rsid w:val="48483307"/>
    <w:rsid w:val="484D08B2"/>
    <w:rsid w:val="48E772B9"/>
    <w:rsid w:val="4932784F"/>
    <w:rsid w:val="4B667DDC"/>
    <w:rsid w:val="4BC23570"/>
    <w:rsid w:val="4CD80866"/>
    <w:rsid w:val="4D1A30D6"/>
    <w:rsid w:val="4D3B5778"/>
    <w:rsid w:val="4D6F4FCA"/>
    <w:rsid w:val="4DB60F62"/>
    <w:rsid w:val="4ED4505D"/>
    <w:rsid w:val="4F745A76"/>
    <w:rsid w:val="5202707C"/>
    <w:rsid w:val="522C60DF"/>
    <w:rsid w:val="52485B88"/>
    <w:rsid w:val="536B5669"/>
    <w:rsid w:val="53D17DBD"/>
    <w:rsid w:val="53F013F1"/>
    <w:rsid w:val="53F33A4D"/>
    <w:rsid w:val="54011676"/>
    <w:rsid w:val="541008E5"/>
    <w:rsid w:val="54721B88"/>
    <w:rsid w:val="54DB5397"/>
    <w:rsid w:val="5517141D"/>
    <w:rsid w:val="551E1D72"/>
    <w:rsid w:val="57BD6FD6"/>
    <w:rsid w:val="57FB62DD"/>
    <w:rsid w:val="582C0A6C"/>
    <w:rsid w:val="58B3387C"/>
    <w:rsid w:val="59DE4FE1"/>
    <w:rsid w:val="59E71B7C"/>
    <w:rsid w:val="5A8C1D60"/>
    <w:rsid w:val="5B04416F"/>
    <w:rsid w:val="5B935190"/>
    <w:rsid w:val="5BC85F49"/>
    <w:rsid w:val="5C7A3771"/>
    <w:rsid w:val="5D035D25"/>
    <w:rsid w:val="5DAD3A86"/>
    <w:rsid w:val="5E187195"/>
    <w:rsid w:val="5EB942E7"/>
    <w:rsid w:val="5EDD3604"/>
    <w:rsid w:val="609B1E7E"/>
    <w:rsid w:val="61113F79"/>
    <w:rsid w:val="61A82488"/>
    <w:rsid w:val="61EC70D2"/>
    <w:rsid w:val="632A1B43"/>
    <w:rsid w:val="63495BC1"/>
    <w:rsid w:val="63601FD0"/>
    <w:rsid w:val="63F6527C"/>
    <w:rsid w:val="641B57B0"/>
    <w:rsid w:val="64647E19"/>
    <w:rsid w:val="6573693E"/>
    <w:rsid w:val="65C90BD2"/>
    <w:rsid w:val="65FA6323"/>
    <w:rsid w:val="660E452A"/>
    <w:rsid w:val="661C009D"/>
    <w:rsid w:val="665054B9"/>
    <w:rsid w:val="667016B7"/>
    <w:rsid w:val="669F41CB"/>
    <w:rsid w:val="66F42A5C"/>
    <w:rsid w:val="67084C11"/>
    <w:rsid w:val="68604A70"/>
    <w:rsid w:val="69166546"/>
    <w:rsid w:val="69276D96"/>
    <w:rsid w:val="69CC5906"/>
    <w:rsid w:val="69D64964"/>
    <w:rsid w:val="69D87C9F"/>
    <w:rsid w:val="6A344FA1"/>
    <w:rsid w:val="6B0D3978"/>
    <w:rsid w:val="6B1A2C59"/>
    <w:rsid w:val="6B8C26E5"/>
    <w:rsid w:val="6D3F558F"/>
    <w:rsid w:val="6DC36FF4"/>
    <w:rsid w:val="6DCC5959"/>
    <w:rsid w:val="6DEF2083"/>
    <w:rsid w:val="6EA91C0A"/>
    <w:rsid w:val="6F496C62"/>
    <w:rsid w:val="6F4F4560"/>
    <w:rsid w:val="6F777C54"/>
    <w:rsid w:val="6F917E0E"/>
    <w:rsid w:val="6FB44396"/>
    <w:rsid w:val="70443450"/>
    <w:rsid w:val="70704CC4"/>
    <w:rsid w:val="71B26913"/>
    <w:rsid w:val="71CB0497"/>
    <w:rsid w:val="72284D1D"/>
    <w:rsid w:val="72FC2DA5"/>
    <w:rsid w:val="73765CB6"/>
    <w:rsid w:val="73932689"/>
    <w:rsid w:val="73973304"/>
    <w:rsid w:val="74066BC0"/>
    <w:rsid w:val="745C33CC"/>
    <w:rsid w:val="74940C67"/>
    <w:rsid w:val="74D5130D"/>
    <w:rsid w:val="75C27C5C"/>
    <w:rsid w:val="75EA4FE2"/>
    <w:rsid w:val="766F62C0"/>
    <w:rsid w:val="76AB7353"/>
    <w:rsid w:val="775841CD"/>
    <w:rsid w:val="77CA4129"/>
    <w:rsid w:val="78B756F8"/>
    <w:rsid w:val="79961451"/>
    <w:rsid w:val="7A1B6773"/>
    <w:rsid w:val="7A925C48"/>
    <w:rsid w:val="7AAD2FC4"/>
    <w:rsid w:val="7BD00820"/>
    <w:rsid w:val="7BDF50DF"/>
    <w:rsid w:val="7BE40F12"/>
    <w:rsid w:val="7C53287A"/>
    <w:rsid w:val="7D9E392E"/>
    <w:rsid w:val="7DBD2FDC"/>
    <w:rsid w:val="7E0D42B6"/>
    <w:rsid w:val="7EDC1709"/>
    <w:rsid w:val="7F637BB3"/>
    <w:rsid w:val="7F6A5A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snapToGrid w:val="0"/>
      <w:ind w:firstLine="200" w:firstLineChars="200"/>
      <w:jc w:val="left"/>
      <w:outlineLvl w:val="0"/>
    </w:pPr>
    <w:rPr>
      <w:rFonts w:ascii="宋体"/>
      <w:b/>
      <w:sz w:val="32"/>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ind w:firstLine="0" w:firstLineChars="0"/>
      <w:outlineLvl w:val="2"/>
    </w:pPr>
    <w:rPr>
      <w:rFonts w:ascii="Times New Roman" w:hAnsi="Times New Roman" w:eastAsia="仿宋_GB2312"/>
      <w:b/>
      <w:sz w:val="30"/>
    </w:rPr>
  </w:style>
  <w:style w:type="character" w:default="1" w:styleId="16">
    <w:name w:val="Default Paragraph Font"/>
    <w:link w:val="17"/>
    <w:unhideWhenUsed/>
    <w:qFormat/>
    <w:uiPriority w:val="0"/>
    <w:rPr>
      <w:rFonts w:hint="eastAsia"/>
    </w:rPr>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1"/>
    <w:qFormat/>
    <w:uiPriority w:val="0"/>
    <w:pPr>
      <w:spacing w:after="120" w:afterLines="0"/>
    </w:pPr>
  </w:style>
  <w:style w:type="paragraph" w:styleId="7">
    <w:name w:val="Body Text Indent"/>
    <w:basedOn w:val="1"/>
    <w:next w:val="1"/>
    <w:qFormat/>
    <w:uiPriority w:val="0"/>
    <w:pPr>
      <w:widowControl/>
      <w:adjustRightInd w:val="0"/>
      <w:ind w:firstLine="420" w:firstLineChars="150"/>
      <w:jc w:val="left"/>
    </w:pPr>
    <w:rPr>
      <w:rFonts w:ascii="ˎ̥" w:hAnsi="ˎ̥" w:eastAsia="仿宋_GB2312" w:cs="Tahoma"/>
      <w:color w:val="000000"/>
      <w:spacing w:val="-10"/>
      <w:kern w:val="0"/>
      <w:sz w:val="28"/>
      <w:szCs w:val="28"/>
    </w:rPr>
  </w:style>
  <w:style w:type="paragraph" w:styleId="8">
    <w:name w:val="toc 5"/>
    <w:basedOn w:val="1"/>
    <w:next w:val="1"/>
    <w:qFormat/>
    <w:uiPriority w:val="99"/>
    <w:pPr>
      <w:ind w:left="1680" w:leftChars="800"/>
    </w:pPr>
    <w:rPr>
      <w:rFonts w:eastAsia="方正仿宋_GBK"/>
      <w:sz w:val="32"/>
      <w:szCs w:val="24"/>
    </w:rPr>
  </w:style>
  <w:style w:type="paragraph" w:styleId="9">
    <w:name w:val="footer"/>
    <w:basedOn w:val="1"/>
    <w:unhideWhenUsed/>
    <w:qFormat/>
    <w:uiPriority w:val="0"/>
    <w:pPr>
      <w:tabs>
        <w:tab w:val="center" w:pos="4153"/>
        <w:tab w:val="right" w:pos="8306"/>
      </w:tabs>
      <w:snapToGrid w:val="0"/>
      <w:jc w:val="left"/>
    </w:pPr>
    <w:rPr>
      <w:sz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styleId="11">
    <w:name w:val="Body Text 2"/>
    <w:basedOn w:val="1"/>
    <w:qFormat/>
    <w:uiPriority w:val="99"/>
    <w:pPr>
      <w:spacing w:after="120" w:line="480" w:lineRule="auto"/>
    </w:pPr>
    <w:rPr>
      <w:rFonts w:ascii="Tahoma" w:hAnsi="Tahoma"/>
    </w:rPr>
  </w:style>
  <w:style w:type="paragraph" w:styleId="12">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 w:type="paragraph" w:styleId="13">
    <w:name w:val="Body Text First Indent 2"/>
    <w:basedOn w:val="7"/>
    <w:qFormat/>
    <w:uiPriority w:val="0"/>
    <w:pPr>
      <w:widowControl w:val="0"/>
      <w:spacing w:after="0" w:line="360" w:lineRule="auto"/>
      <w:ind w:left="0" w:leftChars="0" w:firstLine="200" w:firstLineChars="200"/>
      <w:jc w:val="both"/>
    </w:pPr>
    <w:rPr>
      <w:rFonts w:ascii="Times New Roman" w:hAnsi="Times New Roman" w:cs="Times New Roman"/>
      <w:kern w:val="2"/>
      <w:sz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Char"/>
    <w:basedOn w:val="1"/>
    <w:link w:val="16"/>
    <w:qFormat/>
    <w:uiPriority w:val="0"/>
    <w:rPr>
      <w:rFonts w:hint="eastAsia"/>
    </w:rPr>
  </w:style>
  <w:style w:type="character" w:styleId="18">
    <w:name w:val="Strong"/>
    <w:basedOn w:val="16"/>
    <w:qFormat/>
    <w:uiPriority w:val="0"/>
    <w:rPr>
      <w:b/>
      <w:bCs/>
    </w:rPr>
  </w:style>
  <w:style w:type="character" w:styleId="19">
    <w:name w:val="page number"/>
    <w:basedOn w:val="16"/>
    <w:unhideWhenUsed/>
    <w:qFormat/>
    <w:uiPriority w:val="99"/>
  </w:style>
  <w:style w:type="paragraph" w:customStyle="1" w:styleId="20">
    <w:name w:val="正文-公1"/>
    <w:basedOn w:val="1"/>
    <w:next w:val="1"/>
    <w:qFormat/>
    <w:uiPriority w:val="0"/>
    <w:pPr>
      <w:ind w:firstLine="640" w:firstLineChars="200"/>
    </w:pPr>
  </w:style>
  <w:style w:type="paragraph" w:customStyle="1" w:styleId="21">
    <w:name w:val="Default"/>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2">
    <w:name w:val="font2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2"/>
      <w:szCs w:val="22"/>
      <w:u w:val="none"/>
    </w:rPr>
  </w:style>
  <w:style w:type="character" w:customStyle="1" w:styleId="24">
    <w:name w:val="font01"/>
    <w:basedOn w:val="16"/>
    <w:qFormat/>
    <w:uiPriority w:val="0"/>
    <w:rPr>
      <w:rFonts w:hint="eastAsia" w:ascii="宋体" w:hAnsi="宋体" w:eastAsia="宋体" w:cs="宋体"/>
      <w:color w:val="000000"/>
      <w:sz w:val="22"/>
      <w:szCs w:val="22"/>
      <w:u w:val="none"/>
      <w:vertAlign w:val="superscript"/>
    </w:rPr>
  </w:style>
  <w:style w:type="paragraph" w:customStyle="1" w:styleId="25">
    <w:name w:val=" Char Char7 Char Char"/>
    <w:basedOn w:val="1"/>
    <w:qFormat/>
    <w:uiPriority w:val="0"/>
    <w:pPr>
      <w:snapToGrid w:val="0"/>
      <w:spacing w:line="360" w:lineRule="auto"/>
      <w:ind w:firstLine="200" w:firstLineChars="200"/>
    </w:pPr>
    <w:rPr>
      <w:sz w:val="30"/>
    </w:rPr>
  </w:style>
  <w:style w:type="paragraph" w:customStyle="1" w:styleId="26">
    <w:name w:val="Char1 Char Char Char"/>
    <w:basedOn w:val="1"/>
    <w:qFormat/>
    <w:uiPriority w:val="0"/>
    <w:pPr>
      <w:widowControl/>
      <w:spacing w:after="160" w:afterLines="0" w:line="240" w:lineRule="exact"/>
      <w:jc w:val="left"/>
    </w:pPr>
  </w:style>
  <w:style w:type="paragraph" w:customStyle="1" w:styleId="27">
    <w:name w:val="p0"/>
    <w:basedOn w:val="1"/>
    <w:qFormat/>
    <w:uiPriority w:val="0"/>
    <w:pPr>
      <w:widowControl/>
    </w:pPr>
    <w:rPr>
      <w:kern w:val="0"/>
    </w:rPr>
  </w:style>
  <w:style w:type="paragraph" w:customStyle="1" w:styleId="28">
    <w:name w:val="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styleId="29">
    <w:name w:val="List Paragraph"/>
    <w:basedOn w:val="1"/>
    <w:qFormat/>
    <w:uiPriority w:val="34"/>
    <w:pPr>
      <w:ind w:firstLine="420" w:firstLineChars="200"/>
    </w:pPr>
  </w:style>
  <w:style w:type="paragraph" w:customStyle="1" w:styleId="30">
    <w:name w:val="TableOfAuthoring"/>
    <w:basedOn w:val="1"/>
    <w:next w:val="1"/>
    <w:qFormat/>
    <w:uiPriority w:val="0"/>
    <w:pPr>
      <w:ind w:left="420" w:leftChars="200"/>
      <w:jc w:val="both"/>
      <w:textAlignment w:val="baseline"/>
    </w:pPr>
  </w:style>
  <w:style w:type="character" w:customStyle="1" w:styleId="31">
    <w:name w:val="fontstyle11"/>
    <w:basedOn w:val="16"/>
    <w:qFormat/>
    <w:uiPriority w:val="0"/>
    <w:rPr>
      <w:rFonts w:ascii="FZFSK--GBK1-0" w:hAnsi="FZFSK--GBK1-0" w:eastAsia="FZFSK--GBK1-0" w:cs="FZFSK--GBK1-0"/>
      <w:color w:val="000000"/>
      <w:sz w:val="32"/>
      <w:szCs w:val="32"/>
    </w:rPr>
  </w:style>
  <w:style w:type="character" w:customStyle="1" w:styleId="32">
    <w:name w:val="font51"/>
    <w:basedOn w:val="16"/>
    <w:qFormat/>
    <w:uiPriority w:val="0"/>
    <w:rPr>
      <w:rFonts w:hint="eastAsia" w:ascii="宋体" w:hAnsi="宋体" w:eastAsia="宋体" w:cs="宋体"/>
      <w:color w:val="000000"/>
      <w:sz w:val="21"/>
      <w:szCs w:val="21"/>
      <w:u w:val="none"/>
    </w:rPr>
  </w:style>
  <w:style w:type="character" w:customStyle="1" w:styleId="33">
    <w:name w:val="font91"/>
    <w:basedOn w:val="16"/>
    <w:qFormat/>
    <w:uiPriority w:val="0"/>
    <w:rPr>
      <w:rFonts w:hint="eastAsia" w:ascii="宋体" w:hAnsi="宋体" w:eastAsia="宋体" w:cs="宋体"/>
      <w:color w:val="000000"/>
      <w:sz w:val="21"/>
      <w:szCs w:val="21"/>
      <w:u w:val="single"/>
    </w:rPr>
  </w:style>
  <w:style w:type="character" w:customStyle="1" w:styleId="34">
    <w:name w:val="font41"/>
    <w:basedOn w:val="16"/>
    <w:qFormat/>
    <w:uiPriority w:val="0"/>
    <w:rPr>
      <w:rFonts w:ascii="Calibri" w:hAnsi="Calibri" w:cs="Calibri"/>
      <w:color w:val="000000"/>
      <w:sz w:val="16"/>
      <w:szCs w:val="16"/>
      <w:u w:val="none"/>
    </w:rPr>
  </w:style>
  <w:style w:type="character" w:customStyle="1" w:styleId="35">
    <w:name w:val="font101"/>
    <w:basedOn w:val="16"/>
    <w:qFormat/>
    <w:uiPriority w:val="0"/>
    <w:rPr>
      <w:rFonts w:ascii="Arial" w:hAnsi="Arial" w:cs="Arial"/>
      <w:color w:val="000000"/>
      <w:sz w:val="19"/>
      <w:szCs w:val="19"/>
      <w:u w:val="none"/>
    </w:rPr>
  </w:style>
  <w:style w:type="paragraph" w:customStyle="1" w:styleId="36">
    <w:name w:val="样式 正文001 + 首行缩进:  2 字符1"/>
    <w:basedOn w:val="1"/>
    <w:qFormat/>
    <w:uiPriority w:val="0"/>
    <w:pPr>
      <w:spacing w:before="60" w:line="460" w:lineRule="exact"/>
      <w:ind w:firstLine="480"/>
    </w:pPr>
    <w:rPr>
      <w:rFonts w:ascii="宋体" w:hAnsi="宋体"/>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1961</Words>
  <Characters>1998</Characters>
  <Lines>104</Lines>
  <Paragraphs>29</Paragraphs>
  <TotalTime>0</TotalTime>
  <ScaleCrop>false</ScaleCrop>
  <LinksUpToDate>false</LinksUpToDate>
  <CharactersWithSpaces>2054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2015-09-29T21:57:00Z</dcterms:created>
  <dc:creator>THTFPC-PC</dc:creator>
  <cp:lastModifiedBy>Polaris</cp:lastModifiedBy>
  <cp:lastPrinted>2025-06-27T04:29:00Z</cp:lastPrinted>
  <dcterms:modified xsi:type="dcterms:W3CDTF">2025-07-25T02:17:09Z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698C708B76B1438097A315C882474241_13</vt:lpwstr>
  </property>
  <property fmtid="{D5CDD505-2E9C-101B-9397-08002B2CF9AE}" pid="4" name="commondata">
    <vt:lpwstr>eyJoZGlkIjoiZTAxNGQ3OTE4ZGE0YThkODBlNzgwNzVlY2MwNmZmMjAifQ==</vt:lpwstr>
  </property>
  <property fmtid="{D5CDD505-2E9C-101B-9397-08002B2CF9AE}" pid="5" name="KSOTemplateDocerSaveRecord">
    <vt:lpwstr>eyJoZGlkIjoiNDE5YmRhMGNmMWEzZDIxMDhlZTQ5NjAwZGVjOWRlZjUiLCJ1c2VySWQiOiIzMzg5OTc3NTIifQ==</vt:lpwstr>
  </property>
</Properties>
</file>