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rPr>
          <w:rFonts w:hint="default" w:ascii="Times New Roman" w:hAnsi="Times New Roman" w:cs="Times New Roman"/>
        </w:rPr>
      </w:pPr>
    </w:p>
    <w:p>
      <w:pPr>
        <w:spacing w:line="240" w:lineRule="exact"/>
        <w:rPr>
          <w:rFonts w:hint="default" w:ascii="Times New Roman" w:hAnsi="Times New Roman" w:cs="Times New Roman"/>
        </w:rPr>
      </w:pPr>
    </w:p>
    <w:p>
      <w:pPr>
        <w:spacing w:line="240" w:lineRule="exact"/>
        <w:rPr>
          <w:rFonts w:hint="default" w:ascii="Times New Roman" w:hAnsi="Times New Roman" w:cs="Times New Roman"/>
        </w:rPr>
      </w:pPr>
    </w:p>
    <w:p>
      <w:pPr>
        <w:spacing w:line="240" w:lineRule="exact"/>
        <w:rPr>
          <w:rFonts w:hint="default" w:ascii="Times New Roman" w:hAnsi="Times New Roman" w:cs="Times New Roman"/>
        </w:rPr>
      </w:pPr>
    </w:p>
    <w:p>
      <w:pPr>
        <w:spacing w:line="240" w:lineRule="exact"/>
        <w:rPr>
          <w:rFonts w:hint="default" w:ascii="Times New Roman" w:hAnsi="Times New Roman" w:cs="Times New Roman"/>
        </w:rPr>
      </w:pPr>
    </w:p>
    <w:p>
      <w:pPr>
        <w:spacing w:line="240" w:lineRule="exact"/>
        <w:rPr>
          <w:rFonts w:hint="default" w:ascii="Times New Roman" w:hAnsi="Times New Roman" w:cs="Times New Roman"/>
        </w:rPr>
      </w:pPr>
    </w:p>
    <w:p>
      <w:pPr>
        <w:spacing w:line="240" w:lineRule="exact"/>
        <w:rPr>
          <w:rFonts w:hint="default" w:ascii="Times New Roman" w:hAnsi="Times New Roman" w:cs="Times New Roman"/>
        </w:rPr>
      </w:pPr>
    </w:p>
    <w:p>
      <w:pPr>
        <w:spacing w:line="240" w:lineRule="exact"/>
        <w:rPr>
          <w:rFonts w:hint="default" w:ascii="Times New Roman" w:hAnsi="Times New Roman" w:cs="Times New Roman"/>
        </w:rPr>
      </w:pPr>
    </w:p>
    <w:p>
      <w:pPr>
        <w:spacing w:line="240" w:lineRule="exact"/>
        <w:rPr>
          <w:rFonts w:hint="default" w:ascii="Times New Roman" w:hAnsi="Times New Roman" w:cs="Times New Roman"/>
        </w:rPr>
      </w:pPr>
    </w:p>
    <w:p>
      <w:pPr>
        <w:spacing w:line="240" w:lineRule="exact"/>
        <w:rPr>
          <w:rFonts w:hint="default" w:ascii="Times New Roman" w:hAnsi="Times New Roman" w:cs="Times New Roman"/>
        </w:rPr>
      </w:pPr>
    </w:p>
    <w:p>
      <w:pPr>
        <w:spacing w:line="240" w:lineRule="exact"/>
        <w:rPr>
          <w:rFonts w:hint="default" w:ascii="Times New Roman" w:hAnsi="Times New Roman" w:cs="Times New Roman"/>
        </w:rPr>
      </w:pPr>
    </w:p>
    <w:p>
      <w:pPr>
        <w:spacing w:line="240" w:lineRule="exact"/>
        <w:rPr>
          <w:rFonts w:hint="default" w:ascii="Times New Roman" w:hAnsi="Times New Roman" w:cs="Times New Roman"/>
        </w:rPr>
      </w:pPr>
    </w:p>
    <w:p>
      <w:pPr>
        <w:spacing w:line="240" w:lineRule="exact"/>
        <w:rPr>
          <w:rFonts w:hint="default" w:ascii="Times New Roman" w:hAnsi="Times New Roman" w:cs="Times New Roman"/>
        </w:rPr>
      </w:pPr>
    </w:p>
    <w:p>
      <w:pPr>
        <w:spacing w:line="240" w:lineRule="exact"/>
        <w:rPr>
          <w:rFonts w:hint="default" w:ascii="Times New Roman" w:hAnsi="Times New Roman" w:cs="Times New Roman"/>
        </w:rPr>
      </w:pPr>
    </w:p>
    <w:p>
      <w:pPr>
        <w:spacing w:line="240" w:lineRule="exact"/>
        <w:rPr>
          <w:rFonts w:hint="default" w:ascii="Times New Roman" w:hAnsi="Times New Roman" w:cs="Times New Roman"/>
        </w:rPr>
      </w:pPr>
    </w:p>
    <w:p>
      <w:pPr>
        <w:spacing w:line="240" w:lineRule="exact"/>
        <w:rPr>
          <w:rFonts w:hint="default" w:ascii="Times New Roman" w:hAnsi="Times New Roman" w:cs="Times New Roman"/>
        </w:rPr>
      </w:pPr>
    </w:p>
    <w:p>
      <w:pPr>
        <w:spacing w:line="240" w:lineRule="exact"/>
        <w:rPr>
          <w:rFonts w:hint="default" w:ascii="Times New Roman" w:hAnsi="Times New Roman" w:cs="Times New Roman"/>
        </w:rPr>
      </w:pPr>
    </w:p>
    <w:p>
      <w:pPr>
        <w:spacing w:line="57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栗子府发〔202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left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丰都县栗子乡人民政府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关于印发栗子乡</w:t>
      </w: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秸秆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禁</w:t>
      </w: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烧管控工作方案的通知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各村（居）民委员会、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站办所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为扎实开展好我乡秸秆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禁烧管控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工作，根据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丰农业农村委关于印发丰都县秸秆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烧管控工作方案的通知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丰农业农村委发〔202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192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现将《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栗子乡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秸秆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禁烧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管控工作方案》印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给你们，请认真抓好贯彻落实。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丰都县栗子乡人民政府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1600" w:firstLineChars="5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此件公开发布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栗子乡</w:t>
      </w:r>
      <w:r>
        <w:rPr>
          <w:rFonts w:hint="default" w:ascii="Times New Roman" w:hAnsi="Times New Roman" w:eastAsia="方正小标宋_GBK" w:cs="Times New Roman"/>
          <w:color w:val="auto"/>
          <w:spacing w:val="-23"/>
          <w:sz w:val="44"/>
          <w:szCs w:val="44"/>
        </w:rPr>
        <w:t>秸秆禁烧管控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工作方案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为进一步加强秸秆禁烧管控工作，推进我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农作物秸秆综合利用，构建长效协作机制，着力提高我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秸秆资源化利用水平，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有效防治大气污染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切实保障我乡空气质量，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特制定本工作方案。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以习近平生态文明思想为指导，深入贯彻党的二十大以及202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年全国生态环境保护工作会议精神，坚持疏堵结合、标本兼治、综合施策、严防严控，构建上下联动、部门协同、依法治理、群防群治禁烧监管格局，确保秸秆禁烧取得新成效，助力大气污染防治，促进农村生态环境持续改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二、工作目标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通过进一步压实属地管理责任，强化部门联动，常态化开展秸秆禁烧巡查整治，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重点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加强秸秆综合利用，遏制随意焚烧现象发生，着力提升空气质量，确保不发生因秸秆焚烧引起大气污染事故和森林火灾事故，全力实现全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秸秆综合利用率达到9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%以上。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三、工作措施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</w:rPr>
        <w:t>（一）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各村（居）民委员会、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站办所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要利用宣传车、张贴标语、悬挂横幅、村村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响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广播等形式广泛宣传秸秆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烧的有关法律、法规和文件规定，充分发挥</w:t>
      </w:r>
      <w:r>
        <w:rPr>
          <w:rFonts w:hint="eastAsia" w:eastAsia="方正仿宋_GBK" w:cs="Times New Roman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一院两会三事分流</w:t>
      </w:r>
      <w:r>
        <w:rPr>
          <w:rFonts w:hint="eastAsia" w:eastAsia="方正仿宋_GBK" w:cs="Times New Roman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作用，做好群众的宣传引导工作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营造秸秆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禁烧管控工作的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浓厚氛围。要充分发挥农村党员干部的示范带头作用，村社网格员要进家入户，争取群众的理解、支持和配合，切实把秸秆禁烧和综合利用变成农民群众的自觉行动。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</w:rPr>
        <w:t>（二）严格网格管理。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各村（居）民委员会、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站办所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要按照</w:t>
      </w:r>
      <w:r>
        <w:rPr>
          <w:rFonts w:hint="eastAsia" w:eastAsia="方正仿宋_GBK" w:cs="Times New Roman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属地管理、划片包干</w:t>
      </w:r>
      <w:r>
        <w:rPr>
          <w:rFonts w:hint="eastAsia" w:eastAsia="方正仿宋_GBK" w:cs="Times New Roman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的原则，健全乡、村、社三级禁烧责任网格，充分发挥网格作用，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建立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健全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秸秆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禁烧区域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管理台账（含地块农户、地块区域、地块管控责任人），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做到地域无死角，时段全天候、责任全覆盖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。要充分发挥驻村干部作用，常态化检查所联系村社秸秆禁烧工作开展情况，对责任不落实、工作不到位的，及时督促整改。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</w:rPr>
        <w:t>（三）强化执法巡查。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各村（居）民委员会、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站办所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充分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利用基层治理中心林火视频预警系统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线上巡查，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同时要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强化对辖区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林区、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公路周边等重点区域和收割高峰等重点时段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线下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巡查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执法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，点对点，一对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加强重点人群管控，及时发现制止秸秆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烧行为，对不听劝阻的或引起火灾的，依法依规予以处理。</w:t>
      </w:r>
    </w:p>
    <w:p>
      <w:pPr>
        <w:pStyle w:val="2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（四）加强综合利用。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秸秆作为露天焚烧主要物质，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各村（居）民委员会、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站办所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要准确掌握辖区内秸秆资源总量及分布，大力推广秸秆肥料化、饲料化、能源化、基料化、原料化</w:t>
      </w:r>
      <w:r>
        <w:rPr>
          <w:rFonts w:hint="eastAsia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五化</w:t>
      </w:r>
      <w:r>
        <w:rPr>
          <w:rFonts w:hint="eastAsia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利用技术，采取集中收储、市场运营主体及大户收购、就地还田等措施，进一步提高秸秆综合利用率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落实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集中收储点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（见附件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16" w:firstLineChars="200"/>
        <w:jc w:val="lef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pacing w:val="-6"/>
          <w:sz w:val="32"/>
          <w:szCs w:val="32"/>
        </w:rPr>
        <w:t>（五）</w:t>
      </w:r>
      <w:r>
        <w:rPr>
          <w:rFonts w:hint="default" w:ascii="Times New Roman" w:hAnsi="Times New Roman" w:eastAsia="方正楷体_GBK" w:cs="Times New Roman"/>
          <w:color w:val="auto"/>
          <w:spacing w:val="-6"/>
          <w:sz w:val="32"/>
          <w:szCs w:val="32"/>
          <w:lang w:val="en-US" w:eastAsia="zh-CN"/>
        </w:rPr>
        <w:t>强化管控措施</w:t>
      </w:r>
      <w:r>
        <w:rPr>
          <w:rFonts w:hint="default" w:ascii="Times New Roman" w:hAnsi="Times New Roman" w:eastAsia="方正楷体_GBK" w:cs="Times New Roman"/>
          <w:color w:val="auto"/>
          <w:spacing w:val="-6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各村（居）民委员会、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站办所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严格按照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秸秆禁烧（控烧）措施要点（附件3），落实管控责任。经审批同意实施的秸秆焚烧，要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结合实际制定切实可行的应急预案，明确责任领导、应急人员、处置措施。一旦发现因焚烧秸秆引发的火情，确保能迅速赶赴现场，及时控制火势。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四、保障机制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</w:rPr>
        <w:t>（一）加强组织领导。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成立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栗子乡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秸秆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禁烧管控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工作领导小组，由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政府分管领导任组长，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乡农服中心、应急办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执法大队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等部门负责人为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副组长，办公室职工为组员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。领导小组负责全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秸秆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禁烧管控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工作的组织领导、统筹协调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推动工作落实落地。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</w:rPr>
        <w:t>（二）强化部门联动。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各村（居）民委员会、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站办所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要建立协同联动机制，通力合作，齐抓共管，加强信息互通，指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导全乡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大力开展宣传引导和秸秆焚烧行为的巡查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执法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Times New Roman" w:eastAsia="方正楷体_GBK" w:cs="Times New Roman"/>
          <w:kern w:val="0"/>
          <w:sz w:val="32"/>
          <w:szCs w:val="32"/>
        </w:rPr>
        <w:t>严格</w:t>
      </w: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/>
        </w:rPr>
        <w:t>工作考核</w:t>
      </w:r>
      <w:r>
        <w:rPr>
          <w:rFonts w:hint="default" w:ascii="Times New Roman" w:hAnsi="Times New Roman" w:eastAsia="方正楷体_GBK" w:cs="Times New Roman"/>
          <w:kern w:val="0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将秸秆禁烧管控工作纳入乡党建统领高质量发展成效考核。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建立和完善秸秆禁烧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管控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工作目标管理责任制，制定考核奖惩办法，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落实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奖惩措施，强化责任追究。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 w:bidi="ar-SA"/>
        </w:rPr>
        <w:t>（四）</w:t>
      </w:r>
      <w:r>
        <w:rPr>
          <w:rFonts w:hint="default" w:ascii="Times New Roman" w:hAnsi="Times New Roman" w:eastAsia="方正楷体_GBK" w:cs="Times New Roman"/>
          <w:kern w:val="0"/>
          <w:sz w:val="32"/>
          <w:szCs w:val="32"/>
        </w:rPr>
        <w:t>做好信息报送。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自本方案下发之日起，请各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村（居）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于每日12:00前将前一天秸秆综合利用及禁烧管控情况统计上报至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农服中心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，联系人：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谷为娟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；联系电话：1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8996756868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1.秸秆收储信息表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1600" w:firstLineChars="5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秸秆禁烧（控烧）措施要点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1600" w:firstLineChars="5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栗子乡xx村露天焚烧秸秆管控工作巡查台账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1600" w:firstLineChars="5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栗子乡xx村农作物秸秆露天焚烧备案登记台账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textAlignment w:val="auto"/>
        <w:rPr>
          <w:rFonts w:hint="default" w:ascii="Times New Roman" w:hAnsi="Times New Roman" w:cs="Times New Roman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442" w:charSpace="0"/>
        </w:sect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         5.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栗子乡秸秆禁烧管控工作领导小组</w:t>
      </w:r>
      <w:bookmarkStart w:id="0" w:name="_GoBack"/>
      <w:bookmarkEnd w:id="0"/>
    </w:p>
    <w:p>
      <w:pPr>
        <w:pStyle w:val="29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等线 Light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Helvetica">
    <w:altName w:val="汉仪君黑-35简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汉仪君黑-35简">
    <w:panose1 w:val="020B0604020202020204"/>
    <w:charset w:val="86"/>
    <w:family w:val="auto"/>
    <w:pitch w:val="default"/>
    <w:sig w:usb0="A00002BF" w:usb1="0ACF7CFA" w:usb2="00000016" w:usb3="00000000" w:csb0="2004000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-316865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9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DDlL3B1gAAAAgBAAAPAAAAAAAAAAEAIAAAADgAAABkcnMvZG93bnJldi54bWxQ&#10;SwECFAAUAAAACACHTuJASQizEBwCAAApBAAADgAAAAAAAAABACAAAAA7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22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5YmRhMGNmMWEzZDIxMDhlZTQ5NjAwZGVjOWRlZjUifQ=="/>
  </w:docVars>
  <w:rsids>
    <w:rsidRoot w:val="35974C64"/>
    <w:rsid w:val="00EA6047"/>
    <w:rsid w:val="022B5CD7"/>
    <w:rsid w:val="03BA412A"/>
    <w:rsid w:val="03D61295"/>
    <w:rsid w:val="047321DF"/>
    <w:rsid w:val="066F0D8B"/>
    <w:rsid w:val="081177BF"/>
    <w:rsid w:val="08826D59"/>
    <w:rsid w:val="08835190"/>
    <w:rsid w:val="08A6177A"/>
    <w:rsid w:val="09223108"/>
    <w:rsid w:val="09CB7913"/>
    <w:rsid w:val="0B493DC0"/>
    <w:rsid w:val="0C462FFF"/>
    <w:rsid w:val="0D0D15C7"/>
    <w:rsid w:val="0D4765CB"/>
    <w:rsid w:val="0D4D277F"/>
    <w:rsid w:val="0EE8195C"/>
    <w:rsid w:val="10DB7115"/>
    <w:rsid w:val="111226F4"/>
    <w:rsid w:val="11FC39F1"/>
    <w:rsid w:val="127D5BBE"/>
    <w:rsid w:val="137C39E2"/>
    <w:rsid w:val="14076E94"/>
    <w:rsid w:val="160C28FB"/>
    <w:rsid w:val="161D5555"/>
    <w:rsid w:val="197F749B"/>
    <w:rsid w:val="19836A30"/>
    <w:rsid w:val="1A3A6B6C"/>
    <w:rsid w:val="1A6D14B6"/>
    <w:rsid w:val="1ABD08C2"/>
    <w:rsid w:val="1B291F40"/>
    <w:rsid w:val="1BC3580A"/>
    <w:rsid w:val="1BF20A81"/>
    <w:rsid w:val="1D8D0F24"/>
    <w:rsid w:val="1DE8779D"/>
    <w:rsid w:val="1EE32069"/>
    <w:rsid w:val="211148C5"/>
    <w:rsid w:val="215877D4"/>
    <w:rsid w:val="21A42D35"/>
    <w:rsid w:val="23390CF8"/>
    <w:rsid w:val="23906919"/>
    <w:rsid w:val="24614FE5"/>
    <w:rsid w:val="25035E49"/>
    <w:rsid w:val="259D2ECA"/>
    <w:rsid w:val="26F6184D"/>
    <w:rsid w:val="296E2CBF"/>
    <w:rsid w:val="29786CF8"/>
    <w:rsid w:val="2A473F2D"/>
    <w:rsid w:val="2A633537"/>
    <w:rsid w:val="2A7D284C"/>
    <w:rsid w:val="2A916787"/>
    <w:rsid w:val="2AF27EBA"/>
    <w:rsid w:val="2B7462A4"/>
    <w:rsid w:val="2C4261B3"/>
    <w:rsid w:val="2C892158"/>
    <w:rsid w:val="2DDF2977"/>
    <w:rsid w:val="2DE14EFA"/>
    <w:rsid w:val="2F590507"/>
    <w:rsid w:val="2F744A60"/>
    <w:rsid w:val="2FB2270C"/>
    <w:rsid w:val="2FF41FDE"/>
    <w:rsid w:val="30036753"/>
    <w:rsid w:val="30117CF8"/>
    <w:rsid w:val="30C9346B"/>
    <w:rsid w:val="30FE05BD"/>
    <w:rsid w:val="325A5E7F"/>
    <w:rsid w:val="328B4E7C"/>
    <w:rsid w:val="32E0251C"/>
    <w:rsid w:val="33C323F3"/>
    <w:rsid w:val="3502519D"/>
    <w:rsid w:val="351A463E"/>
    <w:rsid w:val="354B26A0"/>
    <w:rsid w:val="35724B61"/>
    <w:rsid w:val="35974C64"/>
    <w:rsid w:val="35A41387"/>
    <w:rsid w:val="366C6D72"/>
    <w:rsid w:val="36B27DCD"/>
    <w:rsid w:val="36B44A9A"/>
    <w:rsid w:val="37B35F69"/>
    <w:rsid w:val="384C24EB"/>
    <w:rsid w:val="3874527D"/>
    <w:rsid w:val="38750615"/>
    <w:rsid w:val="38EC5F48"/>
    <w:rsid w:val="39162FC5"/>
    <w:rsid w:val="39E36507"/>
    <w:rsid w:val="3BEC5831"/>
    <w:rsid w:val="3D473314"/>
    <w:rsid w:val="3D5567B2"/>
    <w:rsid w:val="3E0B0BD6"/>
    <w:rsid w:val="3F7D1B6F"/>
    <w:rsid w:val="40E57396"/>
    <w:rsid w:val="41743DB5"/>
    <w:rsid w:val="41E43749"/>
    <w:rsid w:val="42BE6BA7"/>
    <w:rsid w:val="43525542"/>
    <w:rsid w:val="437000EA"/>
    <w:rsid w:val="43AB4684"/>
    <w:rsid w:val="44074B45"/>
    <w:rsid w:val="4475773A"/>
    <w:rsid w:val="453E7B2C"/>
    <w:rsid w:val="45F160DE"/>
    <w:rsid w:val="462F27AC"/>
    <w:rsid w:val="46A1316F"/>
    <w:rsid w:val="477547D7"/>
    <w:rsid w:val="47C02A7A"/>
    <w:rsid w:val="485630F1"/>
    <w:rsid w:val="48DA50EA"/>
    <w:rsid w:val="496B2EB9"/>
    <w:rsid w:val="49995C78"/>
    <w:rsid w:val="4A406222"/>
    <w:rsid w:val="4BB26FD9"/>
    <w:rsid w:val="4BDF33E0"/>
    <w:rsid w:val="4D520FDB"/>
    <w:rsid w:val="4F300485"/>
    <w:rsid w:val="50B11FFC"/>
    <w:rsid w:val="52F97788"/>
    <w:rsid w:val="532243F1"/>
    <w:rsid w:val="53584CD3"/>
    <w:rsid w:val="53B14C7F"/>
    <w:rsid w:val="53B6120E"/>
    <w:rsid w:val="53EC7323"/>
    <w:rsid w:val="54687F97"/>
    <w:rsid w:val="54751090"/>
    <w:rsid w:val="564E21AC"/>
    <w:rsid w:val="56B61ABA"/>
    <w:rsid w:val="571E5A0F"/>
    <w:rsid w:val="57467AE9"/>
    <w:rsid w:val="580349CB"/>
    <w:rsid w:val="59492B5A"/>
    <w:rsid w:val="5AFA63EF"/>
    <w:rsid w:val="5B140A48"/>
    <w:rsid w:val="5B407FB4"/>
    <w:rsid w:val="5CA35C1C"/>
    <w:rsid w:val="5D8F4F70"/>
    <w:rsid w:val="5D941E15"/>
    <w:rsid w:val="5EC559B7"/>
    <w:rsid w:val="5ED236CD"/>
    <w:rsid w:val="5FE07D05"/>
    <w:rsid w:val="60113810"/>
    <w:rsid w:val="60134EC5"/>
    <w:rsid w:val="607C7302"/>
    <w:rsid w:val="62A52B0A"/>
    <w:rsid w:val="62F747F3"/>
    <w:rsid w:val="63FD58F8"/>
    <w:rsid w:val="64910ED5"/>
    <w:rsid w:val="64C40D1F"/>
    <w:rsid w:val="658B6C11"/>
    <w:rsid w:val="66A51787"/>
    <w:rsid w:val="67946B80"/>
    <w:rsid w:val="69E36F26"/>
    <w:rsid w:val="6A7D48AF"/>
    <w:rsid w:val="6AB54659"/>
    <w:rsid w:val="6B0958E8"/>
    <w:rsid w:val="6BC24763"/>
    <w:rsid w:val="6BCF6E80"/>
    <w:rsid w:val="6D064B23"/>
    <w:rsid w:val="6D114C8C"/>
    <w:rsid w:val="6D8668BF"/>
    <w:rsid w:val="6DBA345E"/>
    <w:rsid w:val="6DEA2CFB"/>
    <w:rsid w:val="6DFC6993"/>
    <w:rsid w:val="6E585E83"/>
    <w:rsid w:val="6ECD3335"/>
    <w:rsid w:val="6FBF587A"/>
    <w:rsid w:val="70045DE4"/>
    <w:rsid w:val="703A357E"/>
    <w:rsid w:val="714B7D8C"/>
    <w:rsid w:val="722A679B"/>
    <w:rsid w:val="72496980"/>
    <w:rsid w:val="72AE2BCB"/>
    <w:rsid w:val="73005B71"/>
    <w:rsid w:val="740F66D4"/>
    <w:rsid w:val="745E5245"/>
    <w:rsid w:val="75196F57"/>
    <w:rsid w:val="76571F4C"/>
    <w:rsid w:val="768E19F0"/>
    <w:rsid w:val="7713257D"/>
    <w:rsid w:val="773A7DA2"/>
    <w:rsid w:val="77AF0146"/>
    <w:rsid w:val="78AF57B6"/>
    <w:rsid w:val="79173614"/>
    <w:rsid w:val="7BB902BE"/>
    <w:rsid w:val="7EE160AB"/>
    <w:rsid w:val="7F3328A3"/>
    <w:rsid w:val="7F807189"/>
    <w:rsid w:val="7FE0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99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character" w:default="1" w:styleId="25">
    <w:name w:val="Default Paragraph Font"/>
    <w:semiHidden/>
    <w:qFormat/>
    <w:uiPriority w:val="0"/>
  </w:style>
  <w:style w:type="table" w:default="1" w:styleId="2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ind w:left="128"/>
    </w:pPr>
    <w:rPr>
      <w:rFonts w:ascii="方正仿宋_GBK" w:hAnsi="方正仿宋_GBK" w:eastAsia="方正仿宋_GBK" w:cs="方正仿宋_GBK"/>
      <w:sz w:val="32"/>
      <w:szCs w:val="32"/>
      <w:lang w:val="zh-CN" w:bidi="zh-CN"/>
    </w:rPr>
  </w:style>
  <w:style w:type="paragraph" w:styleId="7">
    <w:name w:val="table of authorities"/>
    <w:basedOn w:val="1"/>
    <w:next w:val="1"/>
    <w:unhideWhenUsed/>
    <w:qFormat/>
    <w:uiPriority w:val="99"/>
    <w:pPr>
      <w:widowControl w:val="0"/>
      <w:ind w:left="200" w:leftChars="20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8">
    <w:name w:val="Normal Indent"/>
    <w:basedOn w:val="1"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 w:line="240" w:lineRule="atLeast"/>
      <w:ind w:left="0" w:right="0" w:firstLine="420" w:firstLineChars="200"/>
      <w:jc w:val="both"/>
    </w:pPr>
    <w:rPr>
      <w:rFonts w:hint="default" w:ascii="Times New Roman" w:hAnsi="Times New Roman" w:eastAsia="仿宋_GB2312" w:cs="Times New Roman"/>
      <w:spacing w:val="0"/>
      <w:kern w:val="0"/>
      <w:sz w:val="33"/>
      <w:szCs w:val="33"/>
      <w:lang w:val="en-US" w:eastAsia="zh-CN" w:bidi="ar"/>
    </w:rPr>
  </w:style>
  <w:style w:type="paragraph" w:styleId="9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10">
    <w:name w:val="index 6"/>
    <w:basedOn w:val="1"/>
    <w:next w:val="1"/>
    <w:unhideWhenUsed/>
    <w:qFormat/>
    <w:uiPriority w:val="99"/>
    <w:pPr>
      <w:spacing w:line="240" w:lineRule="atLeast"/>
      <w:jc w:val="center"/>
    </w:pPr>
    <w:rPr>
      <w:rFonts w:ascii="方正仿宋_GBK" w:eastAsia="方正仿宋_GBK"/>
      <w:sz w:val="24"/>
      <w:szCs w:val="24"/>
    </w:rPr>
  </w:style>
  <w:style w:type="paragraph" w:styleId="11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12">
    <w:name w:val="toc 5"/>
    <w:basedOn w:val="1"/>
    <w:next w:val="1"/>
    <w:semiHidden/>
    <w:qFormat/>
    <w:uiPriority w:val="99"/>
    <w:pPr>
      <w:ind w:left="1680" w:leftChars="800"/>
    </w:pPr>
    <w:rPr>
      <w:szCs w:val="22"/>
    </w:rPr>
  </w:style>
  <w:style w:type="paragraph" w:styleId="13">
    <w:name w:val="toc 3"/>
    <w:basedOn w:val="1"/>
    <w:next w:val="1"/>
    <w:qFormat/>
    <w:uiPriority w:val="99"/>
    <w:pPr>
      <w:wordWrap w:val="0"/>
      <w:ind w:left="1193"/>
    </w:pPr>
    <w:rPr>
      <w:rFonts w:ascii="宋体" w:hAnsi="宋体"/>
      <w:szCs w:val="22"/>
    </w:rPr>
  </w:style>
  <w:style w:type="paragraph" w:styleId="14">
    <w:name w:val="Balloon Text"/>
    <w:basedOn w:val="1"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7">
    <w:name w:val="Body Text 2"/>
    <w:basedOn w:val="1"/>
    <w:qFormat/>
    <w:uiPriority w:val="0"/>
    <w:pPr>
      <w:spacing w:after="120" w:line="480" w:lineRule="auto"/>
    </w:pPr>
  </w:style>
  <w:style w:type="paragraph" w:styleId="18">
    <w:name w:val="Message Header"/>
    <w:basedOn w:val="1"/>
    <w:next w:val="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19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0"/>
    <w:pPr>
      <w:spacing w:line="378" w:lineRule="atLeast"/>
      <w:jc w:val="left"/>
    </w:pPr>
    <w:rPr>
      <w:kern w:val="0"/>
      <w:sz w:val="24"/>
      <w:szCs w:val="22"/>
    </w:rPr>
  </w:style>
  <w:style w:type="paragraph" w:styleId="21">
    <w:name w:val="Title"/>
    <w:basedOn w:val="1"/>
    <w:next w:val="1"/>
    <w:qFormat/>
    <w:uiPriority w:val="0"/>
    <w:pPr>
      <w:widowControl w:val="0"/>
      <w:spacing w:after="0" w:line="0" w:lineRule="atLeast"/>
      <w:jc w:val="center"/>
    </w:pPr>
    <w:rPr>
      <w:rFonts w:ascii="Arial" w:hAnsi="Arial" w:eastAsia="黑体" w:cs="Times New Roman"/>
      <w:kern w:val="0"/>
      <w:sz w:val="52"/>
      <w:szCs w:val="20"/>
      <w:lang w:val="en-US" w:eastAsia="zh-CN" w:bidi="ar-SA"/>
    </w:rPr>
  </w:style>
  <w:style w:type="paragraph" w:styleId="22">
    <w:name w:val="Body Text First Indent 2"/>
    <w:basedOn w:val="11"/>
    <w:qFormat/>
    <w:uiPriority w:val="0"/>
    <w:pPr>
      <w:ind w:firstLine="420" w:firstLineChars="200"/>
    </w:pPr>
  </w:style>
  <w:style w:type="table" w:styleId="24">
    <w:name w:val="Table Grid"/>
    <w:basedOn w:val="2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5"/>
    <w:qFormat/>
    <w:uiPriority w:val="0"/>
    <w:rPr>
      <w:b/>
    </w:rPr>
  </w:style>
  <w:style w:type="character" w:styleId="27">
    <w:name w:val="page number"/>
    <w:basedOn w:val="25"/>
    <w:qFormat/>
    <w:uiPriority w:val="0"/>
  </w:style>
  <w:style w:type="character" w:styleId="28">
    <w:name w:val="Hyperlink"/>
    <w:basedOn w:val="25"/>
    <w:qFormat/>
    <w:uiPriority w:val="0"/>
    <w:rPr>
      <w:color w:val="0000FF"/>
      <w:u w:val="single"/>
    </w:rPr>
  </w:style>
  <w:style w:type="paragraph" w:customStyle="1" w:styleId="29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30">
    <w:name w:val="索引 51"/>
    <w:basedOn w:val="1"/>
    <w:next w:val="1"/>
    <w:qFormat/>
    <w:uiPriority w:val="0"/>
    <w:pPr>
      <w:suppressAutoHyphens/>
      <w:ind w:left="1680"/>
    </w:pPr>
    <w:rPr>
      <w:rFonts w:ascii="Calibri" w:hAnsi="Calibri" w:eastAsia="宋体"/>
      <w:sz w:val="21"/>
      <w:szCs w:val="24"/>
    </w:rPr>
  </w:style>
  <w:style w:type="paragraph" w:customStyle="1" w:styleId="31">
    <w:name w:val="Default"/>
    <w:basedOn w:val="1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3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3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34">
    <w:name w:val="常用样式"/>
    <w:basedOn w:val="1"/>
    <w:qFormat/>
    <w:uiPriority w:val="99"/>
    <w:pPr>
      <w:spacing w:line="594" w:lineRule="exact"/>
      <w:ind w:firstLine="640" w:firstLineChars="200"/>
    </w:pPr>
    <w:rPr>
      <w:rFonts w:ascii="Times New Roman" w:hAnsi="Times New Roman" w:eastAsia="方正仿宋_GBK"/>
      <w:sz w:val="32"/>
      <w:szCs w:val="32"/>
    </w:rPr>
  </w:style>
  <w:style w:type="paragraph" w:customStyle="1" w:styleId="35">
    <w:name w:val="样式 10 磅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6">
    <w:name w:val="TableOfAuthoring"/>
    <w:basedOn w:val="1"/>
    <w:next w:val="1"/>
    <w:qFormat/>
    <w:uiPriority w:val="0"/>
    <w:pPr>
      <w:ind w:left="420" w:leftChars="200"/>
      <w:jc w:val="both"/>
      <w:textAlignment w:val="baseline"/>
    </w:pPr>
  </w:style>
  <w:style w:type="paragraph" w:customStyle="1" w:styleId="37">
    <w:name w:val="BodyText"/>
    <w:basedOn w:val="1"/>
    <w:next w:val="1"/>
    <w:qFormat/>
    <w:uiPriority w:val="99"/>
  </w:style>
  <w:style w:type="character" w:customStyle="1" w:styleId="38">
    <w:name w:val="NormalCharacter"/>
    <w:qFormat/>
    <w:uiPriority w:val="99"/>
    <w:rPr>
      <w:rFonts w:ascii="Times New Roman" w:hAnsi="Times New Roman" w:eastAsia="仿宋_GB2312"/>
      <w:spacing w:val="-6"/>
      <w:kern w:val="2"/>
      <w:sz w:val="32"/>
      <w:lang w:val="en-US" w:eastAsia="zh-CN"/>
    </w:rPr>
  </w:style>
  <w:style w:type="character" w:customStyle="1" w:styleId="39">
    <w:name w:val="font21"/>
    <w:basedOn w:val="25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paragraph" w:customStyle="1" w:styleId="4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1">
    <w:name w:val="Table Paragraph"/>
    <w:basedOn w:val="1"/>
    <w:qFormat/>
    <w:uiPriority w:val="1"/>
    <w:pPr>
      <w:autoSpaceDE w:val="0"/>
      <w:autoSpaceDN w:val="0"/>
      <w:spacing w:before="29"/>
      <w:jc w:val="left"/>
    </w:pPr>
    <w:rPr>
      <w:rFonts w:ascii="宋体" w:hAnsi="宋体" w:eastAsia="宋体" w:cs="宋体"/>
      <w:kern w:val="0"/>
      <w:sz w:val="22"/>
      <w:lang w:eastAsia="en-US"/>
    </w:rPr>
  </w:style>
  <w:style w:type="table" w:customStyle="1" w:styleId="42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3">
    <w:name w:val="列出段落1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44">
    <w:name w:val="公文主体"/>
    <w:basedOn w:val="1"/>
    <w:qFormat/>
    <w:uiPriority w:val="0"/>
    <w:pPr>
      <w:spacing w:line="580" w:lineRule="exact"/>
      <w:ind w:firstLine="200" w:firstLineChars="200"/>
    </w:pPr>
  </w:style>
  <w:style w:type="paragraph" w:customStyle="1" w:styleId="45">
    <w:name w:val="一级标题"/>
    <w:basedOn w:val="44"/>
    <w:next w:val="44"/>
    <w:qFormat/>
    <w:uiPriority w:val="0"/>
    <w:pPr>
      <w:outlineLvl w:val="2"/>
    </w:pPr>
    <w:rPr>
      <w:rFonts w:eastAsia="黑体"/>
    </w:rPr>
  </w:style>
  <w:style w:type="paragraph" w:styleId="46">
    <w:name w:val="List Paragraph"/>
    <w:basedOn w:val="1"/>
    <w:qFormat/>
    <w:uiPriority w:val="99"/>
    <w:pPr>
      <w:ind w:firstLine="420" w:firstLineChars="200"/>
    </w:pPr>
  </w:style>
  <w:style w:type="paragraph" w:customStyle="1" w:styleId="47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宋体"/>
      <w:kern w:val="2"/>
      <w:sz w:val="21"/>
      <w:szCs w:val="24"/>
      <w:lang w:val="en-US" w:eastAsia="zh-CN" w:bidi="ar-SA"/>
    </w:rPr>
  </w:style>
  <w:style w:type="character" w:customStyle="1" w:styleId="48">
    <w:name w:val="font41"/>
    <w:basedOn w:val="2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paragraph" w:customStyle="1" w:styleId="49">
    <w:name w:val="No Spacing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2287</Words>
  <Characters>2366</Characters>
  <Lines>0</Lines>
  <Paragraphs>0</Paragraphs>
  <TotalTime>22</TotalTime>
  <ScaleCrop>false</ScaleCrop>
  <LinksUpToDate>false</LinksUpToDate>
  <CharactersWithSpaces>2411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2022-09-22T11:25:00Z</dcterms:created>
  <dc:creator>熊</dc:creator>
  <cp:lastModifiedBy>fengdu</cp:lastModifiedBy>
  <cp:lastPrinted>2024-09-26T14:58:00Z</cp:lastPrinted>
  <dcterms:modified xsi:type="dcterms:W3CDTF">2024-09-26T19:14:00Z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F5D558580F884CC7BF321E764592EF4D_13</vt:lpwstr>
  </property>
</Properties>
</file>