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栗子府发〔2023〕44号</w:t>
      </w: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关于印发《栗子乡村（社）退役军人服务站规范化建设实施方案》的通知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各村（社区）、各</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站</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根据工作需要，经</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党委</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研究，现将《栗子乡村（社）退役军人服务站规范化建设实施方案》印发给你们，请认真遵照执行。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丰都县</w:t>
      </w:r>
      <w:r>
        <w:rPr>
          <w:rFonts w:hint="default" w:ascii="Times New Roman" w:hAnsi="Times New Roman" w:eastAsia="方正仿宋_GBK" w:cs="Times New Roman"/>
          <w:sz w:val="32"/>
          <w:szCs w:val="32"/>
          <w:lang w:eastAsia="zh-CN"/>
        </w:rPr>
        <w:t>栗子乡人民政府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2023年4月24日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w:t>
      </w:r>
      <w:r>
        <w:rPr>
          <w:rFonts w:hint="eastAsia" w:eastAsia="方正仿宋_GBK" w:cs="Times New Roman"/>
          <w:sz w:val="32"/>
          <w:szCs w:val="32"/>
          <w:lang w:val="en-US" w:eastAsia="zh-CN"/>
        </w:rPr>
        <w:t>件</w:t>
      </w:r>
      <w:bookmarkStart w:id="0" w:name="_GoBack"/>
      <w:bookmarkEnd w:id="0"/>
      <w:r>
        <w:rPr>
          <w:rFonts w:hint="eastAsia" w:ascii="Times New Roman" w:hAnsi="Times New Roman" w:eastAsia="方正仿宋_GBK" w:cs="Times New Roman"/>
          <w:sz w:val="32"/>
          <w:szCs w:val="32"/>
          <w:lang w:val="en-US" w:eastAsia="zh-CN"/>
        </w:rPr>
        <w:t>公开发布)</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栗子乡村（社）退役军人服务站规范化建设</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保障体系建设是习近平总书记亲自部署、亲自推动的重点工作。高质量建成退役军人服务保障体系，是贯彻落实习近平总书记重要指示精神的具体实践，有利于提升广大退役军人的荣誉感、归属感、获得感和幸福感。为进一步推动我</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（社）</w:t>
      </w:r>
      <w:r>
        <w:rPr>
          <w:rFonts w:hint="default" w:ascii="Times New Roman" w:hAnsi="Times New Roman" w:eastAsia="方正仿宋_GBK" w:cs="Times New Roman"/>
          <w:sz w:val="32"/>
          <w:szCs w:val="32"/>
        </w:rPr>
        <w:t>退役军人服务站规范化建设工作，结合我</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实际，制定如下实施方案：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w:t>
      </w:r>
      <w:r>
        <w:rPr>
          <w:rFonts w:hint="eastAsia" w:ascii="方正仿宋_GBK" w:hAnsi="方正仿宋_GBK" w:eastAsia="方正仿宋_GBK" w:cs="方正仿宋_GBK"/>
          <w:sz w:val="32"/>
          <w:szCs w:val="32"/>
        </w:rPr>
        <w:t>照“五有”“五化”（有</w:t>
      </w:r>
      <w:r>
        <w:rPr>
          <w:rFonts w:hint="default" w:ascii="Times New Roman" w:hAnsi="Times New Roman" w:eastAsia="方正仿宋_GBK" w:cs="Times New Roman"/>
          <w:sz w:val="32"/>
          <w:szCs w:val="32"/>
        </w:rPr>
        <w:t>机构、有编制、有人员、有经费、有保障，工作法治化、规范化、信息化、精准化、人文化）要求，逐步将村</w:t>
      </w:r>
      <w:r>
        <w:rPr>
          <w:rFonts w:hint="eastAsia" w:ascii="方正仿宋_GBK" w:hAnsi="方正仿宋_GBK" w:eastAsia="方正仿宋_GBK" w:cs="方正仿宋_GBK"/>
          <w:sz w:val="32"/>
          <w:szCs w:val="32"/>
          <w:lang w:eastAsia="zh-CN"/>
        </w:rPr>
        <w:t>（社）</w:t>
      </w:r>
      <w:r>
        <w:rPr>
          <w:rFonts w:hint="default" w:ascii="Times New Roman" w:hAnsi="Times New Roman" w:eastAsia="方正仿宋_GBK" w:cs="Times New Roman"/>
          <w:sz w:val="32"/>
          <w:szCs w:val="32"/>
        </w:rPr>
        <w:t>退役军人服务站建设成为基础设施达标、服务管理规范、工作运行有序的退役军人服务场所，搭建政策咨询窗口、感情联络纽带、信息沟通渠道和帮扶援助平台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切实把退役军人服务好、保障好</w:t>
      </w:r>
      <w:r>
        <w:rPr>
          <w:rFonts w:hint="default" w:ascii="Times New Roman" w:hAnsi="Times New Roman" w:eastAsia="方正仿宋_GBK" w:cs="Times New Roman"/>
          <w:sz w:val="32"/>
          <w:szCs w:val="32"/>
          <w:lang w:eastAsia="zh-CN"/>
        </w:rPr>
        <w:t>。充分发挥好退役军人在基层治理、社区服务、抢险救灾、应急救援等领域的重要作用，用心用情用力服务，扎实做好新时代退役军人服务管理保障工作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退役军人、烈士遗属、因公牺牲军人遗属、病故军人遗属、现役军人家属。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三、建设标准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对照《服务对象100人以下村（社）退役军人服务站规范建设运行验收评分表》</w:t>
      </w:r>
      <w:r>
        <w:rPr>
          <w:rFonts w:hint="eastAsia" w:ascii="Times New Roman" w:hAnsi="Times New Roman" w:eastAsia="方正仿宋_GBK" w:cs="Times New Roman"/>
          <w:sz w:val="32"/>
          <w:szCs w:val="32"/>
          <w:lang w:eastAsia="zh-CN"/>
        </w:rPr>
        <w:t>指引，从加强组织领导、工作保障、思政引领、信息采集、走访慰问、优抚帮扶、就业创业、权益维护、志愿服务、其他工作、服务满意度</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11项指标及61条</w:t>
      </w:r>
      <w:r>
        <w:rPr>
          <w:rFonts w:hint="eastAsia" w:ascii="Times New Roman" w:hAnsi="Times New Roman" w:eastAsia="方正仿宋_GBK" w:cs="Times New Roman"/>
          <w:sz w:val="32"/>
          <w:szCs w:val="32"/>
          <w:lang w:val="en-US" w:eastAsia="zh-CN"/>
        </w:rPr>
        <w:t>具体</w:t>
      </w:r>
      <w:r>
        <w:rPr>
          <w:rFonts w:hint="eastAsia" w:ascii="Times New Roman" w:hAnsi="Times New Roman" w:eastAsia="方正仿宋_GBK" w:cs="Times New Roman"/>
          <w:sz w:val="32"/>
          <w:szCs w:val="32"/>
          <w:lang w:eastAsia="zh-CN"/>
        </w:rPr>
        <w:t>要求，按照</w:t>
      </w:r>
      <w:r>
        <w:rPr>
          <w:rFonts w:hint="eastAsia" w:ascii="方正仿宋_GBK" w:hAnsi="方正仿宋_GBK" w:eastAsia="方正仿宋_GBK" w:cs="方正仿宋_GBK"/>
          <w:b/>
          <w:bCs/>
          <w:sz w:val="32"/>
          <w:szCs w:val="32"/>
          <w:lang w:eastAsia="zh-CN"/>
        </w:rPr>
        <w:t>“六个一”</w:t>
      </w:r>
      <w:r>
        <w:rPr>
          <w:rFonts w:hint="eastAsia" w:ascii="Times New Roman" w:hAnsi="Times New Roman" w:eastAsia="方正仿宋_GBK" w:cs="Times New Roman"/>
          <w:sz w:val="32"/>
          <w:szCs w:val="32"/>
          <w:lang w:eastAsia="zh-CN"/>
        </w:rPr>
        <w:t>标准开展创建工作。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（一）组建一个专班。</w:t>
      </w:r>
      <w:r>
        <w:rPr>
          <w:rFonts w:hint="eastAsia" w:ascii="方正仿宋_GBK" w:hAnsi="方正仿宋_GBK" w:eastAsia="方正仿宋_GBK" w:cs="方正仿宋_GBK"/>
          <w:sz w:val="32"/>
          <w:szCs w:val="32"/>
          <w:lang w:eastAsia="zh-CN"/>
        </w:rPr>
        <w:t>各村社要建立一个</w:t>
      </w:r>
      <w:r>
        <w:rPr>
          <w:rFonts w:hint="default" w:ascii="Times New Roman" w:hAnsi="Times New Roman" w:eastAsia="方正仿宋_GBK" w:cs="Times New Roman"/>
          <w:sz w:val="32"/>
          <w:szCs w:val="32"/>
          <w:lang w:eastAsia="zh-CN"/>
        </w:rPr>
        <w:t>村（社）退役军人服务站</w:t>
      </w:r>
      <w:r>
        <w:rPr>
          <w:rFonts w:hint="eastAsia" w:ascii="Times New Roman" w:hAnsi="Times New Roman" w:eastAsia="方正仿宋_GBK" w:cs="Times New Roman"/>
          <w:sz w:val="32"/>
          <w:szCs w:val="32"/>
          <w:lang w:eastAsia="zh-CN"/>
        </w:rPr>
        <w:t>创建工作专班。</w:t>
      </w:r>
      <w:r>
        <w:rPr>
          <w:rFonts w:hint="default" w:ascii="Times New Roman" w:hAnsi="Times New Roman" w:eastAsia="方正仿宋_GBK" w:cs="Times New Roman"/>
          <w:sz w:val="32"/>
          <w:szCs w:val="32"/>
          <w:lang w:eastAsia="zh-CN"/>
        </w:rPr>
        <w:t>村（社）退役军人</w:t>
      </w:r>
      <w:r>
        <w:rPr>
          <w:rFonts w:hint="default" w:ascii="Times New Roman" w:hAnsi="Times New Roman" w:eastAsia="方正仿宋_GBK" w:cs="Times New Roman"/>
          <w:sz w:val="32"/>
          <w:szCs w:val="32"/>
        </w:rPr>
        <w:t>服务站站长由村（社）党支部书记兼任。</w:t>
      </w:r>
      <w:r>
        <w:rPr>
          <w:rFonts w:hint="eastAsia" w:ascii="Times New Roman" w:hAnsi="Times New Roman" w:eastAsia="方正仿宋_GBK" w:cs="Times New Roman"/>
          <w:sz w:val="32"/>
          <w:szCs w:val="32"/>
          <w:lang w:eastAsia="zh-CN"/>
        </w:rPr>
        <w:t>要在村（社）“两委”中指定</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名</w:t>
      </w:r>
      <w:r>
        <w:rPr>
          <w:rFonts w:hint="eastAsia" w:ascii="Times New Roman" w:hAnsi="Times New Roman" w:eastAsia="方正仿宋_GBK" w:cs="Times New Roman"/>
          <w:sz w:val="32"/>
          <w:szCs w:val="32"/>
          <w:lang w:eastAsia="zh-CN"/>
        </w:rPr>
        <w:t>专人负责退役军人服务站保障工作，可通过政府购买服务、志愿服务等方式从退役军人及其他优抚对象中优选</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名</w:t>
      </w:r>
      <w:r>
        <w:rPr>
          <w:rFonts w:hint="eastAsia" w:ascii="Times New Roman" w:hAnsi="Times New Roman" w:eastAsia="方正仿宋_GBK" w:cs="Times New Roman"/>
          <w:sz w:val="32"/>
          <w:szCs w:val="32"/>
          <w:lang w:eastAsia="zh-CN"/>
        </w:rPr>
        <w:t>热爱国防事业、熟悉辖区情况、擅长群众工作的人员专职从事退役军人工作。工作专班要适时研究退役军人服务保障工作，将服务站工作开展情况纳入村（社）年度绩效工作考核内容，及时挖掘、整理上报身边的退役军人先进事迹，做好先进典型宣传工作，展现新时代退役军人精神风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（二）建好一个阵地。</w:t>
      </w:r>
      <w:r>
        <w:rPr>
          <w:rFonts w:hint="eastAsia" w:ascii="Times New Roman" w:hAnsi="Times New Roman" w:eastAsia="方正仿宋_GBK" w:cs="Times New Roman"/>
          <w:sz w:val="32"/>
          <w:szCs w:val="32"/>
          <w:lang w:eastAsia="zh-CN"/>
        </w:rPr>
        <w:t>要统一规范</w:t>
      </w:r>
      <w:r>
        <w:rPr>
          <w:rFonts w:hint="default" w:ascii="Times New Roman" w:hAnsi="Times New Roman" w:eastAsia="方正仿宋_GBK" w:cs="Times New Roman"/>
          <w:sz w:val="32"/>
          <w:szCs w:val="32"/>
          <w:lang w:eastAsia="zh-CN"/>
        </w:rPr>
        <w:t>村（社）退役军人服务站</w:t>
      </w:r>
      <w:r>
        <w:rPr>
          <w:rFonts w:hint="eastAsia" w:ascii="Times New Roman" w:hAnsi="Times New Roman" w:eastAsia="方正仿宋_GBK" w:cs="Times New Roman"/>
          <w:sz w:val="32"/>
          <w:szCs w:val="32"/>
          <w:lang w:eastAsia="zh-CN"/>
        </w:rPr>
        <w:t>的标志标识，配备必要办公家具、办公设备等基础服务设施，有相对独立的办公和活动场所，与村（社）综合服务站等合署办公的应设置窗口或专席。要公开工作职责、工作制度、工作流程图、服务内容、服务咨询电话等，提供联络卡。将辖区内优秀现役军人或在各行各业作出突出成绩或贡献退役军人的先进事迹进行展示，营造尊崇军人职业的浓厚氛围，强化阵地政治文化环境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（三）开展一次遍访。</w:t>
      </w:r>
      <w:r>
        <w:rPr>
          <w:rFonts w:hint="eastAsia" w:ascii="Times New Roman" w:hAnsi="Times New Roman" w:eastAsia="方正仿宋_GBK" w:cs="Times New Roman"/>
          <w:sz w:val="32"/>
          <w:szCs w:val="32"/>
          <w:lang w:eastAsia="zh-CN"/>
        </w:rPr>
        <w:t>要全面摸排辖区退役军人和其他优抚对象基本信息，做到底数清、情况明。在摸排的基础上，对在家的退役军人逐一上门走访，对外出的开展电话、微信等方式联系开展遍访。走访中，要动态掌握退役军人就业失业情况，重点收集服务对象困难类型、需求等情况，建立帮扶援助台账。在遍访时，要重点联系功臣模范、军属烈属、伤残人员、特困退役军人、参战参试退役军人，对年龄偏大、行动不便、鳏寡孤独等重点服务对象推行上门服务和全程代办，及时发现并解决困难和问题。同时要开展好</w:t>
      </w:r>
      <w:r>
        <w:rPr>
          <w:rFonts w:hint="eastAsia" w:ascii="Times New Roman" w:hAnsi="Times New Roman" w:eastAsia="方正仿宋_GBK" w:cs="Times New Roman"/>
          <w:b/>
          <w:bCs/>
          <w:sz w:val="32"/>
          <w:szCs w:val="32"/>
          <w:lang w:eastAsia="zh-CN"/>
        </w:rPr>
        <w:t>“四必访”</w:t>
      </w:r>
      <w:r>
        <w:rPr>
          <w:rFonts w:hint="eastAsia" w:ascii="Times New Roman" w:hAnsi="Times New Roman" w:eastAsia="方正仿宋_GBK" w:cs="Times New Roman"/>
          <w:sz w:val="32"/>
          <w:szCs w:val="32"/>
          <w:lang w:eastAsia="zh-CN"/>
        </w:rPr>
        <w:t>，即：</w:t>
      </w:r>
      <w:r>
        <w:rPr>
          <w:rFonts w:hint="eastAsia" w:ascii="Times New Roman" w:hAnsi="Times New Roman" w:eastAsia="方正仿宋_GBK" w:cs="Times New Roman"/>
          <w:b/>
          <w:bCs/>
          <w:sz w:val="32"/>
          <w:szCs w:val="32"/>
          <w:lang w:eastAsia="zh-CN"/>
        </w:rPr>
        <w:t>退伍返乡必访</w:t>
      </w:r>
      <w:r>
        <w:rPr>
          <w:rFonts w:hint="eastAsia" w:ascii="Times New Roman" w:hAnsi="Times New Roman" w:eastAsia="方正仿宋_GBK" w:cs="Times New Roman"/>
          <w:sz w:val="32"/>
          <w:szCs w:val="32"/>
          <w:lang w:eastAsia="zh-CN"/>
        </w:rPr>
        <w:t>，联系感情，听取建议，体现关心关爱；</w:t>
      </w:r>
      <w:r>
        <w:rPr>
          <w:rFonts w:hint="eastAsia" w:ascii="Times New Roman" w:hAnsi="Times New Roman" w:eastAsia="方正仿宋_GBK" w:cs="Times New Roman"/>
          <w:b/>
          <w:bCs/>
          <w:sz w:val="32"/>
          <w:szCs w:val="32"/>
          <w:lang w:eastAsia="zh-CN"/>
        </w:rPr>
        <w:t>立功受奖必访</w:t>
      </w:r>
      <w:r>
        <w:rPr>
          <w:rFonts w:hint="eastAsia" w:ascii="Times New Roman" w:hAnsi="Times New Roman" w:eastAsia="方正仿宋_GBK" w:cs="Times New Roman"/>
          <w:sz w:val="32"/>
          <w:szCs w:val="32"/>
          <w:lang w:eastAsia="zh-CN"/>
        </w:rPr>
        <w:t>，协助做好送立功喜报工作；</w:t>
      </w:r>
      <w:r>
        <w:rPr>
          <w:rFonts w:hint="eastAsia" w:ascii="Times New Roman" w:hAnsi="Times New Roman" w:eastAsia="方正仿宋_GBK" w:cs="Times New Roman"/>
          <w:b/>
          <w:bCs/>
          <w:sz w:val="32"/>
          <w:szCs w:val="32"/>
          <w:lang w:eastAsia="zh-CN"/>
        </w:rPr>
        <w:t>英模典型必访</w:t>
      </w:r>
      <w:r>
        <w:rPr>
          <w:rFonts w:hint="eastAsia" w:ascii="Times New Roman" w:hAnsi="Times New Roman" w:eastAsia="方正仿宋_GBK" w:cs="Times New Roman"/>
          <w:sz w:val="32"/>
          <w:szCs w:val="32"/>
          <w:lang w:eastAsia="zh-CN"/>
        </w:rPr>
        <w:t>，体现尊崇，弘扬典型，讲好优秀退役军人故事；</w:t>
      </w:r>
      <w:r>
        <w:rPr>
          <w:rFonts w:hint="eastAsia" w:ascii="Times New Roman" w:hAnsi="Times New Roman" w:eastAsia="方正仿宋_GBK" w:cs="Times New Roman"/>
          <w:b/>
          <w:bCs/>
          <w:sz w:val="32"/>
          <w:szCs w:val="32"/>
          <w:lang w:eastAsia="zh-CN"/>
        </w:rPr>
        <w:t>重大变故必访</w:t>
      </w:r>
      <w:r>
        <w:rPr>
          <w:rFonts w:hint="eastAsia" w:ascii="Times New Roman" w:hAnsi="Times New Roman" w:eastAsia="方正仿宋_GBK" w:cs="Times New Roman"/>
          <w:sz w:val="32"/>
          <w:szCs w:val="32"/>
          <w:lang w:eastAsia="zh-CN"/>
        </w:rPr>
        <w:t>，协助做好相关政策申请。做好为烈属、军属和退役军人等家庭悬挂光荣牌工作。对空巢（含独居）老兵、退役军人外出务工的家庭等，提高走访慰问频次。关心关爱军属烈属，主动登门走访、了解困难需求，提供精细化服务，帮助解决实际问题，营造拥军优属的社会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（四）完善一套资料。</w:t>
      </w:r>
      <w:r>
        <w:rPr>
          <w:rFonts w:hint="eastAsia" w:ascii="Times New Roman" w:hAnsi="Times New Roman" w:eastAsia="方正仿宋_GBK" w:cs="Times New Roman"/>
          <w:sz w:val="32"/>
          <w:szCs w:val="32"/>
          <w:lang w:eastAsia="zh-CN"/>
        </w:rPr>
        <w:t>要建立退役军人、“三属”（烈士遗属、因公牺牲军人遗属、病故军人遗属）和现役军人家属花名册，做好信息常态化采集上报工作，建立“一人一档”，做到信息完整准确、动态更新。要建立退役军人事务工作台</w:t>
      </w:r>
      <w:r>
        <w:rPr>
          <w:rFonts w:hint="eastAsia" w:eastAsia="方正仿宋_GBK" w:cs="Times New Roman"/>
          <w:sz w:val="32"/>
          <w:szCs w:val="32"/>
          <w:lang w:val="en-US" w:eastAsia="zh-CN"/>
        </w:rPr>
        <w:t>账</w:t>
      </w:r>
      <w:r>
        <w:rPr>
          <w:rFonts w:hint="eastAsia" w:ascii="Times New Roman" w:hAnsi="Times New Roman" w:eastAsia="方正仿宋_GBK" w:cs="Times New Roman"/>
          <w:sz w:val="32"/>
          <w:szCs w:val="32"/>
          <w:lang w:eastAsia="zh-CN"/>
        </w:rPr>
        <w:t>，如实填写记录服务退役军人事务工作开展情况。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（五）组建一支队伍。</w:t>
      </w:r>
      <w:r>
        <w:rPr>
          <w:rFonts w:hint="eastAsia" w:ascii="Times New Roman" w:hAnsi="Times New Roman" w:eastAsia="方正仿宋_GBK" w:cs="Times New Roman"/>
          <w:sz w:val="32"/>
          <w:szCs w:val="32"/>
          <w:lang w:eastAsia="zh-CN"/>
        </w:rPr>
        <w:t>以退役军人为骨干依托基干民兵组建一支综合应急救援队伍，充分发挥退役军人在应急处突、基层治理、安保执勤、抢险救灾等方面发挥示范带动作用，制定《综合应急救援队伍管理办法》，针对重点领域开展专业训练和实战演练，突出“红”的特色，展现“军”的风采，积极发挥退役军人在急难险重任务中和维护社会平安稳定助力乡村振兴的突击队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（六）开展一系列活动。</w:t>
      </w:r>
      <w:r>
        <w:rPr>
          <w:rFonts w:hint="eastAsia" w:ascii="Times New Roman" w:hAnsi="Times New Roman" w:eastAsia="方正仿宋_GBK" w:cs="Times New Roman"/>
          <w:sz w:val="32"/>
          <w:szCs w:val="32"/>
          <w:lang w:eastAsia="zh-CN"/>
        </w:rPr>
        <w:t>每季度召</w:t>
      </w:r>
      <w:r>
        <w:rPr>
          <w:rFonts w:hint="default" w:ascii="Times New Roman" w:hAnsi="Times New Roman" w:eastAsia="方正仿宋_GBK" w:cs="Times New Roman"/>
          <w:sz w:val="32"/>
          <w:szCs w:val="32"/>
          <w:lang w:eastAsia="zh-CN"/>
        </w:rPr>
        <w:t>开</w:t>
      </w:r>
      <w:r>
        <w:rPr>
          <w:rFonts w:hint="default" w:ascii="Times New Roman" w:hAnsi="Times New Roman" w:eastAsia="方正仿宋_GBK" w:cs="Times New Roman"/>
          <w:sz w:val="32"/>
          <w:szCs w:val="32"/>
          <w:lang w:val="en-US" w:eastAsia="zh-CN"/>
        </w:rPr>
        <w:t>1次</w:t>
      </w:r>
      <w:r>
        <w:rPr>
          <w:rFonts w:hint="eastAsia" w:ascii="Times New Roman" w:hAnsi="Times New Roman" w:eastAsia="方正仿宋_GBK" w:cs="Times New Roman"/>
          <w:sz w:val="32"/>
          <w:szCs w:val="32"/>
          <w:lang w:eastAsia="zh-CN"/>
        </w:rPr>
        <w:t>退役军人座谈会，开展政治理论学习和思想教育活动，全面了解退役军人思想动态，宣传党和政府对退役军人的关心关怀，营造崇军拥军的良好氛围。每半年开展</w:t>
      </w:r>
      <w:r>
        <w:rPr>
          <w:rFonts w:hint="default" w:ascii="Times New Roman" w:hAnsi="Times New Roman" w:eastAsia="方正仿宋_GBK" w:cs="Times New Roman"/>
          <w:sz w:val="32"/>
          <w:szCs w:val="32"/>
          <w:lang w:val="en-US" w:eastAsia="zh-CN"/>
        </w:rPr>
        <w:t>1次</w:t>
      </w:r>
      <w:r>
        <w:rPr>
          <w:rFonts w:hint="eastAsia" w:ascii="Times New Roman" w:hAnsi="Times New Roman" w:eastAsia="方正仿宋_GBK" w:cs="Times New Roman"/>
          <w:sz w:val="32"/>
          <w:szCs w:val="32"/>
          <w:lang w:val="en-US" w:eastAsia="zh-CN"/>
        </w:rPr>
        <w:t>学习培训，动员退役军人参加全员适应性培训、职业技能培训和学历教育，及时传达上级发布的就业创业相关政策和通知要求，引导退役军人使用就业创业网、</w:t>
      </w:r>
      <w:r>
        <w:rPr>
          <w:rFonts w:hint="default" w:ascii="Times New Roman" w:hAnsi="Times New Roman" w:eastAsia="方正仿宋_GBK" w:cs="Times New Roman"/>
          <w:sz w:val="32"/>
          <w:szCs w:val="32"/>
          <w:lang w:val="en-US" w:eastAsia="zh-CN"/>
        </w:rPr>
        <w:t>APP</w:t>
      </w:r>
      <w:r>
        <w:rPr>
          <w:rFonts w:hint="eastAsia" w:ascii="Times New Roman" w:hAnsi="Times New Roman" w:eastAsia="方正仿宋_GBK" w:cs="Times New Roman"/>
          <w:sz w:val="32"/>
          <w:szCs w:val="32"/>
          <w:lang w:val="en-US" w:eastAsia="zh-CN"/>
        </w:rPr>
        <w:t>等信息化平台，提高退役军人整体素养，同时为退役军人提供心理咨询、行政调解、法律援助等服务。组织</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次丰富多彩的退役军人文体活动，发挥退役军人特长，充实退役军人精神文化生活。开展</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次涉退役军人矛盾纠纷排查化解专项行动，对辖区内退役军人信访问题摸底调查、来访接待等工作，发现苗头性、倾向性问题主动登门走访，了解情况、做好疏导，倡导文明村风，积极引导退役军人依法合理表达诉求，做到小事不出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（一）高度重视，加强领导。</w:t>
      </w:r>
      <w:r>
        <w:rPr>
          <w:rFonts w:hint="default" w:ascii="Times New Roman" w:hAnsi="Times New Roman" w:eastAsia="方正仿宋_GBK" w:cs="Times New Roman"/>
          <w:sz w:val="32"/>
          <w:szCs w:val="32"/>
        </w:rPr>
        <w:t>退役军人服务站建设是退役军人服务管理的基础性工作，各村（社）要高度重视，将</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月作为“退役军人服务站规范化建设月”，摆上议事日程，对照村（社）退役军人服务站规范化建设标准，切实抓紧抓细抓好，在人员、经费等方面给予全力支持，力争在</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月底前全面实现村（社区）退役军人服务站规范化建设全覆盖。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（二）突出特色，鼓励创新。</w:t>
      </w:r>
      <w:r>
        <w:rPr>
          <w:rFonts w:hint="default" w:ascii="Times New Roman" w:hAnsi="Times New Roman" w:eastAsia="方正仿宋_GBK" w:cs="Times New Roman"/>
          <w:sz w:val="32"/>
          <w:szCs w:val="32"/>
        </w:rPr>
        <w:t>各村（社）要从本地实际情况出发，除完成规定的建设标准以外，因地制宜，分类指导，抓住重点，打造亮点，不断总结新经验，研究新情况，</w:t>
      </w:r>
      <w:r>
        <w:rPr>
          <w:rFonts w:hint="eastAsia" w:ascii="Times New Roman" w:hAnsi="Times New Roman" w:eastAsia="方正仿宋_GBK" w:cs="Times New Roman"/>
          <w:sz w:val="32"/>
          <w:szCs w:val="32"/>
          <w:lang w:eastAsia="zh-CN"/>
        </w:rPr>
        <w:t>探索退役军人在服务乡村振兴中的作用发挥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组建应急队伍维护平安稳定，培育“新农人”服务经济发展，</w:t>
      </w:r>
      <w:r>
        <w:rPr>
          <w:rFonts w:hint="default" w:ascii="Times New Roman" w:hAnsi="Times New Roman" w:eastAsia="方正仿宋_GBK" w:cs="Times New Roman"/>
          <w:sz w:val="32"/>
          <w:szCs w:val="32"/>
        </w:rPr>
        <w:t>努力在</w:t>
      </w:r>
      <w:r>
        <w:rPr>
          <w:rFonts w:hint="eastAsia" w:ascii="Times New Roman" w:hAnsi="Times New Roman" w:eastAsia="方正仿宋_GBK" w:cs="Times New Roman"/>
          <w:sz w:val="32"/>
          <w:szCs w:val="32"/>
          <w:lang w:eastAsia="zh-CN"/>
        </w:rPr>
        <w:t>征地建设</w:t>
      </w:r>
      <w:r>
        <w:rPr>
          <w:rFonts w:hint="default" w:ascii="Times New Roman" w:hAnsi="Times New Roman" w:eastAsia="方正仿宋_GBK" w:cs="Times New Roman"/>
          <w:sz w:val="32"/>
          <w:szCs w:val="32"/>
        </w:rPr>
        <w:t>、制度建设</w:t>
      </w:r>
      <w:r>
        <w:rPr>
          <w:rFonts w:hint="eastAsia" w:ascii="Times New Roman" w:hAnsi="Times New Roman" w:eastAsia="方正仿宋_GBK" w:cs="Times New Roman"/>
          <w:sz w:val="32"/>
          <w:szCs w:val="32"/>
          <w:lang w:eastAsia="zh-CN"/>
        </w:rPr>
        <w:t>、创新模式</w:t>
      </w:r>
      <w:r>
        <w:rPr>
          <w:rFonts w:hint="default" w:ascii="Times New Roman" w:hAnsi="Times New Roman" w:eastAsia="方正仿宋_GBK" w:cs="Times New Roman"/>
          <w:sz w:val="32"/>
          <w:szCs w:val="32"/>
        </w:rPr>
        <w:t>等方面求突破、求发展、见实效，创造性地做好退役军人服务站建设。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（三）发挥作用，精准服务。</w:t>
      </w:r>
      <w:r>
        <w:rPr>
          <w:rFonts w:hint="default" w:ascii="Times New Roman" w:hAnsi="Times New Roman" w:eastAsia="方正仿宋_GBK" w:cs="Times New Roman"/>
          <w:sz w:val="32"/>
          <w:szCs w:val="32"/>
        </w:rPr>
        <w:t>要充分发挥党组织牵头引领作用，认真落实各项服务管理职责，谋划建立村（社）退役军人活动日、志愿服务队和民主议事三项制度。加快构建具有我</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特色的退役军人服务保障体系。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0" w:firstLineChars="0"/>
        <w:textAlignment w:val="auto"/>
        <w:rPr>
          <w:rFonts w:hint="eastAsia"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IO5GJ1AAAAAgBAAAPAAAAAAAAAAEAIAAAADgAAABkcnMvZG93bnJldi54bWxQSwEC&#10;FAAUAAAACACHTuJAmv3DThsCAAApBAAADgAAAAAAAAABACAAAAA5AQAAZHJzL2Uyb0RvYy54bWxQ&#10;SwUGAAAAAAYABgBZAQAAxg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35974C64"/>
    <w:rsid w:val="03BA412A"/>
    <w:rsid w:val="081177BF"/>
    <w:rsid w:val="08826D59"/>
    <w:rsid w:val="09CB7913"/>
    <w:rsid w:val="0D0D15C7"/>
    <w:rsid w:val="0D4765CB"/>
    <w:rsid w:val="0D4D277F"/>
    <w:rsid w:val="10DB7115"/>
    <w:rsid w:val="127D5BBE"/>
    <w:rsid w:val="19836A30"/>
    <w:rsid w:val="1ABD08C2"/>
    <w:rsid w:val="1BC3580A"/>
    <w:rsid w:val="211148C5"/>
    <w:rsid w:val="215877D4"/>
    <w:rsid w:val="23180EF0"/>
    <w:rsid w:val="25035E49"/>
    <w:rsid w:val="296E2CBF"/>
    <w:rsid w:val="29786CF8"/>
    <w:rsid w:val="2A633537"/>
    <w:rsid w:val="2AF27EBA"/>
    <w:rsid w:val="2C892158"/>
    <w:rsid w:val="2F590507"/>
    <w:rsid w:val="2FF41FDE"/>
    <w:rsid w:val="325A5E7F"/>
    <w:rsid w:val="328B4E7C"/>
    <w:rsid w:val="351A463E"/>
    <w:rsid w:val="354B26A0"/>
    <w:rsid w:val="35974C64"/>
    <w:rsid w:val="35A41387"/>
    <w:rsid w:val="366C6D72"/>
    <w:rsid w:val="36B44A9A"/>
    <w:rsid w:val="37B35F69"/>
    <w:rsid w:val="384C24EB"/>
    <w:rsid w:val="39162FC5"/>
    <w:rsid w:val="39E36507"/>
    <w:rsid w:val="3D473314"/>
    <w:rsid w:val="3D5567B2"/>
    <w:rsid w:val="41743DB5"/>
    <w:rsid w:val="41E43749"/>
    <w:rsid w:val="453E7B2C"/>
    <w:rsid w:val="462F27AC"/>
    <w:rsid w:val="46A1316F"/>
    <w:rsid w:val="496B2EB9"/>
    <w:rsid w:val="49995C78"/>
    <w:rsid w:val="4BB26FD9"/>
    <w:rsid w:val="4D520FDB"/>
    <w:rsid w:val="4F300485"/>
    <w:rsid w:val="52F97788"/>
    <w:rsid w:val="532243F1"/>
    <w:rsid w:val="53B14C7F"/>
    <w:rsid w:val="54687F97"/>
    <w:rsid w:val="564E21AC"/>
    <w:rsid w:val="57467AE9"/>
    <w:rsid w:val="5AFA63EF"/>
    <w:rsid w:val="5CA35C1C"/>
    <w:rsid w:val="5D8F4F70"/>
    <w:rsid w:val="5FE07D05"/>
    <w:rsid w:val="62A52B0A"/>
    <w:rsid w:val="62F747F3"/>
    <w:rsid w:val="64910ED5"/>
    <w:rsid w:val="66A51787"/>
    <w:rsid w:val="6A7D48AF"/>
    <w:rsid w:val="6AB54659"/>
    <w:rsid w:val="6BC24763"/>
    <w:rsid w:val="6D064B23"/>
    <w:rsid w:val="6D114C8C"/>
    <w:rsid w:val="6DFC6993"/>
    <w:rsid w:val="6E585E83"/>
    <w:rsid w:val="6ECD3335"/>
    <w:rsid w:val="70045DE4"/>
    <w:rsid w:val="703A357E"/>
    <w:rsid w:val="714B7D8C"/>
    <w:rsid w:val="722A679B"/>
    <w:rsid w:val="72496980"/>
    <w:rsid w:val="72AE2BCB"/>
    <w:rsid w:val="740F66D4"/>
    <w:rsid w:val="745E5245"/>
    <w:rsid w:val="76571F4C"/>
    <w:rsid w:val="768E19F0"/>
    <w:rsid w:val="77AF0146"/>
    <w:rsid w:val="7BB902BE"/>
    <w:rsid w:val="7EE160AB"/>
    <w:rsid w:val="7F7FC310"/>
    <w:rsid w:val="DD7E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 w:type="paragraph" w:styleId="6">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7">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8">
    <w:name w:val="index 6"/>
    <w:basedOn w:val="1"/>
    <w:next w:val="1"/>
    <w:unhideWhenUsed/>
    <w:qFormat/>
    <w:uiPriority w:val="99"/>
    <w:pPr>
      <w:spacing w:line="240" w:lineRule="atLeast"/>
      <w:jc w:val="center"/>
    </w:pPr>
    <w:rPr>
      <w:rFonts w:ascii="方正仿宋_GBK" w:eastAsia="方正仿宋_GBK"/>
      <w:sz w:val="24"/>
      <w:szCs w:val="24"/>
    </w:rPr>
  </w:style>
  <w:style w:type="paragraph" w:styleId="9">
    <w:name w:val="Body Text"/>
    <w:basedOn w:val="1"/>
    <w:next w:val="8"/>
    <w:unhideWhenUsed/>
    <w:qFormat/>
    <w:uiPriority w:val="99"/>
    <w:pPr>
      <w:ind w:left="128"/>
    </w:pPr>
    <w:rPr>
      <w:rFonts w:ascii="方正仿宋_GBK" w:hAnsi="方正仿宋_GBK" w:eastAsia="方正仿宋_GBK" w:cs="方正仿宋_GBK"/>
      <w:sz w:val="32"/>
      <w:szCs w:val="32"/>
      <w:lang w:val="zh-CN" w:bidi="zh-CN"/>
    </w:rPr>
  </w:style>
  <w:style w:type="paragraph" w:styleId="10">
    <w:name w:val="Body Text Indent"/>
    <w:basedOn w:val="1"/>
    <w:unhideWhenUsed/>
    <w:qFormat/>
    <w:uiPriority w:val="99"/>
    <w:pPr>
      <w:spacing w:after="120"/>
      <w:ind w:left="420" w:leftChars="200"/>
    </w:pPr>
  </w:style>
  <w:style w:type="paragraph" w:styleId="11">
    <w:name w:val="toc 5"/>
    <w:basedOn w:val="1"/>
    <w:next w:val="1"/>
    <w:semiHidden/>
    <w:qFormat/>
    <w:uiPriority w:val="99"/>
    <w:pPr>
      <w:ind w:left="1680" w:leftChars="800"/>
    </w:pPr>
    <w:rPr>
      <w:szCs w:val="22"/>
    </w:rPr>
  </w:style>
  <w:style w:type="paragraph" w:styleId="12">
    <w:name w:val="footer"/>
    <w:basedOn w:val="1"/>
    <w:next w:val="13"/>
    <w:qFormat/>
    <w:uiPriority w:val="99"/>
    <w:pPr>
      <w:tabs>
        <w:tab w:val="center" w:pos="4153"/>
        <w:tab w:val="right" w:pos="8306"/>
      </w:tabs>
      <w:snapToGrid w:val="0"/>
      <w:jc w:val="left"/>
    </w:pPr>
    <w:rPr>
      <w:sz w:val="18"/>
      <w:szCs w:val="18"/>
    </w:rPr>
  </w:style>
  <w:style w:type="paragraph" w:customStyle="1" w:styleId="13">
    <w:name w:val="索引 51"/>
    <w:basedOn w:val="1"/>
    <w:next w:val="1"/>
    <w:qFormat/>
    <w:uiPriority w:val="0"/>
    <w:pPr>
      <w:suppressAutoHyphens/>
      <w:ind w:left="1680"/>
    </w:pPr>
    <w:rPr>
      <w:rFonts w:ascii="Calibri" w:hAnsi="Calibri" w:eastAsia="宋体"/>
      <w:sz w:val="21"/>
      <w:szCs w:val="24"/>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2"/>
    <w:basedOn w:val="1"/>
    <w:qFormat/>
    <w:uiPriority w:val="0"/>
    <w:pPr>
      <w:spacing w:after="120" w:line="480" w:lineRule="auto"/>
    </w:p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Normal (Web)"/>
    <w:basedOn w:val="1"/>
    <w:qFormat/>
    <w:uiPriority w:val="0"/>
    <w:pPr>
      <w:spacing w:line="378" w:lineRule="atLeast"/>
      <w:jc w:val="left"/>
    </w:pPr>
    <w:rPr>
      <w:kern w:val="0"/>
      <w:sz w:val="24"/>
      <w:szCs w:val="22"/>
    </w:rPr>
  </w:style>
  <w:style w:type="paragraph" w:styleId="18">
    <w:name w:val="Body Text First Indent 2"/>
    <w:basedOn w:val="10"/>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Default"/>
    <w:basedOn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26">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TableOfAuthoring"/>
    <w:basedOn w:val="1"/>
    <w:next w:val="1"/>
    <w:qFormat/>
    <w:uiPriority w:val="0"/>
    <w:pPr>
      <w:ind w:left="420" w:leftChars="200"/>
      <w:jc w:val="both"/>
      <w:textAlignment w:val="baseline"/>
    </w:pPr>
  </w:style>
  <w:style w:type="paragraph" w:customStyle="1" w:styleId="28">
    <w:name w:val="BodyText"/>
    <w:basedOn w:val="1"/>
    <w:next w:val="1"/>
    <w:qFormat/>
    <w:uiPriority w:val="99"/>
  </w:style>
  <w:style w:type="character" w:customStyle="1" w:styleId="29">
    <w:name w:val="NormalCharacter"/>
    <w:qFormat/>
    <w:uiPriority w:val="99"/>
    <w:rPr>
      <w:rFonts w:ascii="Times New Roman" w:hAnsi="Times New Roman" w:eastAsia="仿宋_GB2312"/>
      <w:spacing w:val="-6"/>
      <w:kern w:val="2"/>
      <w:sz w:val="32"/>
      <w:lang w:val="en-US" w:eastAsia="zh-CN"/>
    </w:rPr>
  </w:style>
  <w:style w:type="character" w:customStyle="1" w:styleId="30">
    <w:name w:val="font21"/>
    <w:basedOn w:val="21"/>
    <w:qFormat/>
    <w:uiPriority w:val="0"/>
    <w:rPr>
      <w:rFonts w:ascii="方正仿宋_GBK" w:hAnsi="方正仿宋_GBK" w:eastAsia="方正仿宋_GBK" w:cs="方正仿宋_GBK"/>
      <w:color w:val="000000"/>
      <w:sz w:val="22"/>
      <w:szCs w:val="22"/>
      <w:u w:val="none"/>
    </w:rPr>
  </w:style>
  <w:style w:type="paragraph" w:customStyle="1" w:styleId="31">
    <w:name w:val="p0"/>
    <w:basedOn w:val="1"/>
    <w:qFormat/>
    <w:uiPriority w:val="0"/>
    <w:pPr>
      <w:widowControl/>
    </w:pPr>
    <w:rPr>
      <w:kern w:val="0"/>
      <w:szCs w:val="21"/>
    </w:rPr>
  </w:style>
  <w:style w:type="paragraph" w:customStyle="1" w:styleId="32">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33">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34">
    <w:name w:val="列出段落1"/>
    <w:basedOn w:val="1"/>
    <w:qFormat/>
    <w:uiPriority w:val="34"/>
    <w:pPr>
      <w:ind w:firstLine="420" w:firstLineChars="200"/>
    </w:pPr>
    <w:rPr>
      <w:rFonts w:ascii="Calibri" w:hAnsi="Calibri" w:eastAsia="宋体"/>
      <w:sz w:val="21"/>
      <w:szCs w:val="22"/>
    </w:rPr>
  </w:style>
  <w:style w:type="paragraph" w:customStyle="1" w:styleId="35">
    <w:name w:val="公文主体"/>
    <w:basedOn w:val="1"/>
    <w:qFormat/>
    <w:uiPriority w:val="0"/>
    <w:pPr>
      <w:spacing w:line="580" w:lineRule="exact"/>
      <w:ind w:firstLine="200" w:firstLineChars="200"/>
    </w:pPr>
  </w:style>
  <w:style w:type="paragraph" w:customStyle="1" w:styleId="36">
    <w:name w:val="一级标题"/>
    <w:basedOn w:val="35"/>
    <w:next w:val="35"/>
    <w:qFormat/>
    <w:uiPriority w:val="0"/>
    <w:pPr>
      <w:outlineLvl w:val="2"/>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522</Words>
  <Characters>539</Characters>
  <Lines>0</Lines>
  <Paragraphs>0</Paragraphs>
  <TotalTime>17</TotalTime>
  <ScaleCrop>false</ScaleCrop>
  <LinksUpToDate>false</LinksUpToDate>
  <CharactersWithSpaces>676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2022-09-22T19:25:00Z</dcterms:created>
  <dc:creator>熊</dc:creator>
  <cp:lastModifiedBy>fengdu</cp:lastModifiedBy>
  <cp:lastPrinted>2022-11-16T03:46:00Z</cp:lastPrinted>
  <dcterms:modified xsi:type="dcterms:W3CDTF">2024-01-18T14:59:25Z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E39A49641CDA4D4BB4DA5ECE091814C4_13</vt:lpwstr>
  </property>
</Properties>
</file>