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丰都县虎威镇人民政府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关于常态化开展农村人居环境检查工作的通知</w:t>
      </w:r>
    </w:p>
    <w:p>
      <w:pPr>
        <w:jc w:val="center"/>
        <w:rPr>
          <w:rFonts w:hint="eastAsia"/>
        </w:rPr>
      </w:pPr>
      <w:r>
        <w:rPr>
          <w:rFonts w:hint="eastAsia"/>
        </w:rPr>
        <w:t>虎威府发〔2023〕 72 号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各村（居）委</w:t>
      </w:r>
      <w:r>
        <w:rPr>
          <w:rFonts w:hint="eastAsia"/>
          <w:lang w:eastAsia="zh-CN"/>
        </w:rPr>
        <w:t>、</w:t>
      </w:r>
      <w:r>
        <w:rPr>
          <w:rFonts w:hint="eastAsia"/>
        </w:rPr>
        <w:t>镇级行业部门：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为落实巩固拓展脱贫攻坚成果“百日行动”，推动农村人居环境提档升级，晾晒比拼环境整治工作成绩，决定</w:t>
      </w:r>
      <w:r>
        <w:rPr>
          <w:rFonts w:hint="eastAsia"/>
          <w:lang w:eastAsia="zh-CN"/>
        </w:rPr>
        <w:t>常态化开展</w:t>
      </w:r>
      <w:r>
        <w:rPr>
          <w:rFonts w:hint="eastAsia"/>
        </w:rPr>
        <w:t>农村人居环境检查工作。现将有关事项通知如下。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一、检查时间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2023年9—12月，每月中开展检查。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二、检查对象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全镇11个村（社区）。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三、检查内容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（一）农村厕所</w:t>
      </w:r>
      <w:r>
        <w:rPr>
          <w:rFonts w:hint="eastAsia"/>
        </w:rPr>
        <w:t>。重点检查问题厕所摸排整改、新建厕所改造进度、厕所日常管护等工作。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（二）人居环境</w:t>
      </w:r>
      <w:r>
        <w:rPr>
          <w:rFonts w:hint="eastAsia"/>
        </w:rPr>
        <w:t>。重点检查村（居）对人居环境整治的责任落实、基层窗口环境卫生、农户家庭清洁卫生、公路两旁环境整治等工作。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（三）乡村治理</w:t>
      </w:r>
      <w:r>
        <w:rPr>
          <w:rFonts w:hint="eastAsia"/>
        </w:rPr>
        <w:t>。重点检查各村（社区）乡村治理开展情况、积分运用情况、资金使用情况等。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四、检查方式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采取100分制计分，对发现问题扣除相应分值，详见附件。通过查阅资料、入户核查等方式进行督查。由检查组重点以脱贫户（监测对象）人居环境卫生为主。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五、结果运用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实行“月检查”机制，每次检查分值纳入全镇人居环境整治工作考核中，实行通报排名，结果折算计入年度巩固拓展脱贫攻坚成果同乡村振兴有效衔接考核。同时，根据检查结果和日常掌握情况，对整治管护较好的村（社区），作为镇级人居环境示范村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六、人员安排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由镇经发办牵头，从规环办、执法办等部门抽调人员组建检查工作组。将每月检查结果及时汇报分管领导及主要领导。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七、工作要求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（一）坚持实事求是</w:t>
      </w:r>
      <w:r>
        <w:rPr>
          <w:rFonts w:hint="eastAsia"/>
        </w:rPr>
        <w:t>。坚持实事求是、公平公正的工作原则，由检查组协商确定抽查的村和户，对照督查内容，实地检查，确保检查结果客观公正，经得起各方检验。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</w:rPr>
        <w:t>（二）严肃工作纪律</w:t>
      </w:r>
      <w:r>
        <w:rPr>
          <w:rFonts w:hint="eastAsia"/>
        </w:rPr>
        <w:t>。坚持实事求是，发现问题详细记录，不得避重就轻，甚至隐瞒不报。要遵守保密纪律，未经允许，不得泄露本次工作的相关信息。认真贯彻落实中央八项规定精神和作风建设相关规定，严格遵守相关纪律。严禁隐瞒不报、弄虚作假，一经发现，从严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附件：虎威镇农村人居环境评比细则</w:t>
      </w:r>
    </w:p>
    <w:p>
      <w:pPr>
        <w:pStyle w:val="2"/>
        <w:ind w:left="0" w:leftChars="0" w:firstLine="0" w:firstLineChars="0"/>
        <w:rPr>
          <w:rFonts w:hint="eastAsia" w:eastAsia="方正仿宋_GBK"/>
          <w:lang w:val="en" w:eastAsia="zh-CN"/>
        </w:rPr>
      </w:pPr>
      <w:r>
        <w:rPr>
          <w:rFonts w:hint="eastAsia"/>
          <w:lang w:val="en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</w:rPr>
        <w:t xml:space="preserve">                       丰都县虎威镇人民政府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2023年9月1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  </w:t>
      </w:r>
    </w:p>
    <w:p>
      <w:pPr>
        <w:pStyle w:val="2"/>
        <w:wordWrap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（此件公开发布）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2F4124E"/>
    <w:rsid w:val="078F783C"/>
    <w:rsid w:val="0F21372B"/>
    <w:rsid w:val="105C6B5F"/>
    <w:rsid w:val="10F1424F"/>
    <w:rsid w:val="1341034A"/>
    <w:rsid w:val="15BC24E0"/>
    <w:rsid w:val="18C13DF2"/>
    <w:rsid w:val="193E1C50"/>
    <w:rsid w:val="198D1C77"/>
    <w:rsid w:val="19972B05"/>
    <w:rsid w:val="1A456519"/>
    <w:rsid w:val="2BB3262E"/>
    <w:rsid w:val="30FE24D2"/>
    <w:rsid w:val="33870733"/>
    <w:rsid w:val="34A5186D"/>
    <w:rsid w:val="363C6ECD"/>
    <w:rsid w:val="379A16A4"/>
    <w:rsid w:val="37CFB7C9"/>
    <w:rsid w:val="39FA07DA"/>
    <w:rsid w:val="3A666038"/>
    <w:rsid w:val="3B6829DA"/>
    <w:rsid w:val="3BFFFFE1"/>
    <w:rsid w:val="3E07564E"/>
    <w:rsid w:val="45AA0B1D"/>
    <w:rsid w:val="4BB17458"/>
    <w:rsid w:val="4BE3360E"/>
    <w:rsid w:val="4C885B30"/>
    <w:rsid w:val="4CD25794"/>
    <w:rsid w:val="4DBE1AEC"/>
    <w:rsid w:val="52363541"/>
    <w:rsid w:val="5CC6416A"/>
    <w:rsid w:val="619724E4"/>
    <w:rsid w:val="6FED7E2D"/>
    <w:rsid w:val="70E30980"/>
    <w:rsid w:val="716C2B37"/>
    <w:rsid w:val="71F039A4"/>
    <w:rsid w:val="74E9053C"/>
    <w:rsid w:val="799C6753"/>
    <w:rsid w:val="7C3761EF"/>
    <w:rsid w:val="7F0D6C5C"/>
    <w:rsid w:val="A97BB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396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94" w:lineRule="exact"/>
      <w:outlineLvl w:val="1"/>
    </w:pPr>
    <w:rPr>
      <w:rFonts w:ascii="Times New Roman" w:hAnsi="Times New Roman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ascii="Times New Roman" w:hAnsi="Times New Roman" w:eastAsia="方正楷体_GBK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方正仿宋_GBK"/>
      <w:b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/>
    </w:pPr>
    <w:rPr>
      <w:kern w:val="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 w:cstheme="minorBidi"/>
      <w:sz w:val="28"/>
      <w:szCs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2022-01-01T09:31:00Z</dcterms:created>
  <dc:creator>Administrator</dc:creator>
  <cp:lastModifiedBy>fengdu</cp:lastModifiedBy>
  <dcterms:modified xsi:type="dcterms:W3CDTF">2024-03-13T17:33:10Z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958C7068ED854664893A305726A035C1</vt:lpwstr>
  </property>
</Properties>
</file>