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shd w:val="clear" w:color="auto" w:fill="auto"/>
        <w:tabs>
          <w:tab w:val="left" w:pos="1666"/>
        </w:tabs>
        <w:kinsoku/>
        <w:wordWrap/>
        <w:overflowPunct/>
        <w:topLinePunct w:val="0"/>
        <w:autoSpaceDE/>
        <w:autoSpaceDN/>
        <w:bidi w:val="0"/>
        <w:adjustRightInd w:val="0"/>
        <w:snapToGrid w:val="0"/>
        <w:spacing w:line="560" w:lineRule="exact"/>
        <w:jc w:val="left"/>
        <w:textAlignment w:val="auto"/>
        <w:rPr>
          <w:rFonts w:hint="default" w:ascii="Times New Roman" w:hAnsi="Times New Roman" w:eastAsia="方正小标宋_GBK" w:cs="Times New Roman"/>
          <w:sz w:val="44"/>
          <w:szCs w:val="44"/>
          <w:shd w:val="clear" w:color="auto" w:fill="auto"/>
          <w:lang w:eastAsia="zh-CN"/>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val="0"/>
        <w:snapToGrid w:val="0"/>
        <w:spacing w:line="560" w:lineRule="exact"/>
        <w:jc w:val="center"/>
        <w:textAlignment w:val="auto"/>
        <w:rPr>
          <w:rFonts w:hint="default" w:ascii="Times New Roman" w:hAnsi="Times New Roman" w:eastAsia="方正小标宋_GBK" w:cs="Times New Roman"/>
          <w:sz w:val="44"/>
          <w:szCs w:val="44"/>
          <w:shd w:val="clear" w:color="auto" w:fill="auto"/>
        </w:rPr>
      </w:pPr>
    </w:p>
    <w:p>
      <w:pPr>
        <w:keepNext w:val="0"/>
        <w:keepLines w:val="0"/>
        <w:pageBreakBefore w:val="0"/>
        <w:shd w:val="clear" w:color="auto" w:fill="auto"/>
        <w:kinsoku/>
        <w:wordWrap/>
        <w:overflowPunct/>
        <w:topLinePunct w:val="0"/>
        <w:autoSpaceDE/>
        <w:autoSpaceDN/>
        <w:bidi w:val="0"/>
        <w:adjustRightInd/>
        <w:snapToGrid/>
        <w:spacing w:line="560" w:lineRule="exact"/>
        <w:jc w:val="center"/>
        <w:textAlignment w:val="auto"/>
        <w:rPr>
          <w:rFonts w:hint="default" w:ascii="Times New Roman" w:hAnsi="Times New Roman" w:eastAsia="方正仿宋_GBK" w:cs="Times New Roman"/>
          <w:sz w:val="32"/>
          <w:szCs w:val="32"/>
          <w:shd w:val="clear" w:color="auto" w:fill="auto"/>
          <w:lang w:val="en-US" w:eastAsia="zh-CN"/>
        </w:rPr>
      </w:pPr>
      <w:r>
        <w:rPr>
          <w:rFonts w:hint="default" w:ascii="Times New Roman" w:hAnsi="Times New Roman" w:eastAsia="方正仿宋_GBK" w:cs="Times New Roman"/>
          <w:sz w:val="32"/>
          <w:szCs w:val="32"/>
          <w:shd w:val="clear" w:color="auto" w:fill="auto"/>
          <w:lang w:val="en-US" w:eastAsia="zh-CN"/>
        </w:rPr>
        <w:t>董家府发〔202</w:t>
      </w:r>
      <w:r>
        <w:rPr>
          <w:rFonts w:hint="eastAsia" w:ascii="Times New Roman" w:hAnsi="Times New Roman" w:eastAsia="方正仿宋_GBK" w:cs="Times New Roman"/>
          <w:sz w:val="32"/>
          <w:szCs w:val="32"/>
          <w:shd w:val="clear" w:color="auto" w:fill="auto"/>
          <w:lang w:val="en-US" w:eastAsia="zh-CN"/>
        </w:rPr>
        <w:t>4</w:t>
      </w:r>
      <w:r>
        <w:rPr>
          <w:rFonts w:hint="default" w:ascii="Times New Roman" w:hAnsi="Times New Roman" w:eastAsia="方正仿宋_GBK" w:cs="Times New Roman"/>
          <w:sz w:val="32"/>
          <w:szCs w:val="32"/>
          <w:shd w:val="clear" w:color="auto" w:fill="auto"/>
          <w:lang w:val="en-US" w:eastAsia="zh-CN"/>
        </w:rPr>
        <w:t>〕</w:t>
      </w:r>
      <w:r>
        <w:rPr>
          <w:rFonts w:hint="eastAsia" w:cs="Times New Roman"/>
          <w:sz w:val="32"/>
          <w:szCs w:val="32"/>
          <w:shd w:val="clear" w:color="auto" w:fill="auto"/>
          <w:lang w:val="en-US" w:eastAsia="zh-CN"/>
        </w:rPr>
        <w:t>58</w:t>
      </w:r>
      <w:r>
        <w:rPr>
          <w:rFonts w:hint="default" w:ascii="Times New Roman" w:hAnsi="Times New Roman" w:eastAsia="方正仿宋_GBK" w:cs="Times New Roman"/>
          <w:sz w:val="32"/>
          <w:szCs w:val="32"/>
          <w:shd w:val="clear" w:color="auto" w:fill="auto"/>
          <w:lang w:val="en-US" w:eastAsia="zh-CN"/>
        </w:rPr>
        <w:t>号</w:t>
      </w:r>
    </w:p>
    <w:p>
      <w:pPr>
        <w:keepNext w:val="0"/>
        <w:keepLines w:val="0"/>
        <w:pageBreakBefore w:val="0"/>
        <w:shd w:val="clear" w:color="auto" w:fill="auto"/>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方正仿宋_GBK" w:cs="Times New Roman"/>
          <w:sz w:val="32"/>
          <w:szCs w:val="32"/>
          <w:shd w:val="clear" w:color="auto" w:fill="auto"/>
        </w:rPr>
      </w:pP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shd w:val="clear" w:color="auto" w:fill="auto"/>
          <w:lang w:val="en-US" w:eastAsia="zh-CN"/>
        </w:rPr>
      </w:pPr>
      <w:r>
        <w:rPr>
          <w:rFonts w:hint="default" w:ascii="Times New Roman" w:hAnsi="Times New Roman" w:eastAsia="方正小标宋_GBK" w:cs="Times New Roman"/>
          <w:sz w:val="44"/>
          <w:szCs w:val="44"/>
          <w:shd w:val="clear" w:color="auto" w:fill="auto"/>
          <w:lang w:val="en-US" w:eastAsia="zh-CN"/>
        </w:rPr>
        <w:t>丰都县董家镇人民政府</w:t>
      </w: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shd w:val="clear" w:color="auto" w:fill="auto"/>
          <w:lang w:val="en-US" w:eastAsia="zh-CN"/>
        </w:rPr>
      </w:pPr>
      <w:r>
        <w:rPr>
          <w:rFonts w:hint="default" w:ascii="Times New Roman" w:hAnsi="Times New Roman" w:eastAsia="方正小标宋_GBK" w:cs="Times New Roman"/>
          <w:sz w:val="44"/>
          <w:szCs w:val="44"/>
          <w:shd w:val="clear" w:color="auto" w:fill="auto"/>
          <w:lang w:val="en-US" w:eastAsia="zh-CN"/>
        </w:rPr>
        <w:t>关于调整董家镇巩固拓展脱贫攻坚成果</w:t>
      </w:r>
    </w:p>
    <w:p>
      <w:pPr>
        <w:keepNext w:val="0"/>
        <w:keepLines w:val="0"/>
        <w:pageBreakBefore w:val="0"/>
        <w:shd w:val="clear" w:color="auto" w:fill="auto"/>
        <w:kinsoku/>
        <w:wordWrap/>
        <w:overflowPunct/>
        <w:topLinePunct w:val="0"/>
        <w:autoSpaceDE/>
        <w:autoSpaceDN/>
        <w:bidi w:val="0"/>
        <w:spacing w:line="560" w:lineRule="exact"/>
        <w:jc w:val="center"/>
        <w:textAlignment w:val="auto"/>
        <w:rPr>
          <w:rFonts w:hint="default" w:ascii="Times New Roman" w:hAnsi="Times New Roman" w:eastAsia="方正小标宋_GBK" w:cs="Times New Roman"/>
          <w:sz w:val="44"/>
          <w:szCs w:val="44"/>
        </w:rPr>
      </w:pPr>
      <w:r>
        <w:rPr>
          <w:rFonts w:hint="default" w:ascii="Times New Roman" w:hAnsi="Times New Roman" w:eastAsia="方正小标宋_GBK" w:cs="Times New Roman"/>
          <w:sz w:val="44"/>
          <w:szCs w:val="44"/>
          <w:shd w:val="clear" w:color="auto" w:fill="auto"/>
          <w:lang w:val="en-US" w:eastAsia="zh-CN"/>
        </w:rPr>
        <w:t>专项工作组的通知</w:t>
      </w:r>
    </w:p>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cs="Times New Roman"/>
        </w:rPr>
      </w:pPr>
    </w:p>
    <w:p>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各村（社区）</w:t>
      </w:r>
      <w:r>
        <w:rPr>
          <w:rFonts w:hint="eastAsia" w:ascii="Times New Roman" w:hAnsi="Times New Roman" w:cs="Times New Roman"/>
          <w:sz w:val="32"/>
          <w:szCs w:val="32"/>
          <w:lang w:val="en-US" w:eastAsia="zh-CN"/>
        </w:rPr>
        <w:t>委员会</w:t>
      </w:r>
      <w:r>
        <w:rPr>
          <w:rFonts w:hint="default" w:ascii="Times New Roman" w:hAnsi="Times New Roman" w:eastAsia="方正仿宋_GBK" w:cs="Times New Roman"/>
          <w:sz w:val="32"/>
          <w:szCs w:val="32"/>
        </w:rPr>
        <w:t>、镇级</w:t>
      </w:r>
      <w:r>
        <w:rPr>
          <w:rFonts w:hint="eastAsia" w:ascii="Times New Roman" w:hAnsi="Times New Roman" w:cs="Times New Roman"/>
          <w:sz w:val="32"/>
          <w:szCs w:val="32"/>
          <w:lang w:val="en-US" w:eastAsia="zh-CN"/>
        </w:rPr>
        <w:t>各</w:t>
      </w:r>
      <w:r>
        <w:rPr>
          <w:rFonts w:hint="default" w:ascii="Times New Roman" w:hAnsi="Times New Roman" w:eastAsia="方正仿宋_GBK" w:cs="Times New Roman"/>
          <w:sz w:val="32"/>
          <w:szCs w:val="32"/>
        </w:rPr>
        <w:t>部门：</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为进一步巩固拓展我镇脱贫攻坚成果同乡村振兴有效衔接，全面加强组织领导，</w:t>
      </w:r>
      <w:r>
        <w:rPr>
          <w:rFonts w:hint="default" w:ascii="Times New Roman" w:hAnsi="Times New Roman" w:eastAsia="方正仿宋_GBK" w:cs="Times New Roman"/>
          <w:sz w:val="32"/>
          <w:szCs w:val="32"/>
          <w:lang w:eastAsia="zh-CN"/>
        </w:rPr>
        <w:t>更好的开展我镇巩固拓展脱贫攻坚成果工作</w:t>
      </w:r>
      <w:r>
        <w:rPr>
          <w:rFonts w:hint="default" w:ascii="Times New Roman" w:hAnsi="Times New Roman" w:eastAsia="方正仿宋_GBK" w:cs="Times New Roman"/>
          <w:sz w:val="32"/>
          <w:szCs w:val="32"/>
        </w:rPr>
        <w:t>，经研究，</w:t>
      </w:r>
      <w:r>
        <w:rPr>
          <w:rFonts w:hint="default" w:ascii="Times New Roman" w:hAnsi="Times New Roman" w:eastAsia="方正仿宋_GBK" w:cs="Times New Roman"/>
          <w:sz w:val="32"/>
          <w:szCs w:val="32"/>
          <w:lang w:eastAsia="zh-CN"/>
        </w:rPr>
        <w:t>对董家镇</w:t>
      </w:r>
      <w:r>
        <w:rPr>
          <w:rFonts w:hint="default" w:ascii="Times New Roman" w:hAnsi="Times New Roman" w:eastAsia="方正仿宋_GBK" w:cs="Times New Roman"/>
          <w:sz w:val="32"/>
          <w:szCs w:val="32"/>
        </w:rPr>
        <w:t>巩固拓展脱贫攻坚成果专项工作组</w:t>
      </w:r>
      <w:r>
        <w:rPr>
          <w:rFonts w:hint="default" w:ascii="Times New Roman" w:hAnsi="Times New Roman" w:eastAsia="方正仿宋_GBK" w:cs="Times New Roman"/>
          <w:sz w:val="32"/>
          <w:szCs w:val="32"/>
          <w:lang w:eastAsia="zh-CN"/>
        </w:rPr>
        <w:t>进行调整（</w:t>
      </w:r>
      <w:r>
        <w:rPr>
          <w:rFonts w:hint="default" w:ascii="Times New Roman" w:hAnsi="Times New Roman" w:eastAsia="方正仿宋_GBK" w:cs="Times New Roman"/>
          <w:sz w:val="32"/>
          <w:szCs w:val="32"/>
          <w:lang w:val="en-US" w:eastAsia="zh-CN"/>
        </w:rPr>
        <w:t>以下简称专项工作组）</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sz w:val="32"/>
          <w:szCs w:val="32"/>
          <w:lang w:eastAsia="zh-CN"/>
        </w:rPr>
        <w:t>调整后情况</w:t>
      </w:r>
      <w:r>
        <w:rPr>
          <w:rFonts w:hint="default" w:ascii="Times New Roman" w:hAnsi="Times New Roman" w:eastAsia="方正仿宋_GBK" w:cs="Times New Roman"/>
          <w:sz w:val="32"/>
          <w:szCs w:val="32"/>
        </w:rPr>
        <w:t>如下：</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组  长：廖成红    镇党委书记</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副组长：何海枫    </w:t>
      </w:r>
      <w:r>
        <w:rPr>
          <w:rFonts w:hint="default" w:ascii="Times New Roman" w:hAnsi="Times New Roman" w:eastAsia="方正仿宋_GBK" w:cs="Times New Roman"/>
          <w:sz w:val="32"/>
          <w:szCs w:val="32"/>
        </w:rPr>
        <w:t>镇</w:t>
      </w:r>
      <w:r>
        <w:rPr>
          <w:rFonts w:hint="default" w:ascii="Times New Roman" w:hAnsi="Times New Roman" w:eastAsia="方正仿宋_GBK" w:cs="Times New Roman"/>
          <w:sz w:val="32"/>
          <w:szCs w:val="32"/>
          <w:lang w:eastAsia="zh-CN"/>
        </w:rPr>
        <w:t>党委副书记、镇长</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周亚均    镇党委委员、人大主席</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代  维    镇党委副书记</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许华国    镇党委宣传委员</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王正平    </w:t>
      </w:r>
      <w:r>
        <w:rPr>
          <w:rFonts w:hint="default" w:ascii="Times New Roman" w:hAnsi="Times New Roman" w:eastAsia="方正仿宋_GBK" w:cs="Times New Roman"/>
          <w:sz w:val="32"/>
          <w:szCs w:val="32"/>
        </w:rPr>
        <w:t>镇党</w:t>
      </w:r>
      <w:r>
        <w:rPr>
          <w:rFonts w:hint="default" w:ascii="Times New Roman" w:hAnsi="Times New Roman" w:eastAsia="方正仿宋_GBK" w:cs="Times New Roman"/>
          <w:sz w:val="32"/>
          <w:szCs w:val="32"/>
          <w:lang w:eastAsia="zh-CN"/>
        </w:rPr>
        <w:t>委</w:t>
      </w:r>
      <w:r>
        <w:rPr>
          <w:rFonts w:hint="default" w:ascii="Times New Roman" w:hAnsi="Times New Roman" w:eastAsia="方正仿宋_GBK" w:cs="Times New Roman"/>
          <w:sz w:val="32"/>
          <w:szCs w:val="32"/>
          <w:lang w:val="en-US" w:eastAsia="zh-CN"/>
        </w:rPr>
        <w:t>统战委员、副镇长</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胡  妍    镇党委组织委员</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余正宁</w:t>
      </w:r>
      <w:r>
        <w:rPr>
          <w:rFonts w:hint="default" w:ascii="Times New Roman" w:hAnsi="Times New Roman" w:eastAsia="方正仿宋_GBK" w:cs="Times New Roman"/>
          <w:sz w:val="32"/>
          <w:szCs w:val="32"/>
          <w:lang w:val="en-US" w:eastAsia="zh-CN"/>
        </w:rPr>
        <w:t xml:space="preserve">    镇党委政法委员、人武部长、副镇长</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邹海涛</w:t>
      </w:r>
      <w:r>
        <w:rPr>
          <w:rFonts w:hint="default" w:ascii="Times New Roman" w:hAnsi="Times New Roman" w:eastAsia="方正仿宋_GBK" w:cs="Times New Roman"/>
          <w:sz w:val="32"/>
          <w:szCs w:val="32"/>
          <w:lang w:val="en-US" w:eastAsia="zh-CN"/>
        </w:rPr>
        <w:t xml:space="preserve">    镇党委委员、纪委书记</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余江波</w:t>
      </w:r>
      <w:r>
        <w:rPr>
          <w:rFonts w:hint="default" w:ascii="Times New Roman" w:hAnsi="Times New Roman" w:eastAsia="方正仿宋_GBK" w:cs="Times New Roman"/>
          <w:sz w:val="32"/>
          <w:szCs w:val="32"/>
          <w:lang w:val="en-US" w:eastAsia="zh-CN"/>
        </w:rPr>
        <w:t xml:space="preserve">    副镇长</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游华先    </w:t>
      </w:r>
      <w:r>
        <w:rPr>
          <w:rFonts w:hint="eastAsia" w:ascii="Times New Roman" w:hAnsi="Times New Roman" w:cs="Times New Roman"/>
          <w:sz w:val="32"/>
          <w:szCs w:val="32"/>
          <w:lang w:val="en-US" w:eastAsia="zh-CN"/>
        </w:rPr>
        <w:t>四级调研员</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成  员：</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黄明波    镇农服中心主任</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徐小凤    镇经发办负责人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张  婷    镇财政办负责人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余正宁</w:t>
      </w:r>
      <w:r>
        <w:rPr>
          <w:rFonts w:hint="default" w:ascii="Times New Roman" w:hAnsi="Times New Roman" w:eastAsia="方正仿宋_GBK" w:cs="Times New Roman"/>
          <w:sz w:val="32"/>
          <w:szCs w:val="32"/>
          <w:lang w:val="en-US" w:eastAsia="zh-CN"/>
        </w:rPr>
        <w:t xml:space="preserve">    镇平安办负责人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邓  来    镇民政社事办负责人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王正平</w:t>
      </w:r>
      <w:r>
        <w:rPr>
          <w:rFonts w:hint="default" w:ascii="Times New Roman" w:hAnsi="Times New Roman" w:eastAsia="方正仿宋_GBK" w:cs="Times New Roman"/>
          <w:sz w:val="32"/>
          <w:szCs w:val="32"/>
          <w:lang w:val="en-US" w:eastAsia="zh-CN"/>
        </w:rPr>
        <w:t xml:space="preserve">    镇规环办负责人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陈朝梁    镇社保所负责人</w:t>
      </w:r>
    </w:p>
    <w:p>
      <w:pPr>
        <w:keepNext w:val="0"/>
        <w:keepLines w:val="0"/>
        <w:pageBreakBefore w:val="0"/>
        <w:kinsoku/>
        <w:wordWrap/>
        <w:overflowPunct/>
        <w:topLinePunct w:val="0"/>
        <w:autoSpaceDE/>
        <w:autoSpaceDN/>
        <w:bidi w:val="0"/>
        <w:adjustRightInd/>
        <w:snapToGrid/>
        <w:spacing w:line="560" w:lineRule="exact"/>
        <w:ind w:firstLine="1907" w:firstLineChars="596"/>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赵安江    镇综合行政执法大队负责人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default" w:ascii="Times New Roman" w:hAnsi="Times New Roman" w:eastAsia="方正仿宋_GBK" w:cs="Times New Roman"/>
          <w:color w:val="auto"/>
          <w:sz w:val="32"/>
          <w:szCs w:val="32"/>
          <w:lang w:val="en-US" w:eastAsia="zh-CN"/>
        </w:rPr>
      </w:pPr>
      <w:r>
        <w:rPr>
          <w:rFonts w:hint="default" w:ascii="Times New Roman" w:hAnsi="Times New Roman" w:cs="Times New Roman"/>
          <w:color w:val="auto"/>
          <w:sz w:val="32"/>
          <w:szCs w:val="32"/>
          <w:lang w:val="en-US" w:eastAsia="zh-CN"/>
        </w:rPr>
        <w:t xml:space="preserve">周  </w:t>
      </w:r>
      <w:r>
        <w:rPr>
          <w:rFonts w:hint="eastAsia" w:ascii="Times New Roman" w:hAnsi="Times New Roman" w:cs="Times New Roman"/>
          <w:color w:val="auto"/>
          <w:sz w:val="32"/>
          <w:szCs w:val="32"/>
          <w:lang w:val="en-US" w:eastAsia="zh-CN"/>
        </w:rPr>
        <w:t>愉</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教</w:t>
      </w:r>
      <w:r>
        <w:rPr>
          <w:rFonts w:hint="eastAsia" w:ascii="Times New Roman" w:hAnsi="Times New Roman" w:cs="Times New Roman"/>
          <w:color w:val="auto"/>
          <w:sz w:val="32"/>
          <w:szCs w:val="32"/>
          <w:lang w:val="en-US" w:eastAsia="zh-CN"/>
        </w:rPr>
        <w:t>管</w:t>
      </w:r>
      <w:r>
        <w:rPr>
          <w:rFonts w:hint="default" w:ascii="Times New Roman" w:hAnsi="Times New Roman" w:eastAsia="方正仿宋_GBK" w:cs="Times New Roman"/>
          <w:color w:val="auto"/>
          <w:sz w:val="32"/>
          <w:szCs w:val="32"/>
          <w:lang w:val="en-US" w:eastAsia="zh-CN"/>
        </w:rPr>
        <w:t>中心</w:t>
      </w:r>
      <w:r>
        <w:rPr>
          <w:rFonts w:hint="eastAsia" w:ascii="Times New Roman" w:hAnsi="Times New Roman" w:cs="Times New Roman"/>
          <w:color w:val="auto"/>
          <w:sz w:val="32"/>
          <w:szCs w:val="32"/>
          <w:lang w:val="en-US" w:eastAsia="zh-CN"/>
        </w:rPr>
        <w:t>负责人</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1920" w:firstLineChars="600"/>
        <w:jc w:val="left"/>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color w:val="auto"/>
          <w:sz w:val="32"/>
          <w:szCs w:val="32"/>
          <w:lang w:val="en-US" w:eastAsia="zh-CN"/>
        </w:rPr>
        <w:t>汪延龙</w:t>
      </w:r>
      <w:r>
        <w:rPr>
          <w:rFonts w:hint="default" w:ascii="Times New Roman" w:hAnsi="Times New Roman" w:eastAsia="方正仿宋_GBK" w:cs="Times New Roman"/>
          <w:color w:val="auto"/>
          <w:sz w:val="32"/>
          <w:szCs w:val="32"/>
          <w:lang w:val="en-US" w:eastAsia="zh-CN"/>
        </w:rPr>
        <w:t xml:space="preserve">    </w:t>
      </w:r>
      <w:r>
        <w:rPr>
          <w:rFonts w:hint="eastAsia" w:ascii="Times New Roman" w:hAnsi="Times New Roman" w:cs="Times New Roman"/>
          <w:color w:val="auto"/>
          <w:sz w:val="32"/>
          <w:szCs w:val="32"/>
          <w:lang w:val="en-US" w:eastAsia="zh-CN"/>
        </w:rPr>
        <w:t>镇</w:t>
      </w:r>
      <w:r>
        <w:rPr>
          <w:rFonts w:hint="default" w:ascii="Times New Roman" w:hAnsi="Times New Roman" w:eastAsia="方正仿宋_GBK" w:cs="Times New Roman"/>
          <w:color w:val="auto"/>
          <w:sz w:val="32"/>
          <w:szCs w:val="32"/>
          <w:lang w:val="en-US" w:eastAsia="zh-CN"/>
        </w:rPr>
        <w:t>卫生院院长</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专项工作组负责全镇脱贫攻坚成果同乡村振兴有效衔接工作的统筹协调、牵头抓总，下设办公室于经发办，由</w:t>
      </w:r>
      <w:r>
        <w:rPr>
          <w:rFonts w:hint="default" w:ascii="Times New Roman" w:hAnsi="Times New Roman" w:eastAsia="方正仿宋_GBK" w:cs="Times New Roman"/>
          <w:sz w:val="32"/>
          <w:szCs w:val="32"/>
          <w:lang w:eastAsia="zh-CN"/>
        </w:rPr>
        <w:t>代维</w:t>
      </w:r>
      <w:r>
        <w:rPr>
          <w:rFonts w:hint="default" w:ascii="Times New Roman" w:hAnsi="Times New Roman" w:eastAsia="方正仿宋_GBK" w:cs="Times New Roman"/>
          <w:sz w:val="32"/>
          <w:szCs w:val="32"/>
        </w:rPr>
        <w:t>同志兼任办公室主任，</w:t>
      </w:r>
      <w:r>
        <w:rPr>
          <w:rFonts w:hint="default" w:ascii="Times New Roman" w:hAnsi="Times New Roman" w:eastAsia="方正仿宋_GBK" w:cs="Times New Roman"/>
          <w:sz w:val="32"/>
          <w:szCs w:val="32"/>
          <w:lang w:eastAsia="zh-CN"/>
        </w:rPr>
        <w:t>徐小凤</w:t>
      </w:r>
      <w:r>
        <w:rPr>
          <w:rFonts w:hint="default" w:ascii="Times New Roman" w:hAnsi="Times New Roman" w:eastAsia="方正仿宋_GBK" w:cs="Times New Roman"/>
          <w:sz w:val="32"/>
          <w:szCs w:val="32"/>
        </w:rPr>
        <w:t>同志任副主任，</w:t>
      </w:r>
      <w:r>
        <w:rPr>
          <w:rFonts w:hint="default" w:ascii="Times New Roman" w:hAnsi="Times New Roman" w:eastAsia="方正仿宋_GBK" w:cs="Times New Roman"/>
          <w:sz w:val="32"/>
          <w:szCs w:val="32"/>
          <w:lang w:eastAsia="zh-CN"/>
        </w:rPr>
        <w:t>郎双、徐文鑫、蒋冰斌</w:t>
      </w:r>
      <w:r>
        <w:rPr>
          <w:rFonts w:hint="eastAsia" w:cs="Times New Roman"/>
          <w:sz w:val="32"/>
          <w:szCs w:val="32"/>
          <w:lang w:eastAsia="zh-CN"/>
        </w:rPr>
        <w:t>、</w:t>
      </w:r>
      <w:r>
        <w:rPr>
          <w:rFonts w:hint="eastAsia" w:cs="Times New Roman"/>
          <w:sz w:val="32"/>
          <w:szCs w:val="32"/>
          <w:lang w:val="en-US" w:eastAsia="zh-CN"/>
        </w:rPr>
        <w:t>陶红、杨建锋</w:t>
      </w:r>
      <w:r>
        <w:rPr>
          <w:rFonts w:hint="default" w:ascii="Times New Roman" w:hAnsi="Times New Roman" w:eastAsia="方正仿宋_GBK" w:cs="Times New Roman"/>
          <w:sz w:val="32"/>
          <w:szCs w:val="32"/>
          <w:lang w:eastAsia="zh-CN"/>
        </w:rPr>
        <w:t>等</w:t>
      </w:r>
      <w:r>
        <w:rPr>
          <w:rFonts w:hint="default" w:ascii="Times New Roman" w:hAnsi="Times New Roman" w:eastAsia="方正仿宋_GBK" w:cs="Times New Roman"/>
          <w:sz w:val="32"/>
          <w:szCs w:val="32"/>
        </w:rPr>
        <w:t>同志为成员。</w:t>
      </w:r>
    </w:p>
    <w:p>
      <w:pPr>
        <w:keepNext w:val="0"/>
        <w:keepLines w:val="0"/>
        <w:pageBreakBefore w:val="0"/>
        <w:kinsoku/>
        <w:wordWrap/>
        <w:overflowPunct/>
        <w:topLinePunct w:val="0"/>
        <w:autoSpaceDE/>
        <w:autoSpaceDN/>
        <w:bidi w:val="0"/>
        <w:adjustRightInd/>
        <w:snapToGrid/>
        <w:spacing w:line="560" w:lineRule="exact"/>
        <w:ind w:firstLine="63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主要职责：完善和落实精准监测、精准帮扶机制，及时发现苗头性返贫问题，采取有效性措施消除返贫致贫风险，确保不发生规模性返贫。持续推动巩固拓展脱贫攻坚成果同乡村振兴有效衔接，巩固提升全镇特色产业，完善联农带农机制，推进脱贫人口稳岗就业和持续增收。加大对全镇出列村的支持力度。落实市级、县级巩固拓展脱贫攻坚成果工作专班安排的其他工作。</w:t>
      </w:r>
    </w:p>
    <w:p>
      <w:pPr>
        <w:keepNext w:val="0"/>
        <w:keepLines w:val="0"/>
        <w:pageBreakBefore w:val="0"/>
        <w:kinsoku/>
        <w:wordWrap/>
        <w:overflowPunct/>
        <w:topLinePunct w:val="0"/>
        <w:autoSpaceDE/>
        <w:autoSpaceDN/>
        <w:bidi w:val="0"/>
        <w:adjustRightInd w:val="0"/>
        <w:snapToGrid w:val="0"/>
        <w:spacing w:line="56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firstLine="4480" w:firstLineChars="1400"/>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ind w:firstLine="4480" w:firstLineChars="1400"/>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丰都县董家镇人民政府</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w:t>
      </w:r>
      <w:r>
        <w:rPr>
          <w:rFonts w:hint="default" w:ascii="Times New Roman" w:hAnsi="Times New Roman" w:cs="Times New Roman"/>
          <w:sz w:val="32"/>
          <w:szCs w:val="32"/>
          <w:lang w:val="en-US" w:eastAsia="zh-CN"/>
        </w:rPr>
        <w:t xml:space="preserve">  </w:t>
      </w:r>
      <w:r>
        <w:rPr>
          <w:rFonts w:hint="eastAsia" w:ascii="Times New Roman" w:hAnsi="Times New Roman" w:cs="Times New Roman"/>
          <w:sz w:val="32"/>
          <w:szCs w:val="32"/>
          <w:lang w:val="en-US" w:eastAsia="zh-CN"/>
        </w:rPr>
        <w:t xml:space="preserve">   </w:t>
      </w:r>
      <w:r>
        <w:rPr>
          <w:rFonts w:hint="default" w:ascii="Times New Roman" w:hAnsi="Times New Roman" w:eastAsia="方正仿宋_GBK" w:cs="Times New Roman"/>
          <w:sz w:val="32"/>
          <w:szCs w:val="32"/>
          <w:lang w:val="en-US" w:eastAsia="zh-CN"/>
        </w:rPr>
        <w:t>202</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年</w:t>
      </w:r>
      <w:r>
        <w:rPr>
          <w:rFonts w:hint="eastAsia" w:ascii="Times New Roman" w:hAnsi="Times New Roman"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cs="Times New Roman"/>
          <w:sz w:val="32"/>
          <w:szCs w:val="32"/>
          <w:lang w:val="en-US" w:eastAsia="zh-CN"/>
        </w:rPr>
        <w:t>17</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numPr>
          <w:ilvl w:val="0"/>
          <w:numId w:val="0"/>
        </w:numPr>
        <w:kinsoku/>
        <w:wordWrap/>
        <w:overflowPunct/>
        <w:topLinePunct w:val="0"/>
        <w:autoSpaceDE/>
        <w:autoSpaceDN/>
        <w:bidi w:val="0"/>
        <w:adjustRightInd/>
        <w:snapToGrid/>
        <w:spacing w:beforeAutospacing="0" w:afterAutospacing="0" w:line="560" w:lineRule="exact"/>
        <w:jc w:val="both"/>
        <w:textAlignment w:val="auto"/>
        <w:rPr>
          <w:rFonts w:hint="default" w:ascii="Times New Roman" w:hAnsi="Times New Roman" w:eastAsia="方正仿宋_GBK" w:cs="Times New Roman"/>
          <w:sz w:val="32"/>
          <w:szCs w:val="32"/>
          <w:lang w:val="en-US" w:eastAsia="zh-CN"/>
        </w:rPr>
      </w:pPr>
      <w:r>
        <w:rPr>
          <w:rFonts w:hint="eastAsia" w:ascii="Times New Roman" w:hAnsi="Times New Roman" w:cs="Times New Roman"/>
          <w:sz w:val="32"/>
          <w:szCs w:val="32"/>
          <w:lang w:val="en-US" w:eastAsia="zh-CN"/>
        </w:rPr>
        <w:t>（此件公开发布）</w:t>
      </w:r>
      <w:bookmarkStart w:id="0" w:name="_GoBack"/>
      <w:bookmarkEnd w:id="0"/>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suppressLineNumbers w:val="0"/>
        <w:tabs>
          <w:tab w:val="left" w:pos="400"/>
        </w:tabs>
        <w:kinsoku/>
        <w:wordWrap/>
        <w:overflowPunct/>
        <w:topLinePunct w:val="0"/>
        <w:autoSpaceDE/>
        <w:autoSpaceDN/>
        <w:bidi w:val="0"/>
        <w:adjustRightInd/>
        <w:snapToGrid/>
        <w:spacing w:line="560" w:lineRule="exact"/>
        <w:ind w:left="0" w:leftChars="0"/>
        <w:jc w:val="left"/>
        <w:textAlignment w:val="center"/>
        <w:rPr>
          <w:rFonts w:hint="default" w:ascii="Times New Roman" w:hAnsi="Times New Roman" w:eastAsia="方正黑体_GBK" w:cs="Times New Roman"/>
          <w:color w:val="000000"/>
          <w:kern w:val="0"/>
          <w:sz w:val="32"/>
          <w:szCs w:val="32"/>
          <w:lang w:val="en-US" w:eastAsia="zh-CN"/>
        </w:rPr>
      </w:pPr>
    </w:p>
    <w:p>
      <w:pPr>
        <w:keepNext w:val="0"/>
        <w:keepLines w:val="0"/>
        <w:pageBreakBefore w:val="0"/>
        <w:widowControl/>
        <w:numPr>
          <w:ilvl w:val="0"/>
          <w:numId w:val="0"/>
        </w:numPr>
        <w:shd w:val="clear" w:color="auto" w:fill="auto"/>
        <w:kinsoku/>
        <w:wordWrap/>
        <w:overflowPunct/>
        <w:topLinePunct w:val="0"/>
        <w:autoSpaceDE/>
        <w:autoSpaceDN/>
        <w:bidi w:val="0"/>
        <w:spacing w:line="560" w:lineRule="exact"/>
        <w:jc w:val="left"/>
        <w:textAlignment w:val="auto"/>
        <w:rPr>
          <w:rFonts w:hint="default" w:ascii="Times New Roman" w:hAnsi="Times New Roman" w:eastAsia="方正仿宋_GBK" w:cs="Times New Roman"/>
          <w:kern w:val="0"/>
          <w:sz w:val="32"/>
          <w:szCs w:val="32"/>
          <w:lang w:val="en-US" w:eastAsia="zh-CN"/>
        </w:rPr>
      </w:pPr>
    </w:p>
    <w:sectPr>
      <w:footerReference r:id="rId3" w:type="default"/>
      <w:pgSz w:w="11906" w:h="16838"/>
      <w:pgMar w:top="2098" w:right="1474" w:bottom="1984" w:left="1587"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7"/>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liODIwNGFjNjg1NzFjMTc4NTY4MmIyMjEwMDQzNzUifQ=="/>
  </w:docVars>
  <w:rsids>
    <w:rsidRoot w:val="6F6E4D77"/>
    <w:rsid w:val="01AF4EA8"/>
    <w:rsid w:val="01C95167"/>
    <w:rsid w:val="031E451D"/>
    <w:rsid w:val="049273B8"/>
    <w:rsid w:val="06FA1602"/>
    <w:rsid w:val="07652004"/>
    <w:rsid w:val="08AE4216"/>
    <w:rsid w:val="09436459"/>
    <w:rsid w:val="0A126765"/>
    <w:rsid w:val="0A216565"/>
    <w:rsid w:val="0AAB34D1"/>
    <w:rsid w:val="11DD47D1"/>
    <w:rsid w:val="16640041"/>
    <w:rsid w:val="16893F4C"/>
    <w:rsid w:val="1A827A03"/>
    <w:rsid w:val="1B604DF7"/>
    <w:rsid w:val="1B6411E3"/>
    <w:rsid w:val="1B707950"/>
    <w:rsid w:val="1F483CA8"/>
    <w:rsid w:val="2041079C"/>
    <w:rsid w:val="221B2DED"/>
    <w:rsid w:val="261C30C2"/>
    <w:rsid w:val="275505FF"/>
    <w:rsid w:val="28574D2F"/>
    <w:rsid w:val="28B55E01"/>
    <w:rsid w:val="29F903F3"/>
    <w:rsid w:val="2A500BB0"/>
    <w:rsid w:val="372A7722"/>
    <w:rsid w:val="37767142"/>
    <w:rsid w:val="3BFA4E20"/>
    <w:rsid w:val="3CC03974"/>
    <w:rsid w:val="3E760E78"/>
    <w:rsid w:val="3EA30ED1"/>
    <w:rsid w:val="40BA4B7E"/>
    <w:rsid w:val="41E8374F"/>
    <w:rsid w:val="423E2C0A"/>
    <w:rsid w:val="43601A0D"/>
    <w:rsid w:val="4CE362BD"/>
    <w:rsid w:val="4DA9009A"/>
    <w:rsid w:val="4E7520E4"/>
    <w:rsid w:val="4EBD1638"/>
    <w:rsid w:val="5A55354D"/>
    <w:rsid w:val="5D4B5084"/>
    <w:rsid w:val="60BC060E"/>
    <w:rsid w:val="63B03E93"/>
    <w:rsid w:val="65F21D20"/>
    <w:rsid w:val="6647254B"/>
    <w:rsid w:val="69F12B0F"/>
    <w:rsid w:val="6A1C481A"/>
    <w:rsid w:val="6ACA41DD"/>
    <w:rsid w:val="6C4D4548"/>
    <w:rsid w:val="6CF03323"/>
    <w:rsid w:val="6F6E4D77"/>
    <w:rsid w:val="74646B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方正仿宋_GBK" w:cs="Times New Roman"/>
      <w:kern w:val="2"/>
      <w:sz w:val="32"/>
      <w:lang w:val="en-US" w:eastAsia="zh-CN" w:bidi="ar-SA"/>
    </w:rPr>
  </w:style>
  <w:style w:type="character" w:default="1" w:styleId="13">
    <w:name w:val="Default Paragraph Font"/>
    <w:autoRedefine/>
    <w:semiHidden/>
    <w:qFormat/>
    <w:uiPriority w:val="0"/>
  </w:style>
  <w:style w:type="table" w:default="1" w:styleId="12">
    <w:name w:val="Normal Table"/>
    <w:autoRedefine/>
    <w:semiHidden/>
    <w:qFormat/>
    <w:uiPriority w:val="0"/>
    <w:tblPr>
      <w:tblCellMar>
        <w:top w:w="0" w:type="dxa"/>
        <w:left w:w="108" w:type="dxa"/>
        <w:bottom w:w="0" w:type="dxa"/>
        <w:right w:w="108" w:type="dxa"/>
      </w:tblCellMar>
    </w:tblPr>
  </w:style>
  <w:style w:type="paragraph" w:styleId="2">
    <w:name w:val="table of authorities"/>
    <w:basedOn w:val="1"/>
    <w:next w:val="1"/>
    <w:autoRedefine/>
    <w:unhideWhenUsed/>
    <w:qFormat/>
    <w:uiPriority w:val="99"/>
    <w:pPr>
      <w:ind w:left="420" w:leftChars="200"/>
    </w:pPr>
    <w:rPr>
      <w:rFonts w:ascii="Times New Roman" w:hAnsi="Times New Roman" w:eastAsia="方正仿宋_GBK" w:cs="Times New Roman"/>
      <w:sz w:val="32"/>
      <w:szCs w:val="32"/>
    </w:rPr>
  </w:style>
  <w:style w:type="paragraph" w:styleId="3">
    <w:name w:val="index 6"/>
    <w:basedOn w:val="1"/>
    <w:next w:val="1"/>
    <w:autoRedefine/>
    <w:qFormat/>
    <w:uiPriority w:val="0"/>
    <w:pPr>
      <w:ind w:left="2100"/>
    </w:pPr>
  </w:style>
  <w:style w:type="paragraph" w:styleId="4">
    <w:name w:val="Body Text"/>
    <w:basedOn w:val="1"/>
    <w:next w:val="5"/>
    <w:autoRedefine/>
    <w:semiHidden/>
    <w:qFormat/>
    <w:uiPriority w:val="0"/>
    <w:rPr>
      <w:rFonts w:ascii="宋体" w:hAnsi="宋体" w:eastAsia="宋体" w:cs="宋体"/>
      <w:sz w:val="46"/>
      <w:szCs w:val="46"/>
      <w:lang w:val="en-US" w:eastAsia="en-US" w:bidi="ar-SA"/>
    </w:rPr>
  </w:style>
  <w:style w:type="paragraph" w:styleId="5">
    <w:name w:val="toc 5"/>
    <w:basedOn w:val="1"/>
    <w:next w:val="1"/>
    <w:autoRedefine/>
    <w:semiHidden/>
    <w:qFormat/>
    <w:uiPriority w:val="0"/>
    <w:pPr>
      <w:ind w:left="1680" w:leftChars="800"/>
    </w:pPr>
  </w:style>
  <w:style w:type="paragraph" w:styleId="6">
    <w:name w:val="Body Text Indent"/>
    <w:basedOn w:val="1"/>
    <w:autoRedefine/>
    <w:qFormat/>
    <w:uiPriority w:val="0"/>
    <w:pPr>
      <w:ind w:left="420"/>
    </w:p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0">
    <w:name w:val="Body Text First Indent"/>
    <w:basedOn w:val="4"/>
    <w:autoRedefine/>
    <w:qFormat/>
    <w:uiPriority w:val="99"/>
    <w:pPr>
      <w:spacing w:after="120"/>
      <w:ind w:firstLine="100" w:firstLineChars="100"/>
      <w:jc w:val="both"/>
    </w:pPr>
    <w:rPr>
      <w:sz w:val="21"/>
    </w:rPr>
  </w:style>
  <w:style w:type="paragraph" w:styleId="11">
    <w:name w:val="Body Text First Indent 2"/>
    <w:basedOn w:val="6"/>
    <w:autoRedefine/>
    <w:qFormat/>
    <w:uiPriority w:val="0"/>
    <w:pPr>
      <w:ind w:left="0" w:firstLine="420"/>
    </w:pPr>
    <w:rPr>
      <w:rFonts w:ascii="仿宋_GB2312" w:eastAsia="仿宋_GB2312" w:cs="仿宋_GB2312"/>
      <w:sz w:val="32"/>
      <w:szCs w:val="32"/>
    </w:rPr>
  </w:style>
  <w:style w:type="character" w:styleId="14">
    <w:name w:val="page number"/>
    <w:basedOn w:val="13"/>
    <w:autoRedefine/>
    <w:qFormat/>
    <w:uiPriority w:val="0"/>
  </w:style>
  <w:style w:type="character" w:customStyle="1" w:styleId="15">
    <w:name w:val="font61"/>
    <w:basedOn w:val="13"/>
    <w:autoRedefine/>
    <w:qFormat/>
    <w:uiPriority w:val="0"/>
    <w:rPr>
      <w:rFonts w:hint="eastAsia" w:ascii="宋体" w:hAnsi="宋体" w:eastAsia="宋体" w:cs="宋体"/>
      <w:color w:val="000000"/>
      <w:sz w:val="24"/>
      <w:szCs w:val="24"/>
      <w:u w:val="none"/>
    </w:rPr>
  </w:style>
  <w:style w:type="paragraph" w:customStyle="1" w:styleId="16">
    <w:name w:val="Table Text"/>
    <w:basedOn w:val="1"/>
    <w:autoRedefine/>
    <w:semiHidden/>
    <w:qFormat/>
    <w:uiPriority w:val="0"/>
    <w:rPr>
      <w:rFonts w:ascii="Arial" w:hAnsi="Arial" w:eastAsia="Arial" w:cs="Arial"/>
      <w:sz w:val="21"/>
      <w:szCs w:val="21"/>
      <w:lang w:val="en-US" w:eastAsia="en-US" w:bidi="ar-SA"/>
    </w:rPr>
  </w:style>
  <w:style w:type="paragraph" w:customStyle="1" w:styleId="17">
    <w:name w:val="Default"/>
    <w:autoRedefine/>
    <w:qFormat/>
    <w:uiPriority w:val="99"/>
    <w:pPr>
      <w:widowControl w:val="0"/>
      <w:autoSpaceDE w:val="0"/>
      <w:autoSpaceDN w:val="0"/>
      <w:adjustRightInd w:val="0"/>
    </w:pPr>
    <w:rPr>
      <w:rFonts w:hint="eastAsia" w:ascii="方正仿宋_GBK" w:hAnsi="方正仿宋_GBK" w:eastAsia="方正仿宋_GBK" w:cs="Times New Roman"/>
      <w:color w:val="000000"/>
      <w:sz w:val="24"/>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2023-12-15T02:48:00Z</dcterms:created>
  <dc:creator>谭红玉</dc:creator>
  <cp:lastModifiedBy>96......</cp:lastModifiedBy>
  <cp:lastPrinted>2024-05-07T03:00:00Z</cp:lastPrinted>
  <dcterms:modified xsi:type="dcterms:W3CDTF">2024-05-07T06:53:27Z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DD9C389F9A7043DABBA6BB0F37DCF430_11</vt:lpwstr>
  </property>
</Properties>
</file>