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ascii="Times New Roman" w:hAnsi="Times New Roman"/>
          <w:szCs w:val="21"/>
        </w:rPr>
      </w:pPr>
    </w:p>
    <w:p>
      <w:pPr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overflowPunct w:val="0"/>
        <w:spacing w:line="579" w:lineRule="exact"/>
        <w:ind w:firstLine="64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保合府发〔2023〕63号</w:t>
      </w:r>
    </w:p>
    <w:p>
      <w:pPr>
        <w:overflowPunct w:val="0"/>
        <w:spacing w:line="579" w:lineRule="exact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 </w:t>
      </w:r>
    </w:p>
    <w:p>
      <w:pPr>
        <w:overflowPunct w:val="0"/>
        <w:spacing w:line="579" w:lineRule="exact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/>
          <w:color w:val="000000"/>
        </w:rPr>
        <w:t xml:space="preserve"> </w:t>
      </w:r>
    </w:p>
    <w:p>
      <w:pPr>
        <w:spacing w:line="579" w:lineRule="exact"/>
        <w:jc w:val="center"/>
        <w:rPr>
          <w:rFonts w:hint="eastAsia" w:ascii="方正小标宋_GBK" w:hAnsi="Times New Roman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丰都县保合镇人民政府</w:t>
      </w:r>
    </w:p>
    <w:p>
      <w:pPr>
        <w:spacing w:line="579" w:lineRule="exact"/>
        <w:jc w:val="center"/>
        <w:rPr>
          <w:rFonts w:ascii="方正小标宋_GBK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关于开展2</w:t>
      </w:r>
      <w:r>
        <w:rPr>
          <w:rFonts w:ascii="方正小标宋_GBK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方正小标宋_GBK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年“最美农家”“最美院落”评选</w:t>
      </w:r>
    </w:p>
    <w:p>
      <w:pPr>
        <w:spacing w:line="579" w:lineRule="exact"/>
        <w:jc w:val="center"/>
        <w:rPr>
          <w:rFonts w:hint="eastAsia" w:ascii="方正小标宋_GBK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/>
          <w:color w:val="000000" w:themeColor="text1"/>
          <w:w w:val="90"/>
          <w:sz w:val="44"/>
          <w:szCs w:val="4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小标宋_GBK" w:hAnsi="Times New Roman" w:eastAsia="方正小标宋_GBK"/>
          <w:sz w:val="44"/>
          <w:szCs w:val="44"/>
        </w:rPr>
        <w:t>通知</w:t>
      </w:r>
    </w:p>
    <w:p>
      <w:pPr>
        <w:spacing w:line="579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line="579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各村（社区），各站办所：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为推进乡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  <w:t>风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文明建设，提升农村人居环境质量，建设宜居宜业和美乡村，根据《关于开展2023年“最美农家”“最美院落”评选的通知》（丰农居组〔2023〕1号）精神，决定在全镇范围内开展“最美农家”“最美院落”评选活动。结合我镇“百日攻坚”行动安排，现将有关事项通知如下：</w:t>
      </w:r>
    </w:p>
    <w:p>
      <w:pPr>
        <w:pStyle w:val="22"/>
        <w:spacing w:line="579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一、指导思想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以习近平新时代中国特色社会主义思想为指导，全面贯彻党的二十大精神，深入贯彻落实习近平总书记关于“三农”工作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重要论述，进一步学深学透、用好用活浙江省“千万工程”经验，以落实“四千行动”为抓手，以提高农民群众生活质量为根本出发点，以改善农村人居环境为突破口，以评选“最美农家”“最美院落”为载体，激发群众内生动力，扎实推进农村人居环境整治提升五年行动，建设宜居宜业和美乡村，全面推进乡村振兴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二、评选对象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全镇13个村（社区）和农户。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三、评选名额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楷体_GBK"/>
          <w:sz w:val="32"/>
          <w:szCs w:val="32"/>
        </w:rPr>
        <w:t>最美农家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以村（社区）为单位评选，每个村（社区）评选2户“最美农家”。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（二）最美院落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全镇13个村社区共评选出2个“最美院落”。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四、评选标准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（一）最美农家。</w:t>
      </w:r>
      <w:r>
        <w:rPr>
          <w:rFonts w:ascii="Times New Roman" w:hAnsi="Times New Roman" w:eastAsia="方正仿宋_GBK"/>
          <w:sz w:val="32"/>
          <w:szCs w:val="32"/>
        </w:rPr>
        <w:t>以单个农户家庭为单位，做到室内室外整洁美观，物品摆放整齐有序，家畜家禽圈养清洁卫生，柴草合理归堆存放，庭院周围无存量垃圾，田园菜园绿化美化；家庭成员具有良好的卫生习惯，积极参与农村人居环境整治；积极践行社会主义核心价值观、遵守村规民约，主动参加志愿服务；传承优良家教家风，家庭和睦，诚实守信，摒弃陈规陋习，倡导移风易俗、不大操大办，群众口碑好，有一定的感召力和影响力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推荐为“最美农家”，家庭成员不得有违法犯罪记录；经营农家乐、餐饮、民宿等行业的家庭，不得有无证经营、违搭违建、因违规违章被生态环保执法部门处理等情况。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（二）最美院落。</w:t>
      </w:r>
      <w:r>
        <w:rPr>
          <w:rFonts w:ascii="Times New Roman" w:hAnsi="Times New Roman" w:eastAsia="方正仿宋_GBK"/>
          <w:sz w:val="32"/>
          <w:szCs w:val="32"/>
        </w:rPr>
        <w:t>以5户以上（含5户）在家农户形成院落为单位，充分利用废弃的石板、砖瓦、水缸等农具，对院落进行改造提升，达到院落环境整洁美观，院落内外的绿化、美化、净化、亮化水平较高，能够展现乡村风貌和田园风光。院落内的房屋建筑牢固、安全、实用，具有鲜明的乡村特色，无残垣断壁；院落内的公共设施完善，能够满足群众的生产生活需求；院落内的群众具有良好的卫生习惯，能够积极参与农村人居环境整治；积极践行社会主义核心价值观、遵守村规民约，推行院落长、保洁员等“院落制”自治管理，主动参加志愿服务；诚实守信，邻里和睦，团结友爱，守望相助，摒弃陈规陋习，倡导移风易俗、不大操大办。在全村范围内示范带动力和影响力强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近两年发生过以下任何一项情形的院落不得参加：一是该院落所在村党委（或支部）委员违法违纪受到法律惩处和纪律处分；二是该院落发生过重大刑事案件；三是该院落发生过重大群体性上访事件并被通报；四是该院落发生过重大生态环境污染事故并受到处罚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2.推荐为“最美院落”，不得是属于农家乐、民宿等盈利性质的场所，不得是违搭违建、侵占公共区域等违章建筑。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五、评选方式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本次评选活动采取村（社区）推荐、镇级审核和县级复审的方式进行。具体步骤如下：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（一）村（社区）推荐。</w:t>
      </w:r>
      <w:r>
        <w:rPr>
          <w:rFonts w:ascii="Times New Roman" w:hAnsi="Times New Roman" w:eastAsia="方正仿宋_GBK"/>
          <w:sz w:val="32"/>
          <w:szCs w:val="32"/>
        </w:rPr>
        <w:t>2023年11月10日前，各村（社区）要按照“最美农家”“最美院落”的评选标准，组织群众在自评的基础上开展互评，每个村（社区）推荐5户“最美农家”、1个“最美院落”参加镇级审核评选。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（二）镇级审核。</w:t>
      </w:r>
      <w:r>
        <w:rPr>
          <w:rFonts w:ascii="Times New Roman" w:hAnsi="Times New Roman" w:eastAsia="方正仿宋_GBK"/>
          <w:sz w:val="32"/>
          <w:szCs w:val="32"/>
        </w:rPr>
        <w:t>2023年11月15日前，对各村（社区）推荐的“最美农家”“最美院落”进行审核，按照评选标准和名额，推荐上报县级名单，并在本镇范围内进行公示，接受群众监督。公示无异议后上报县农村人居环境整治工作领导小组复审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（三）表扬奖励。</w:t>
      </w:r>
      <w:r>
        <w:rPr>
          <w:rFonts w:ascii="Times New Roman" w:hAnsi="Times New Roman" w:eastAsia="方正仿宋_GBK"/>
          <w:sz w:val="32"/>
          <w:szCs w:val="32"/>
        </w:rPr>
        <w:t>对评选为县级“最美农家”的农户按照500元/户奖励，“最美院落”按照2500元/个奖励。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六、工作要求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（一）加强组织领导。</w:t>
      </w:r>
      <w:r>
        <w:rPr>
          <w:rFonts w:ascii="Times New Roman" w:hAnsi="Times New Roman" w:eastAsia="方正仿宋_GBK"/>
          <w:sz w:val="32"/>
          <w:szCs w:val="32"/>
        </w:rPr>
        <w:t>高度重视“最美农家”“最美院落”评选工作，切实加强组织领导，成立以镇长唐甜为组长，人大主席易姜华、副书记冉毅容为副组长的评选工作组，建立健全农村人居环境评优选先工作机制，细化实施方案，明确责任分工，认真组织实施，确保评选活动有序开展。各村（社区）要高度重视评选工作，组建村级评选小组，认真落实评选方案，在辖区内开展评选工作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（二）注重宣传引导。</w:t>
      </w:r>
      <w:r>
        <w:rPr>
          <w:rFonts w:ascii="Times New Roman" w:hAnsi="Times New Roman" w:eastAsia="方正仿宋_GBK"/>
          <w:sz w:val="32"/>
          <w:szCs w:val="32"/>
        </w:rPr>
        <w:t>各村（社区）要充分利用广播、宣传栏、微信群等多种宣传渠道，广泛宣传“最美农家”“最美院落”评选活动的意义和评选标准，营造浓厚的氛围，发动广大群众积极参与评选活动，切实发挥群众的主体作用。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（三）严格评选程序。</w:t>
      </w:r>
      <w:r>
        <w:rPr>
          <w:rFonts w:ascii="Times New Roman" w:hAnsi="Times New Roman" w:eastAsia="方正仿宋_GBK"/>
          <w:sz w:val="32"/>
          <w:szCs w:val="32"/>
        </w:rPr>
        <w:t>按照公平、公正、公开的原则，按照评选方式和评选标准，以群众的推荐、评议、认可为依据，层层推评，确保评选出的“最美农家”“最美院落”具有典型性和代表性，能够起到示范引领作用。镇评选工作组要加强对评选工作的监督和管理，防止弄虚作假和权力寻租现象的发生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（四）注重材料报送。</w:t>
      </w:r>
      <w:r>
        <w:rPr>
          <w:rFonts w:ascii="Times New Roman" w:hAnsi="Times New Roman" w:eastAsia="方正仿宋_GBK"/>
          <w:sz w:val="32"/>
          <w:szCs w:val="32"/>
        </w:rPr>
        <w:t>各村（社区）要按照要求及时报送推荐文件（附《推荐表》）、评选工作相关图片等资料，于11月10日前报经发办。</w:t>
      </w: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附件：1.丰都县2023年度最美农家推荐表</w:t>
      </w:r>
    </w:p>
    <w:p>
      <w:pPr>
        <w:spacing w:line="579" w:lineRule="exact"/>
        <w:ind w:firstLine="1600" w:firstLineChars="5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2.丰都县2023年度最美院落推荐表</w:t>
      </w:r>
    </w:p>
    <w:p>
      <w:pPr>
        <w:spacing w:line="579" w:lineRule="exact"/>
        <w:ind w:firstLine="1600" w:firstLineChars="5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3.丰都县2023年“最美农家”创评标准</w:t>
      </w:r>
    </w:p>
    <w:p>
      <w:pPr>
        <w:spacing w:line="579" w:lineRule="exact"/>
        <w:ind w:firstLine="1600" w:firstLineChars="5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4.丰都县2023年“最美院落”创评标准</w:t>
      </w: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</w:t>
      </w: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79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丰都县保合镇人民政府</w:t>
      </w:r>
    </w:p>
    <w:p>
      <w:pPr>
        <w:spacing w:line="579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2023年10月26日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lang w:eastAsia="zh-CN"/>
        </w:rPr>
        <w:t>（</w:t>
      </w:r>
      <w:r>
        <w:rPr>
          <w:rFonts w:hint="eastAsia" w:ascii="Times New Roman" w:hAnsi="Times New Roman" w:eastAsia="方正仿宋_GBK"/>
          <w:b w:val="0"/>
          <w:bCs w:val="0"/>
          <w:lang w:val="en-US" w:eastAsia="zh-CN"/>
        </w:rPr>
        <w:t>此件公开发布）</w:t>
      </w:r>
    </w:p>
    <w:p/>
    <w:p>
      <w:pPr>
        <w:pStyle w:val="2"/>
        <w:rPr>
          <w:rFonts w:hint="eastAsia"/>
          <w:lang w:val="en-US"/>
        </w:rPr>
      </w:pPr>
    </w:p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14"/>
        <w:spacing w:before="0" w:after="0" w:line="579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丰都县2023年度“最美农家”推荐表</w:t>
      </w:r>
    </w:p>
    <w:p>
      <w:pPr>
        <w:tabs>
          <w:tab w:val="left" w:pos="1229"/>
        </w:tabs>
        <w:spacing w:line="579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>镇（街道）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 xml:space="preserve">村（社区） 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408"/>
        <w:gridCol w:w="1337"/>
        <w:gridCol w:w="1755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7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户主姓名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家庭人口</w:t>
            </w:r>
          </w:p>
        </w:tc>
        <w:tc>
          <w:tcPr>
            <w:tcW w:w="2833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27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家庭住址</w:t>
            </w:r>
          </w:p>
        </w:tc>
        <w:tc>
          <w:tcPr>
            <w:tcW w:w="2745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联系电话</w:t>
            </w:r>
          </w:p>
        </w:tc>
        <w:tc>
          <w:tcPr>
            <w:tcW w:w="2833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</w:trPr>
        <w:tc>
          <w:tcPr>
            <w:tcW w:w="1727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图文资料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（300字左右）</w:t>
            </w:r>
          </w:p>
        </w:tc>
        <w:tc>
          <w:tcPr>
            <w:tcW w:w="7333" w:type="dxa"/>
            <w:gridSpan w:val="4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3135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村（社区）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推荐意见 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乡镇（街道）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审核意见 </w:t>
            </w:r>
          </w:p>
        </w:tc>
        <w:tc>
          <w:tcPr>
            <w:tcW w:w="2833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县级复审意见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3135" w:type="dxa"/>
            <w:gridSpan w:val="2"/>
            <w:vAlign w:val="center"/>
          </w:tcPr>
          <w:p>
            <w:pPr>
              <w:pStyle w:val="14"/>
              <w:spacing w:before="0" w:after="0" w:line="579" w:lineRule="exact"/>
              <w:rPr>
                <w:rFonts w:ascii="Times New Roman" w:hAnsi="Times New Roman"/>
              </w:rPr>
            </w:pPr>
          </w:p>
          <w:p>
            <w:pPr>
              <w:tabs>
                <w:tab w:val="left" w:pos="1229"/>
              </w:tabs>
              <w:spacing w:line="579" w:lineRule="exact"/>
              <w:jc w:val="righ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月  日</w:t>
            </w:r>
          </w:p>
          <w:p>
            <w:pPr>
              <w:pStyle w:val="14"/>
              <w:spacing w:before="0" w:after="0" w:line="579" w:lineRule="exact"/>
              <w:rPr>
                <w:rFonts w:ascii="Times New Roman" w:hAnsi="Times New Roman" w:eastAsia="方正仿宋_GBK"/>
                <w:b w:val="0"/>
                <w:bCs w:val="0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</w:rPr>
              <w:t xml:space="preserve">      （盖章）</w:t>
            </w:r>
          </w:p>
        </w:tc>
        <w:tc>
          <w:tcPr>
            <w:tcW w:w="3092" w:type="dxa"/>
            <w:gridSpan w:val="2"/>
            <w:vAlign w:val="center"/>
          </w:tcPr>
          <w:p>
            <w:pPr>
              <w:pStyle w:val="14"/>
              <w:spacing w:before="0" w:after="0" w:line="579" w:lineRule="exact"/>
              <w:rPr>
                <w:rFonts w:ascii="Times New Roman" w:hAnsi="Times New Roman"/>
              </w:rPr>
            </w:pPr>
          </w:p>
          <w:p>
            <w:pPr>
              <w:tabs>
                <w:tab w:val="left" w:pos="1229"/>
              </w:tabs>
              <w:spacing w:line="579" w:lineRule="exact"/>
              <w:jc w:val="righ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月  日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color w:val="111111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（盖章）</w:t>
            </w:r>
          </w:p>
        </w:tc>
        <w:tc>
          <w:tcPr>
            <w:tcW w:w="2833" w:type="dxa"/>
            <w:vAlign w:val="center"/>
          </w:tcPr>
          <w:p>
            <w:pPr>
              <w:pStyle w:val="14"/>
              <w:spacing w:before="0" w:after="0" w:line="579" w:lineRule="exact"/>
              <w:rPr>
                <w:rFonts w:ascii="Times New Roman" w:hAnsi="Times New Roman"/>
              </w:rPr>
            </w:pPr>
          </w:p>
          <w:p>
            <w:pPr>
              <w:tabs>
                <w:tab w:val="left" w:pos="1229"/>
              </w:tabs>
              <w:spacing w:line="579" w:lineRule="exact"/>
              <w:jc w:val="righ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月  日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（盖章）</w:t>
            </w:r>
          </w:p>
        </w:tc>
      </w:tr>
    </w:tbl>
    <w:p>
      <w:pPr>
        <w:pStyle w:val="14"/>
        <w:spacing w:before="0" w:after="0" w:line="579" w:lineRule="exact"/>
        <w:jc w:val="both"/>
        <w:rPr>
          <w:rFonts w:ascii="Times New Roman" w:hAnsi="Times New Roman" w:eastAsia="方正仿宋_GBK"/>
          <w:b w:val="0"/>
          <w:bCs w:val="0"/>
          <w:sz w:val="24"/>
          <w:szCs w:val="24"/>
        </w:rPr>
      </w:pPr>
      <w:r>
        <w:rPr>
          <w:rFonts w:ascii="Times New Roman" w:hAnsi="Times New Roman" w:eastAsia="方正仿宋_GBK"/>
          <w:b w:val="0"/>
          <w:bCs w:val="0"/>
          <w:sz w:val="24"/>
          <w:szCs w:val="24"/>
        </w:rPr>
        <w:t>备注：图文资料可另附。</w:t>
      </w:r>
    </w:p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14"/>
        <w:spacing w:before="0" w:after="0" w:line="579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b w:val="0"/>
          <w:bCs w:val="0"/>
          <w:sz w:val="44"/>
          <w:szCs w:val="44"/>
        </w:rPr>
        <w:t>丰都县2023年度“最美院落”推荐表</w:t>
      </w:r>
    </w:p>
    <w:p>
      <w:pPr>
        <w:tabs>
          <w:tab w:val="left" w:pos="1229"/>
        </w:tabs>
        <w:spacing w:line="579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>镇（街道）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方正仿宋_GBK"/>
          <w:sz w:val="32"/>
          <w:szCs w:val="32"/>
        </w:rPr>
        <w:t xml:space="preserve">村（社区）  </w:t>
      </w:r>
    </w:p>
    <w:tbl>
      <w:tblPr>
        <w:tblStyle w:val="16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411"/>
        <w:gridCol w:w="1340"/>
        <w:gridCol w:w="1758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院落名称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院落户数</w:t>
            </w:r>
          </w:p>
        </w:tc>
        <w:tc>
          <w:tcPr>
            <w:tcW w:w="2839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院落地址</w:t>
            </w:r>
          </w:p>
        </w:tc>
        <w:tc>
          <w:tcPr>
            <w:tcW w:w="2751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院落长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联系电话</w:t>
            </w:r>
          </w:p>
        </w:tc>
        <w:tc>
          <w:tcPr>
            <w:tcW w:w="2839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</w:trPr>
        <w:tc>
          <w:tcPr>
            <w:tcW w:w="1730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图文资料</w:t>
            </w:r>
            <w:r>
              <w:rPr>
                <w:rFonts w:ascii="Times New Roman" w:hAnsi="Times New Roman" w:eastAsia="方正黑体_GBK"/>
                <w:sz w:val="24"/>
                <w:szCs w:val="24"/>
              </w:rPr>
              <w:t>（300字左右）</w:t>
            </w:r>
          </w:p>
        </w:tc>
        <w:tc>
          <w:tcPr>
            <w:tcW w:w="7348" w:type="dxa"/>
            <w:gridSpan w:val="4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3141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村（社区）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推荐意见 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乡镇（街道）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审核意见 </w:t>
            </w:r>
          </w:p>
        </w:tc>
        <w:tc>
          <w:tcPr>
            <w:tcW w:w="2839" w:type="dxa"/>
            <w:vAlign w:val="center"/>
          </w:tcPr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color w:val="111111"/>
                <w:kern w:val="0"/>
                <w:sz w:val="28"/>
                <w:szCs w:val="28"/>
                <w:lang w:bidi="ar"/>
              </w:rPr>
              <w:t>县级复审意见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41" w:type="dxa"/>
            <w:gridSpan w:val="2"/>
            <w:vAlign w:val="center"/>
          </w:tcPr>
          <w:p>
            <w:pPr>
              <w:pStyle w:val="14"/>
              <w:spacing w:before="0" w:after="0" w:line="579" w:lineRule="exact"/>
              <w:rPr>
                <w:rFonts w:ascii="Times New Roman" w:hAnsi="Times New Roman"/>
              </w:rPr>
            </w:pPr>
          </w:p>
          <w:p>
            <w:pPr>
              <w:tabs>
                <w:tab w:val="left" w:pos="1229"/>
              </w:tabs>
              <w:spacing w:line="579" w:lineRule="exact"/>
              <w:jc w:val="righ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月  日</w:t>
            </w:r>
          </w:p>
          <w:p>
            <w:pPr>
              <w:pStyle w:val="14"/>
              <w:spacing w:before="0" w:after="0" w:line="579" w:lineRule="exact"/>
              <w:rPr>
                <w:rFonts w:ascii="Times New Roman" w:hAnsi="Times New Roman" w:eastAsia="方正仿宋_GBK"/>
                <w:b w:val="0"/>
                <w:bCs w:val="0"/>
              </w:rPr>
            </w:pPr>
            <w:r>
              <w:rPr>
                <w:rFonts w:ascii="Times New Roman" w:hAnsi="Times New Roman" w:eastAsia="方正仿宋_GBK"/>
                <w:b w:val="0"/>
                <w:bCs w:val="0"/>
              </w:rPr>
              <w:t xml:space="preserve">      （盖章）</w:t>
            </w:r>
          </w:p>
        </w:tc>
        <w:tc>
          <w:tcPr>
            <w:tcW w:w="3098" w:type="dxa"/>
            <w:gridSpan w:val="2"/>
            <w:vAlign w:val="center"/>
          </w:tcPr>
          <w:p>
            <w:pPr>
              <w:pStyle w:val="14"/>
              <w:spacing w:before="0" w:after="0" w:line="579" w:lineRule="exact"/>
              <w:rPr>
                <w:rFonts w:ascii="Times New Roman" w:hAnsi="Times New Roman"/>
              </w:rPr>
            </w:pPr>
          </w:p>
          <w:p>
            <w:pPr>
              <w:tabs>
                <w:tab w:val="left" w:pos="1229"/>
              </w:tabs>
              <w:spacing w:line="579" w:lineRule="exact"/>
              <w:jc w:val="righ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月  日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黑体_GBK"/>
                <w:color w:val="111111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（盖章）</w:t>
            </w:r>
          </w:p>
        </w:tc>
        <w:tc>
          <w:tcPr>
            <w:tcW w:w="2839" w:type="dxa"/>
            <w:vAlign w:val="center"/>
          </w:tcPr>
          <w:p>
            <w:pPr>
              <w:pStyle w:val="14"/>
              <w:spacing w:before="0" w:after="0" w:line="579" w:lineRule="exact"/>
              <w:rPr>
                <w:rFonts w:ascii="Times New Roman" w:hAnsi="Times New Roman"/>
              </w:rPr>
            </w:pPr>
          </w:p>
          <w:p>
            <w:pPr>
              <w:tabs>
                <w:tab w:val="left" w:pos="1229"/>
              </w:tabs>
              <w:spacing w:line="579" w:lineRule="exact"/>
              <w:jc w:val="righ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月  日</w:t>
            </w:r>
          </w:p>
          <w:p>
            <w:pPr>
              <w:tabs>
                <w:tab w:val="left" w:pos="1229"/>
              </w:tabs>
              <w:spacing w:line="579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（盖章）</w:t>
            </w:r>
          </w:p>
        </w:tc>
      </w:tr>
    </w:tbl>
    <w:p>
      <w:pPr>
        <w:spacing w:line="579" w:lineRule="exact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备注：图文资料可另附。</w:t>
      </w:r>
    </w:p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丰都县2023年“最美农家”创评标准</w:t>
      </w:r>
    </w:p>
    <w:p>
      <w:pPr>
        <w:numPr>
          <w:ilvl w:val="0"/>
          <w:numId w:val="1"/>
        </w:num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注重生态文明素养。遵纪守法，自觉遵守社会公德，维护公共环境。自觉树立节约光荣、浪费可耻的家庭风尚，倡扬婚事新办、丧事简办等文明新风。热心环保公益活动，有示范带动作用。</w:t>
      </w:r>
    </w:p>
    <w:p>
      <w:pPr>
        <w:numPr>
          <w:ilvl w:val="0"/>
          <w:numId w:val="1"/>
        </w:num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践行资源节约。节约粮食，反对浪费。节约水、电等能源，尽可能使用清洁能源，减少污染。出行时优先选择步行、公共交通、共享交通等绿色出行方式，做到节约能源、提高效能、减少污染。</w:t>
      </w:r>
    </w:p>
    <w:p>
      <w:pPr>
        <w:numPr>
          <w:ilvl w:val="0"/>
          <w:numId w:val="1"/>
        </w:num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践行绿色消费。优先购买和使用通过认证的节能电器、节水器具等。不用或少用塑料袋、塑料餐具等一次性用品，减量包装。不购买、食用、使用野生动植物制作的食品和产品，保护自然生态。</w:t>
      </w:r>
    </w:p>
    <w:p>
      <w:pPr>
        <w:numPr>
          <w:ilvl w:val="0"/>
          <w:numId w:val="1"/>
        </w:num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净化生活环境。自觉进行生活垃圾分类，主动减少生活垃圾产生量。居家环境整洁，清理无序堆放和随意悬挂物品，清理房前屋后畜禽粪污和垃圾，积极在庭院、阳台栽植花卉树木，促进居室美化、庭院绿化、房前屋后净化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adjustRightInd w:val="0"/>
        <w:snapToGrid w:val="0"/>
        <w:spacing w:line="579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579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丰都县2022年“最美院落”创评标准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院落村民遵纪守法，自觉遵守社会公德，维护公共环境。自觉树立节约光荣、浪费可耻的家庭风尚，倡扬婚事新办、丧事简办等文明新风。无黄赌毒、封建迷信、非法宗教等问题，村内治安状况良好，邻里关系融洽和睦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2.院落空间布局合理，建筑选址安全，村内安全住房保障率达到100%。乡村风貌协调，乡土气息浓厚。院落内总体干净、整洁、有序，</w:t>
      </w:r>
      <w:r>
        <w:rPr>
          <w:rFonts w:ascii="Times New Roman" w:hAnsi="Times New Roman" w:eastAsia="方正仿宋_GBK"/>
          <w:bCs/>
          <w:sz w:val="32"/>
          <w:szCs w:val="32"/>
        </w:rPr>
        <w:t>房屋周边保持清洁卫生、整洁干净，家禽家畜圈养，及时清理垃圾，庭院内外无粪便、无杂物、无污水、无污渍。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3.院落突出乡土特色和地域特色，80%以上的常住农户利用本地常见蔬菜、果树和花草，在房前屋后打造小菜园、小果园、小花园，充分展示庭院美、生活美。</w:t>
      </w:r>
    </w:p>
    <w:p>
      <w:pPr>
        <w:spacing w:line="579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4.卫生厕所普及率达到80%以上，粪污得到有效处理不溢流，庭院无粪臭味、无粪污残留；生活垃圾收运及时，无垃圾箱满溢、垃圾箱周边垃圾乱抛乱弃等现象；生活污水乱排乱倒得到有效管控，院落无黑臭水体。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5.村民庭院内整洁有序，物品堆放整齐，无乱搭乱建、乱堆乱挂现象。生产工具、生活用品、农用物资等物品分类存放。室内整洁美观，家具器物摆放整齐有序，无尘土杂物蛛网，被褥叠置整齐，灶台清洁不油腻，畜禽规范饲养，房屋周边保持清洁卫生、整洁干净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6. 低碳节能环保美。践行低碳减排，崇尚环保理念，节约水电、减少白色污染；发挥示范作用，积极带动乡邻美化庭院，参与环境卫生整治，维护村居环境。</w:t>
      </w:r>
    </w:p>
    <w:p>
      <w:pPr>
        <w:spacing w:line="579" w:lineRule="exact"/>
        <w:rPr>
          <w:rFonts w:ascii="Times New Roman" w:hAnsi="Times New Roman"/>
        </w:rPr>
      </w:pPr>
    </w:p>
    <w:p>
      <w:pPr>
        <w:pStyle w:val="2"/>
        <w:spacing w:line="579" w:lineRule="exact"/>
        <w:rPr>
          <w:lang w:val="en-US"/>
        </w:rPr>
      </w:pPr>
    </w:p>
    <w:p>
      <w:pPr>
        <w:pStyle w:val="3"/>
        <w:spacing w:line="579" w:lineRule="exact"/>
        <w:ind w:left="0" w:leftChars="0"/>
      </w:pPr>
    </w:p>
    <w:p>
      <w:pPr>
        <w:spacing w:line="579" w:lineRule="exact"/>
      </w:pPr>
    </w:p>
    <w:p>
      <w:pPr>
        <w:pStyle w:val="2"/>
        <w:spacing w:line="579" w:lineRule="exact"/>
        <w:rPr>
          <w:lang w:val="en-US"/>
        </w:rPr>
      </w:pPr>
    </w:p>
    <w:p>
      <w:pPr>
        <w:pStyle w:val="3"/>
        <w:spacing w:line="579" w:lineRule="exact"/>
        <w:ind w:left="0" w:leftChars="0"/>
      </w:pPr>
    </w:p>
    <w:p>
      <w:pPr>
        <w:spacing w:line="579" w:lineRule="exact"/>
      </w:pPr>
    </w:p>
    <w:p>
      <w:pPr>
        <w:pStyle w:val="2"/>
        <w:tabs>
          <w:tab w:val="left" w:pos="2255"/>
        </w:tabs>
        <w:spacing w:line="579" w:lineRule="exact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pStyle w:val="3"/>
        <w:spacing w:line="579" w:lineRule="exact"/>
        <w:ind w:left="0" w:leftChars="0"/>
      </w:pPr>
    </w:p>
    <w:p>
      <w:pPr>
        <w:spacing w:line="579" w:lineRule="exact"/>
      </w:pPr>
    </w:p>
    <w:p>
      <w:pPr>
        <w:pStyle w:val="2"/>
        <w:spacing w:line="579" w:lineRule="exact"/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474" w:gutter="0"/>
      <w:pgNumType w:start="1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ordWrap w:val="0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692EA4"/>
    <w:multiLevelType w:val="singleLevel"/>
    <w:tmpl w:val="5E692E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GI4Y2QwZmUzYjY1YzQzNzQ0NjM5ZDNkYmI0ZmUifQ=="/>
  </w:docVars>
  <w:rsids>
    <w:rsidRoot w:val="00C41960"/>
    <w:rsid w:val="00000756"/>
    <w:rsid w:val="00010391"/>
    <w:rsid w:val="000268AE"/>
    <w:rsid w:val="000342C9"/>
    <w:rsid w:val="00042CFB"/>
    <w:rsid w:val="0007181D"/>
    <w:rsid w:val="0007420A"/>
    <w:rsid w:val="00075093"/>
    <w:rsid w:val="000B7327"/>
    <w:rsid w:val="000C52BC"/>
    <w:rsid w:val="000E4B46"/>
    <w:rsid w:val="000F502D"/>
    <w:rsid w:val="001222F2"/>
    <w:rsid w:val="00131100"/>
    <w:rsid w:val="00133322"/>
    <w:rsid w:val="00143FDD"/>
    <w:rsid w:val="001534D6"/>
    <w:rsid w:val="00181E4A"/>
    <w:rsid w:val="001843F7"/>
    <w:rsid w:val="00190DFB"/>
    <w:rsid w:val="00192D6F"/>
    <w:rsid w:val="001C2063"/>
    <w:rsid w:val="001D4D9E"/>
    <w:rsid w:val="001D5332"/>
    <w:rsid w:val="002223DC"/>
    <w:rsid w:val="00241115"/>
    <w:rsid w:val="00244BAC"/>
    <w:rsid w:val="00276486"/>
    <w:rsid w:val="002B5A1A"/>
    <w:rsid w:val="002B7A1C"/>
    <w:rsid w:val="002C2DF2"/>
    <w:rsid w:val="00304254"/>
    <w:rsid w:val="00305D92"/>
    <w:rsid w:val="00337BEA"/>
    <w:rsid w:val="00340DD4"/>
    <w:rsid w:val="00357151"/>
    <w:rsid w:val="00377B36"/>
    <w:rsid w:val="00386903"/>
    <w:rsid w:val="00394844"/>
    <w:rsid w:val="003A7AA6"/>
    <w:rsid w:val="00401536"/>
    <w:rsid w:val="0040748C"/>
    <w:rsid w:val="00440DBD"/>
    <w:rsid w:val="004746C8"/>
    <w:rsid w:val="00486769"/>
    <w:rsid w:val="00497C50"/>
    <w:rsid w:val="004A07B3"/>
    <w:rsid w:val="004C6528"/>
    <w:rsid w:val="004D2D04"/>
    <w:rsid w:val="004F337A"/>
    <w:rsid w:val="00503BE5"/>
    <w:rsid w:val="00510E9A"/>
    <w:rsid w:val="00514F3F"/>
    <w:rsid w:val="00533660"/>
    <w:rsid w:val="00553CBD"/>
    <w:rsid w:val="00565B3B"/>
    <w:rsid w:val="005805F6"/>
    <w:rsid w:val="005A5FBE"/>
    <w:rsid w:val="005B1DDB"/>
    <w:rsid w:val="005C22D5"/>
    <w:rsid w:val="005D2A31"/>
    <w:rsid w:val="00615A9D"/>
    <w:rsid w:val="00662709"/>
    <w:rsid w:val="0066609A"/>
    <w:rsid w:val="0069792A"/>
    <w:rsid w:val="006A0F98"/>
    <w:rsid w:val="006A1CBE"/>
    <w:rsid w:val="006D043C"/>
    <w:rsid w:val="006E1581"/>
    <w:rsid w:val="007329C4"/>
    <w:rsid w:val="00753861"/>
    <w:rsid w:val="00780C39"/>
    <w:rsid w:val="0079024A"/>
    <w:rsid w:val="007A5DD1"/>
    <w:rsid w:val="007C51E4"/>
    <w:rsid w:val="007F5B6C"/>
    <w:rsid w:val="00805034"/>
    <w:rsid w:val="00831BCA"/>
    <w:rsid w:val="00842D3B"/>
    <w:rsid w:val="008736D9"/>
    <w:rsid w:val="008E6FD8"/>
    <w:rsid w:val="008F1103"/>
    <w:rsid w:val="00907CEE"/>
    <w:rsid w:val="009127B4"/>
    <w:rsid w:val="009158C1"/>
    <w:rsid w:val="009478E1"/>
    <w:rsid w:val="00951BAC"/>
    <w:rsid w:val="009C32E6"/>
    <w:rsid w:val="009D74DF"/>
    <w:rsid w:val="00A01CB5"/>
    <w:rsid w:val="00A51C85"/>
    <w:rsid w:val="00A52068"/>
    <w:rsid w:val="00A541FE"/>
    <w:rsid w:val="00A968C7"/>
    <w:rsid w:val="00A96AD6"/>
    <w:rsid w:val="00AA36E3"/>
    <w:rsid w:val="00AC2BD7"/>
    <w:rsid w:val="00AE2901"/>
    <w:rsid w:val="00AE5455"/>
    <w:rsid w:val="00AF6861"/>
    <w:rsid w:val="00B21373"/>
    <w:rsid w:val="00B369A2"/>
    <w:rsid w:val="00B37C91"/>
    <w:rsid w:val="00B40B9B"/>
    <w:rsid w:val="00BB7977"/>
    <w:rsid w:val="00BE1EF2"/>
    <w:rsid w:val="00C23452"/>
    <w:rsid w:val="00C41960"/>
    <w:rsid w:val="00C42DDE"/>
    <w:rsid w:val="00C4770F"/>
    <w:rsid w:val="00C51323"/>
    <w:rsid w:val="00C5333A"/>
    <w:rsid w:val="00C610E1"/>
    <w:rsid w:val="00C67759"/>
    <w:rsid w:val="00C748AB"/>
    <w:rsid w:val="00CA2D4C"/>
    <w:rsid w:val="00CA7729"/>
    <w:rsid w:val="00CA7CA4"/>
    <w:rsid w:val="00CB0ACA"/>
    <w:rsid w:val="00CB5B62"/>
    <w:rsid w:val="00CC58EA"/>
    <w:rsid w:val="00CE0AF0"/>
    <w:rsid w:val="00CE3342"/>
    <w:rsid w:val="00D04922"/>
    <w:rsid w:val="00D219E0"/>
    <w:rsid w:val="00D62E55"/>
    <w:rsid w:val="00D7087D"/>
    <w:rsid w:val="00D7197D"/>
    <w:rsid w:val="00D864D4"/>
    <w:rsid w:val="00DA635B"/>
    <w:rsid w:val="00DB387C"/>
    <w:rsid w:val="00DB568E"/>
    <w:rsid w:val="00DE00E0"/>
    <w:rsid w:val="00DE3682"/>
    <w:rsid w:val="00DF0660"/>
    <w:rsid w:val="00DF6BCC"/>
    <w:rsid w:val="00E30C2C"/>
    <w:rsid w:val="00E55F05"/>
    <w:rsid w:val="00E73582"/>
    <w:rsid w:val="00E87BAF"/>
    <w:rsid w:val="00EB07D3"/>
    <w:rsid w:val="00ED4825"/>
    <w:rsid w:val="00EE2CF5"/>
    <w:rsid w:val="00EE52AF"/>
    <w:rsid w:val="00EE706A"/>
    <w:rsid w:val="00EF15A7"/>
    <w:rsid w:val="00EF6E9E"/>
    <w:rsid w:val="00F04736"/>
    <w:rsid w:val="00F11499"/>
    <w:rsid w:val="00F139CA"/>
    <w:rsid w:val="00F32584"/>
    <w:rsid w:val="00F3399A"/>
    <w:rsid w:val="00F644D1"/>
    <w:rsid w:val="00FA052E"/>
    <w:rsid w:val="00FC56CB"/>
    <w:rsid w:val="00FE6AA3"/>
    <w:rsid w:val="01E84372"/>
    <w:rsid w:val="03A16955"/>
    <w:rsid w:val="03AA57DC"/>
    <w:rsid w:val="04B10918"/>
    <w:rsid w:val="04BF3ADE"/>
    <w:rsid w:val="04D23811"/>
    <w:rsid w:val="05327404"/>
    <w:rsid w:val="05542300"/>
    <w:rsid w:val="05820BE6"/>
    <w:rsid w:val="05B30977"/>
    <w:rsid w:val="05CD222A"/>
    <w:rsid w:val="08515CD5"/>
    <w:rsid w:val="09176A5F"/>
    <w:rsid w:val="09B5158A"/>
    <w:rsid w:val="0A583BC9"/>
    <w:rsid w:val="0B9E7D66"/>
    <w:rsid w:val="0C323BF8"/>
    <w:rsid w:val="0C8B1714"/>
    <w:rsid w:val="0DD976E4"/>
    <w:rsid w:val="0F123A2A"/>
    <w:rsid w:val="0FA45C31"/>
    <w:rsid w:val="10983367"/>
    <w:rsid w:val="11FE397F"/>
    <w:rsid w:val="128D7D16"/>
    <w:rsid w:val="1300017E"/>
    <w:rsid w:val="13F3485B"/>
    <w:rsid w:val="14215E33"/>
    <w:rsid w:val="14A979BF"/>
    <w:rsid w:val="16675465"/>
    <w:rsid w:val="168B4059"/>
    <w:rsid w:val="171C2F1D"/>
    <w:rsid w:val="17A70B2D"/>
    <w:rsid w:val="17B50C21"/>
    <w:rsid w:val="17D55D10"/>
    <w:rsid w:val="190B16E3"/>
    <w:rsid w:val="1A7B41BE"/>
    <w:rsid w:val="1A832FDE"/>
    <w:rsid w:val="1BEF3202"/>
    <w:rsid w:val="1C04251F"/>
    <w:rsid w:val="1CFE6395"/>
    <w:rsid w:val="1E0807D0"/>
    <w:rsid w:val="1E6F56BC"/>
    <w:rsid w:val="1F413615"/>
    <w:rsid w:val="1FE94E93"/>
    <w:rsid w:val="21272915"/>
    <w:rsid w:val="217D19A7"/>
    <w:rsid w:val="218512E5"/>
    <w:rsid w:val="22611923"/>
    <w:rsid w:val="22CF718A"/>
    <w:rsid w:val="22D97EBC"/>
    <w:rsid w:val="235A693F"/>
    <w:rsid w:val="23A20666"/>
    <w:rsid w:val="247A5120"/>
    <w:rsid w:val="24CF1538"/>
    <w:rsid w:val="252C224D"/>
    <w:rsid w:val="26103D41"/>
    <w:rsid w:val="273D6DD2"/>
    <w:rsid w:val="28494F34"/>
    <w:rsid w:val="28C453BE"/>
    <w:rsid w:val="29E171ED"/>
    <w:rsid w:val="2C394A51"/>
    <w:rsid w:val="2E0729AC"/>
    <w:rsid w:val="2E826F49"/>
    <w:rsid w:val="2EF5677D"/>
    <w:rsid w:val="3030672A"/>
    <w:rsid w:val="3049507A"/>
    <w:rsid w:val="314174B8"/>
    <w:rsid w:val="32C71C2C"/>
    <w:rsid w:val="33936C7E"/>
    <w:rsid w:val="339D6A67"/>
    <w:rsid w:val="33CE290E"/>
    <w:rsid w:val="35193A9D"/>
    <w:rsid w:val="35867B7C"/>
    <w:rsid w:val="36C44AC5"/>
    <w:rsid w:val="36F97D82"/>
    <w:rsid w:val="392B063C"/>
    <w:rsid w:val="3B34195C"/>
    <w:rsid w:val="3BBB7E54"/>
    <w:rsid w:val="3BCD78E9"/>
    <w:rsid w:val="3BF05BAD"/>
    <w:rsid w:val="3C99568F"/>
    <w:rsid w:val="3CFBC61D"/>
    <w:rsid w:val="3DB64B7F"/>
    <w:rsid w:val="3EC412FB"/>
    <w:rsid w:val="3FB73AF8"/>
    <w:rsid w:val="3FBB6F88"/>
    <w:rsid w:val="3FD25F2E"/>
    <w:rsid w:val="40FF0300"/>
    <w:rsid w:val="426016F7"/>
    <w:rsid w:val="449A2CFC"/>
    <w:rsid w:val="44A43A08"/>
    <w:rsid w:val="44CB54A0"/>
    <w:rsid w:val="468E6891"/>
    <w:rsid w:val="46E741B9"/>
    <w:rsid w:val="47102F48"/>
    <w:rsid w:val="47A706B9"/>
    <w:rsid w:val="49452DD5"/>
    <w:rsid w:val="495E0D9A"/>
    <w:rsid w:val="4C422741"/>
    <w:rsid w:val="4CEB34E2"/>
    <w:rsid w:val="4CEE3590"/>
    <w:rsid w:val="4DCE75DE"/>
    <w:rsid w:val="50AE25B7"/>
    <w:rsid w:val="518F170F"/>
    <w:rsid w:val="520F4CE6"/>
    <w:rsid w:val="531106B9"/>
    <w:rsid w:val="53AF4181"/>
    <w:rsid w:val="542E53DB"/>
    <w:rsid w:val="547938A0"/>
    <w:rsid w:val="54DA412B"/>
    <w:rsid w:val="57395BCE"/>
    <w:rsid w:val="577C18BA"/>
    <w:rsid w:val="58EC782F"/>
    <w:rsid w:val="58FA0F49"/>
    <w:rsid w:val="59D8706B"/>
    <w:rsid w:val="5AEE763B"/>
    <w:rsid w:val="5B584CC4"/>
    <w:rsid w:val="5C520CC4"/>
    <w:rsid w:val="5F1F00C4"/>
    <w:rsid w:val="60367925"/>
    <w:rsid w:val="603C6064"/>
    <w:rsid w:val="620E7C01"/>
    <w:rsid w:val="62642E65"/>
    <w:rsid w:val="64077120"/>
    <w:rsid w:val="64455C2F"/>
    <w:rsid w:val="68250917"/>
    <w:rsid w:val="68695506"/>
    <w:rsid w:val="691428D9"/>
    <w:rsid w:val="698513CE"/>
    <w:rsid w:val="6A334FB0"/>
    <w:rsid w:val="6CCF6C53"/>
    <w:rsid w:val="6D2A65DF"/>
    <w:rsid w:val="6D3C3F31"/>
    <w:rsid w:val="6DF954B2"/>
    <w:rsid w:val="6E681554"/>
    <w:rsid w:val="6E7052CF"/>
    <w:rsid w:val="6EE465E5"/>
    <w:rsid w:val="6F097921"/>
    <w:rsid w:val="71F14F7E"/>
    <w:rsid w:val="73F51E45"/>
    <w:rsid w:val="743972EA"/>
    <w:rsid w:val="74EC0AA3"/>
    <w:rsid w:val="75F351FA"/>
    <w:rsid w:val="76842F3C"/>
    <w:rsid w:val="772462D2"/>
    <w:rsid w:val="77751B0B"/>
    <w:rsid w:val="77902CF5"/>
    <w:rsid w:val="7A462BB5"/>
    <w:rsid w:val="7A8C7D07"/>
    <w:rsid w:val="7B0D100D"/>
    <w:rsid w:val="7B220D7A"/>
    <w:rsid w:val="7B956048"/>
    <w:rsid w:val="7BD74327"/>
    <w:rsid w:val="7C2D09C7"/>
    <w:rsid w:val="7C857E99"/>
    <w:rsid w:val="7CE82114"/>
    <w:rsid w:val="7F05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3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rFonts w:ascii="Times New Roman" w:hAnsi="Times New Roman"/>
    </w:rPr>
  </w:style>
  <w:style w:type="paragraph" w:styleId="5">
    <w:name w:val="table of authorities"/>
    <w:basedOn w:val="1"/>
    <w:next w:val="1"/>
    <w:semiHidden/>
    <w:qFormat/>
    <w:uiPriority w:val="0"/>
    <w:pPr>
      <w:ind w:left="420" w:leftChars="200"/>
    </w:pPr>
    <w:rPr>
      <w:rFonts w:ascii="Times New Roman" w:hAnsi="Times New Roman"/>
    </w:rPr>
  </w:style>
  <w:style w:type="paragraph" w:styleId="6">
    <w:name w:val="Normal Indent"/>
    <w:basedOn w:val="1"/>
    <w:next w:val="1"/>
    <w:qFormat/>
    <w:uiPriority w:val="0"/>
    <w:pPr>
      <w:ind w:firstLine="200" w:firstLineChars="200"/>
    </w:pPr>
    <w:rPr>
      <w:rFonts w:asciiTheme="minorHAnsi" w:hAnsiTheme="minorHAnsi" w:eastAsiaTheme="minorEastAsia" w:cstheme="minorBidi"/>
      <w:szCs w:val="24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4"/>
    <w:qFormat/>
    <w:uiPriority w:val="99"/>
    <w:pPr>
      <w:autoSpaceDE w:val="0"/>
      <w:autoSpaceDN w:val="0"/>
      <w:ind w:left="100" w:leftChars="2500"/>
      <w:jc w:val="left"/>
    </w:pPr>
    <w:rPr>
      <w:rFonts w:ascii="宋体" w:hAnsi="宋体" w:cs="宋体"/>
      <w:kern w:val="0"/>
      <w:sz w:val="22"/>
      <w:lang w:val="zh-CN"/>
    </w:rPr>
  </w:style>
  <w:style w:type="paragraph" w:styleId="9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locked/>
    <w:uiPriority w:val="39"/>
    <w:pPr>
      <w:ind w:firstLine="5120" w:firstLineChars="1600"/>
    </w:p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locked/>
    <w:uiPriority w:val="0"/>
    <w:rPr>
      <w:b/>
    </w:rPr>
  </w:style>
  <w:style w:type="character" w:styleId="19">
    <w:name w:val="page number"/>
    <w:basedOn w:val="17"/>
    <w:qFormat/>
    <w:uiPriority w:val="99"/>
    <w:rPr>
      <w:rFonts w:cs="Times New Roman"/>
    </w:rPr>
  </w:style>
  <w:style w:type="character" w:styleId="20">
    <w:name w:val="FollowedHyperlink"/>
    <w:basedOn w:val="17"/>
    <w:semiHidden/>
    <w:qFormat/>
    <w:uiPriority w:val="99"/>
    <w:rPr>
      <w:rFonts w:cs="Times New Roman"/>
      <w:color w:val="800080"/>
      <w:u w:val="single"/>
    </w:rPr>
  </w:style>
  <w:style w:type="character" w:styleId="21">
    <w:name w:val="Hyperlink"/>
    <w:basedOn w:val="17"/>
    <w:semiHidden/>
    <w:qFormat/>
    <w:uiPriority w:val="99"/>
    <w:rPr>
      <w:rFonts w:cs="Times New Roman"/>
      <w:color w:val="0000FF"/>
      <w:u w:val="single"/>
    </w:rPr>
  </w:style>
  <w:style w:type="paragraph" w:customStyle="1" w:styleId="22">
    <w:name w:val="Default"/>
    <w:next w:val="1"/>
    <w:qFormat/>
    <w:uiPriority w:val="0"/>
    <w:pPr>
      <w:widowControl w:val="0"/>
    </w:pPr>
    <w:rPr>
      <w:rFonts w:ascii="仿宋_GB2312" w:hAnsi="仿宋_GB2312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">
    <w:name w:val="正文文本 字符"/>
    <w:basedOn w:val="17"/>
    <w:link w:val="2"/>
    <w:qFormat/>
    <w:locked/>
    <w:uiPriority w:val="99"/>
    <w:rPr>
      <w:rFonts w:ascii="宋体" w:hAnsi="宋体" w:eastAsia="宋体" w:cs="宋体"/>
      <w:kern w:val="0"/>
      <w:sz w:val="32"/>
      <w:szCs w:val="32"/>
      <w:lang w:val="zh-CN"/>
    </w:rPr>
  </w:style>
  <w:style w:type="character" w:customStyle="1" w:styleId="24">
    <w:name w:val="日期 字符"/>
    <w:basedOn w:val="17"/>
    <w:link w:val="8"/>
    <w:qFormat/>
    <w:locked/>
    <w:uiPriority w:val="99"/>
    <w:rPr>
      <w:rFonts w:ascii="宋体" w:hAnsi="宋体" w:eastAsia="宋体" w:cs="宋体"/>
      <w:kern w:val="0"/>
      <w:sz w:val="22"/>
      <w:lang w:val="zh-CN"/>
    </w:rPr>
  </w:style>
  <w:style w:type="character" w:customStyle="1" w:styleId="25">
    <w:name w:val="批注框文本 字符"/>
    <w:basedOn w:val="17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页脚 字符"/>
    <w:basedOn w:val="17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7">
    <w:name w:val="页眉 字符"/>
    <w:basedOn w:val="17"/>
    <w:link w:val="11"/>
    <w:semiHidden/>
    <w:qFormat/>
    <w:locked/>
    <w:uiPriority w:val="99"/>
    <w:rPr>
      <w:rFonts w:cs="Times New Roman"/>
      <w:sz w:val="18"/>
      <w:szCs w:val="18"/>
    </w:rPr>
  </w:style>
  <w:style w:type="paragraph" w:customStyle="1" w:styleId="2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0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1">
    <w:name w:val="xl135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13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34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1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1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xl1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8">
    <w:name w:val="xl1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0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2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4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45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47">
    <w:name w:val="xl15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48">
    <w:name w:val="xl152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49">
    <w:name w:val="xl15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50">
    <w:name w:val="xl15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51">
    <w:name w:val="xl155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6"/>
      <w:szCs w:val="36"/>
    </w:rPr>
  </w:style>
  <w:style w:type="character" w:customStyle="1" w:styleId="52">
    <w:name w:val="NormalCharacter"/>
    <w:qFormat/>
    <w:uiPriority w:val="0"/>
  </w:style>
  <w:style w:type="paragraph" w:customStyle="1" w:styleId="53">
    <w:name w:val="常用样式"/>
    <w:basedOn w:val="1"/>
    <w:qFormat/>
    <w:uiPriority w:val="0"/>
    <w:pPr>
      <w:spacing w:line="594" w:lineRule="exact"/>
      <w:ind w:firstLine="640" w:firstLineChars="200"/>
    </w:pPr>
    <w:rPr>
      <w:rFonts w:eastAsia="方正仿宋_GBK"/>
      <w:sz w:val="32"/>
      <w:szCs w:val="32"/>
    </w:rPr>
  </w:style>
  <w:style w:type="paragraph" w:customStyle="1" w:styleId="54">
    <w:name w:val="Table Paragraph"/>
    <w:basedOn w:val="1"/>
    <w:qFormat/>
    <w:uiPriority w:val="99"/>
    <w:rPr>
      <w:rFonts w:ascii="宋体" w:hAnsi="宋体" w:cs="宋体"/>
    </w:rPr>
  </w:style>
  <w:style w:type="character" w:customStyle="1" w:styleId="55">
    <w:name w:val="fontstyle01"/>
    <w:qFormat/>
    <w:uiPriority w:val="99"/>
    <w:rPr>
      <w:rFonts w:ascii="宋体" w:hAnsi="宋体" w:eastAsia="宋体"/>
      <w:color w:val="000000"/>
      <w:sz w:val="22"/>
    </w:rPr>
  </w:style>
  <w:style w:type="paragraph" w:styleId="5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10</Pages>
  <Words>3232</Words>
  <Characters>3324</Characters>
  <Lines>25</Lines>
  <Paragraphs>7</Paragraphs>
  <TotalTime>35</TotalTime>
  <ScaleCrop>false</ScaleCrop>
  <LinksUpToDate>false</LinksUpToDate>
  <CharactersWithSpaces>3476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2021-06-18T22:55:00Z</dcterms:created>
  <dc:creator>admin</dc:creator>
  <cp:lastModifiedBy>HP</cp:lastModifiedBy>
  <cp:lastPrinted>2023-10-27T07:13:00Z</cp:lastPrinted>
  <dcterms:modified xsi:type="dcterms:W3CDTF">2023-12-07T07:29:48Z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459663579_btnclosed</vt:lpwstr>
  </property>
  <property fmtid="{D5CDD505-2E9C-101B-9397-08002B2CF9AE}" pid="3" name="KSOProductBuildVer">
    <vt:lpwstr>2052-11.1.0.11830</vt:lpwstr>
  </property>
  <property fmtid="{D5CDD505-2E9C-101B-9397-08002B2CF9AE}" pid="4" name="ICV">
    <vt:lpwstr>7668AAEB4399403CA0F60CE12F75162D_13</vt:lpwstr>
  </property>
</Properties>
</file>