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s>
        <w:spacing w:line="579" w:lineRule="exact"/>
        <w:ind w:firstLine="643" w:firstLineChars="200"/>
        <w:jc w:val="center"/>
        <w:rPr>
          <w:rFonts w:eastAsia="方正仿宋_GBK"/>
          <w:b/>
          <w:bCs/>
          <w:sz w:val="32"/>
          <w:szCs w:val="32"/>
        </w:rPr>
      </w:pPr>
    </w:p>
    <w:p>
      <w:pPr>
        <w:spacing w:line="579" w:lineRule="exact"/>
        <w:ind w:firstLine="643" w:firstLineChars="200"/>
        <w:jc w:val="center"/>
        <w:rPr>
          <w:rFonts w:eastAsia="方正仿宋_GBK"/>
          <w:b/>
          <w:bCs/>
          <w:sz w:val="32"/>
          <w:szCs w:val="32"/>
        </w:rPr>
      </w:pPr>
    </w:p>
    <w:p>
      <w:pPr>
        <w:spacing w:line="579" w:lineRule="exact"/>
        <w:ind w:firstLine="643" w:firstLineChars="200"/>
        <w:jc w:val="center"/>
        <w:rPr>
          <w:rFonts w:eastAsia="方正仿宋_GBK"/>
          <w:b/>
          <w:bCs/>
          <w:sz w:val="32"/>
          <w:szCs w:val="32"/>
        </w:rPr>
      </w:pPr>
    </w:p>
    <w:p>
      <w:pPr>
        <w:spacing w:line="579" w:lineRule="exact"/>
        <w:ind w:firstLine="643" w:firstLineChars="200"/>
        <w:jc w:val="center"/>
        <w:rPr>
          <w:rFonts w:eastAsia="方正仿宋_GBK"/>
          <w:b/>
          <w:bCs/>
          <w:sz w:val="32"/>
          <w:szCs w:val="32"/>
        </w:rPr>
      </w:pPr>
    </w:p>
    <w:p>
      <w:pPr>
        <w:spacing w:line="579" w:lineRule="exact"/>
        <w:ind w:firstLine="643" w:firstLineChars="200"/>
        <w:jc w:val="center"/>
        <w:rPr>
          <w:rFonts w:eastAsia="方正仿宋_GBK"/>
          <w:b/>
          <w:bCs/>
          <w:sz w:val="32"/>
          <w:szCs w:val="32"/>
        </w:rPr>
      </w:pPr>
    </w:p>
    <w:p>
      <w:pPr>
        <w:spacing w:line="579" w:lineRule="exact"/>
        <w:ind w:firstLine="643" w:firstLineChars="200"/>
        <w:jc w:val="center"/>
        <w:rPr>
          <w:rFonts w:eastAsia="方正仿宋_GBK"/>
          <w:b/>
          <w:bCs/>
          <w:sz w:val="32"/>
          <w:szCs w:val="32"/>
        </w:rPr>
      </w:pPr>
    </w:p>
    <w:p>
      <w:pPr>
        <w:spacing w:line="579" w:lineRule="exact"/>
        <w:ind w:firstLine="643" w:firstLineChars="200"/>
        <w:jc w:val="center"/>
        <w:rPr>
          <w:rFonts w:eastAsia="方正仿宋_GBK"/>
          <w:b/>
          <w:bCs/>
          <w:sz w:val="32"/>
          <w:szCs w:val="32"/>
        </w:rPr>
      </w:pPr>
    </w:p>
    <w:p>
      <w:pPr>
        <w:spacing w:line="579" w:lineRule="exact"/>
        <w:jc w:val="center"/>
        <w:rPr>
          <w:rFonts w:eastAsia="方正仿宋_GBK"/>
        </w:rPr>
      </w:pPr>
      <w:r>
        <w:rPr>
          <w:rFonts w:hint="eastAsia" w:eastAsia="方正仿宋_GBK"/>
          <w:sz w:val="32"/>
          <w:szCs w:val="32"/>
        </w:rPr>
        <w:t>保合府发〔</w:t>
      </w:r>
      <w:r>
        <w:rPr>
          <w:rFonts w:eastAsia="方正仿宋_GBK"/>
          <w:sz w:val="32"/>
          <w:szCs w:val="32"/>
        </w:rPr>
        <w:t>2019</w:t>
      </w:r>
      <w:r>
        <w:rPr>
          <w:rFonts w:hint="eastAsia" w:eastAsia="方正仿宋_GBK"/>
          <w:sz w:val="32"/>
          <w:szCs w:val="32"/>
        </w:rPr>
        <w:t>〕</w:t>
      </w:r>
      <w:r>
        <w:rPr>
          <w:rFonts w:eastAsia="方正仿宋_GBK"/>
          <w:sz w:val="32"/>
          <w:szCs w:val="32"/>
        </w:rPr>
        <w:t>158</w:t>
      </w:r>
      <w:r>
        <w:rPr>
          <w:rFonts w:hint="eastAsia" w:eastAsia="方正仿宋_GBK"/>
          <w:sz w:val="32"/>
          <w:szCs w:val="32"/>
        </w:rPr>
        <w:t>号</w:t>
      </w:r>
    </w:p>
    <w:p>
      <w:pPr>
        <w:spacing w:line="579" w:lineRule="exact"/>
        <w:ind w:firstLine="640" w:firstLineChars="200"/>
        <w:jc w:val="center"/>
        <w:rPr>
          <w:rFonts w:eastAsia="方正仿宋_GBK"/>
          <w:sz w:val="32"/>
          <w:szCs w:val="32"/>
        </w:rPr>
      </w:pPr>
    </w:p>
    <w:p>
      <w:pPr>
        <w:spacing w:line="579" w:lineRule="exact"/>
        <w:ind w:firstLine="640" w:firstLineChars="200"/>
        <w:jc w:val="center"/>
        <w:rPr>
          <w:rFonts w:eastAsia="方正仿宋_GBK"/>
          <w:sz w:val="32"/>
          <w:szCs w:val="32"/>
        </w:rPr>
      </w:pPr>
    </w:p>
    <w:p>
      <w:pPr>
        <w:spacing w:line="579" w:lineRule="exact"/>
        <w:jc w:val="center"/>
        <w:rPr>
          <w:rFonts w:eastAsia="方正小标宋_GBK"/>
          <w:sz w:val="44"/>
          <w:szCs w:val="44"/>
        </w:rPr>
      </w:pPr>
      <w:r>
        <w:rPr>
          <w:rFonts w:hint="eastAsia" w:eastAsia="方正小标宋_GBK"/>
          <w:sz w:val="44"/>
          <w:szCs w:val="44"/>
        </w:rPr>
        <w:t>丰都县保合镇人民政府</w:t>
      </w:r>
    </w:p>
    <w:p>
      <w:pPr>
        <w:spacing w:line="579" w:lineRule="exact"/>
        <w:jc w:val="center"/>
        <w:rPr>
          <w:rFonts w:eastAsia="方正小标宋_GBK"/>
          <w:sz w:val="44"/>
          <w:szCs w:val="44"/>
        </w:rPr>
      </w:pPr>
      <w:r>
        <w:rPr>
          <w:rFonts w:hint="eastAsia" w:eastAsia="方正小标宋_GBK"/>
          <w:sz w:val="44"/>
          <w:szCs w:val="44"/>
        </w:rPr>
        <w:t>关于印发保合镇开展污水偷排直排乱排专项整治行动工作方案的通知</w:t>
      </w:r>
    </w:p>
    <w:p>
      <w:pPr>
        <w:spacing w:line="579" w:lineRule="exact"/>
        <w:ind w:firstLine="640" w:firstLineChars="200"/>
        <w:jc w:val="center"/>
        <w:rPr>
          <w:rFonts w:eastAsia="方正仿宋_GBK"/>
          <w:sz w:val="32"/>
          <w:szCs w:val="32"/>
        </w:rPr>
      </w:pPr>
    </w:p>
    <w:p>
      <w:pPr>
        <w:spacing w:line="579" w:lineRule="exact"/>
        <w:rPr>
          <w:rFonts w:eastAsia="方正楷体_GBK"/>
          <w:color w:val="000000"/>
          <w:sz w:val="32"/>
          <w:szCs w:val="32"/>
        </w:rPr>
      </w:pPr>
      <w:r>
        <w:rPr>
          <w:rFonts w:hint="eastAsia" w:eastAsia="方正楷体_GBK"/>
          <w:color w:val="000000"/>
          <w:sz w:val="32"/>
          <w:szCs w:val="32"/>
        </w:rPr>
        <w:t>各村（社区）、镇级有关部门、有关单位：</w:t>
      </w:r>
    </w:p>
    <w:p>
      <w:pPr>
        <w:spacing w:line="579" w:lineRule="exact"/>
        <w:ind w:firstLine="640" w:firstLineChars="200"/>
        <w:rPr>
          <w:rFonts w:eastAsia="方正楷体_GBK"/>
          <w:color w:val="000000"/>
          <w:sz w:val="32"/>
          <w:szCs w:val="32"/>
        </w:rPr>
      </w:pPr>
      <w:r>
        <w:rPr>
          <w:rFonts w:hint="eastAsia" w:eastAsia="方正楷体_GBK"/>
          <w:color w:val="000000"/>
          <w:sz w:val="32"/>
          <w:szCs w:val="32"/>
        </w:rPr>
        <w:t>经镇总河长同意，现将《保合镇开展污水偷排直排乱排专项整治行动工作方案》印发给你们，请认真组织实施。</w:t>
      </w:r>
    </w:p>
    <w:p>
      <w:pPr>
        <w:tabs>
          <w:tab w:val="left" w:pos="7920"/>
        </w:tabs>
        <w:spacing w:line="579" w:lineRule="exact"/>
        <w:ind w:firstLine="640" w:firstLineChars="200"/>
        <w:jc w:val="center"/>
        <w:rPr>
          <w:rFonts w:eastAsia="方正楷体_GBK"/>
          <w:color w:val="000000"/>
          <w:sz w:val="32"/>
          <w:szCs w:val="32"/>
        </w:rPr>
      </w:pPr>
      <w:r>
        <w:rPr>
          <w:rFonts w:eastAsia="方正楷体_GBK"/>
          <w:color w:val="000000"/>
          <w:sz w:val="32"/>
          <w:szCs w:val="32"/>
        </w:rPr>
        <w:t xml:space="preserve">             </w:t>
      </w:r>
      <w:r>
        <w:rPr>
          <w:rFonts w:hint="eastAsia" w:eastAsia="方正楷体_GBK"/>
          <w:color w:val="000000"/>
          <w:sz w:val="32"/>
          <w:szCs w:val="32"/>
        </w:rPr>
        <w:t>丰都县保合镇河长办公室</w:t>
      </w:r>
    </w:p>
    <w:p>
      <w:pPr>
        <w:tabs>
          <w:tab w:val="left" w:pos="7920"/>
        </w:tabs>
        <w:spacing w:line="579" w:lineRule="exact"/>
        <w:ind w:firstLine="640" w:firstLineChars="200"/>
        <w:jc w:val="center"/>
        <w:rPr>
          <w:rFonts w:eastAsia="方正楷体_GBK"/>
          <w:color w:val="000000"/>
          <w:sz w:val="32"/>
          <w:szCs w:val="32"/>
        </w:rPr>
      </w:pPr>
      <w:r>
        <w:rPr>
          <w:rFonts w:eastAsia="方正楷体_GBK"/>
          <w:color w:val="030303"/>
          <w:kern w:val="0"/>
          <w:sz w:val="32"/>
          <w:szCs w:val="32"/>
        </w:rPr>
        <w:t xml:space="preserve">             </w:t>
      </w:r>
      <w:r>
        <w:rPr>
          <w:rFonts w:hint="eastAsia" w:eastAsia="方正楷体_GBK"/>
          <w:color w:val="030303"/>
          <w:kern w:val="0"/>
          <w:sz w:val="32"/>
          <w:szCs w:val="32"/>
        </w:rPr>
        <w:t>（丰都县保合镇人民政府代章）</w:t>
      </w:r>
    </w:p>
    <w:p>
      <w:pPr>
        <w:tabs>
          <w:tab w:val="left" w:pos="7920"/>
        </w:tabs>
        <w:spacing w:line="579" w:lineRule="exact"/>
        <w:ind w:firstLine="640" w:firstLineChars="200"/>
        <w:jc w:val="center"/>
        <w:rPr>
          <w:rFonts w:hint="eastAsia" w:eastAsia="方正楷体_GBK"/>
          <w:color w:val="000000"/>
          <w:sz w:val="32"/>
          <w:szCs w:val="32"/>
        </w:rPr>
      </w:pPr>
      <w:r>
        <w:rPr>
          <w:rFonts w:eastAsia="方正楷体_GBK"/>
          <w:color w:val="000000"/>
          <w:sz w:val="32"/>
          <w:szCs w:val="32"/>
        </w:rPr>
        <w:t xml:space="preserve">            2019</w:t>
      </w:r>
      <w:r>
        <w:rPr>
          <w:rFonts w:hint="eastAsia" w:eastAsia="方正楷体_GBK"/>
          <w:color w:val="000000"/>
          <w:sz w:val="32"/>
          <w:szCs w:val="32"/>
        </w:rPr>
        <w:t>年</w:t>
      </w:r>
      <w:r>
        <w:rPr>
          <w:rFonts w:eastAsia="方正楷体_GBK"/>
          <w:color w:val="000000"/>
          <w:sz w:val="32"/>
          <w:szCs w:val="32"/>
        </w:rPr>
        <w:t>5</w:t>
      </w:r>
      <w:r>
        <w:rPr>
          <w:rFonts w:hint="eastAsia" w:eastAsia="方正楷体_GBK"/>
          <w:color w:val="000000"/>
          <w:sz w:val="32"/>
          <w:szCs w:val="32"/>
        </w:rPr>
        <w:t>月</w:t>
      </w:r>
      <w:r>
        <w:rPr>
          <w:rFonts w:eastAsia="方正楷体_GBK"/>
          <w:color w:val="000000"/>
          <w:sz w:val="32"/>
          <w:szCs w:val="32"/>
        </w:rPr>
        <w:t>21</w:t>
      </w:r>
      <w:bookmarkStart w:id="0" w:name="_GoBack"/>
      <w:bookmarkEnd w:id="0"/>
      <w:r>
        <w:rPr>
          <w:rFonts w:hint="eastAsia" w:eastAsia="方正楷体_GBK"/>
          <w:color w:val="000000"/>
          <w:sz w:val="32"/>
          <w:szCs w:val="32"/>
        </w:rPr>
        <w:t>日</w:t>
      </w:r>
    </w:p>
    <w:p>
      <w:pPr>
        <w:tabs>
          <w:tab w:val="left" w:pos="7920"/>
        </w:tabs>
        <w:spacing w:line="579" w:lineRule="exact"/>
        <w:ind w:firstLine="640" w:firstLineChars="200"/>
        <w:jc w:val="left"/>
        <w:rPr>
          <w:rFonts w:hint="eastAsia" w:eastAsia="方正楷体_GBK"/>
          <w:color w:val="000000"/>
          <w:sz w:val="32"/>
          <w:szCs w:val="32"/>
          <w:lang w:eastAsia="zh-CN"/>
        </w:rPr>
      </w:pPr>
      <w:r>
        <w:rPr>
          <w:rFonts w:hint="eastAsia" w:eastAsia="方正楷体_GBK"/>
          <w:color w:val="000000"/>
          <w:sz w:val="32"/>
          <w:szCs w:val="32"/>
          <w:lang w:eastAsia="zh-CN"/>
        </w:rPr>
        <w:t>（此件公开发布）</w:t>
      </w:r>
    </w:p>
    <w:p>
      <w:pPr>
        <w:spacing w:line="579" w:lineRule="exact"/>
        <w:jc w:val="center"/>
        <w:rPr>
          <w:rFonts w:eastAsia="方正小标宋_GBK"/>
          <w:sz w:val="44"/>
          <w:szCs w:val="44"/>
        </w:rPr>
      </w:pPr>
      <w:r>
        <w:rPr>
          <w:rFonts w:eastAsia="方正仿宋_GBK"/>
          <w:color w:val="000000"/>
          <w:sz w:val="32"/>
          <w:szCs w:val="32"/>
        </w:rPr>
        <w:br w:type="page"/>
      </w:r>
      <w:r>
        <w:rPr>
          <w:rFonts w:hint="eastAsia" w:eastAsia="方正小标宋_GBK"/>
          <w:sz w:val="44"/>
          <w:szCs w:val="44"/>
        </w:rPr>
        <w:t>保合镇开展污水偷排、直排、乱排</w:t>
      </w:r>
    </w:p>
    <w:p>
      <w:pPr>
        <w:spacing w:line="579" w:lineRule="exact"/>
        <w:jc w:val="center"/>
        <w:rPr>
          <w:rFonts w:eastAsia="方正小标宋_GBK"/>
          <w:sz w:val="44"/>
          <w:szCs w:val="44"/>
        </w:rPr>
      </w:pPr>
      <w:r>
        <w:rPr>
          <w:rFonts w:hint="eastAsia" w:eastAsia="方正小标宋_GBK"/>
          <w:sz w:val="44"/>
          <w:szCs w:val="44"/>
        </w:rPr>
        <w:t>专项整治行动工作方案</w:t>
      </w:r>
    </w:p>
    <w:p>
      <w:pPr>
        <w:spacing w:line="579" w:lineRule="exact"/>
        <w:ind w:firstLine="640" w:firstLineChars="200"/>
        <w:rPr>
          <w:rFonts w:eastAsia="方正仿宋_GBK"/>
          <w:color w:val="000000"/>
          <w:sz w:val="32"/>
          <w:szCs w:val="32"/>
        </w:rPr>
      </w:pPr>
    </w:p>
    <w:p>
      <w:pPr>
        <w:spacing w:line="579" w:lineRule="exact"/>
        <w:ind w:firstLine="640" w:firstLineChars="200"/>
        <w:rPr>
          <w:rFonts w:eastAsia="方正仿宋_GBK"/>
          <w:color w:val="000000"/>
          <w:sz w:val="32"/>
          <w:szCs w:val="32"/>
        </w:rPr>
      </w:pPr>
      <w:r>
        <w:rPr>
          <w:rFonts w:hint="eastAsia" w:eastAsia="方正仿宋_GBK"/>
          <w:color w:val="000000"/>
          <w:sz w:val="32"/>
          <w:szCs w:val="32"/>
        </w:rPr>
        <w:t>为深入贯彻落实习近平生态文明思想和习近平总书记对重庆所作的重要批示精神，加快山清水秀美丽之地建设，筑牢长江上游重要生态屏障，按照县河长办《关于印发丰都县开展污水偷排直排乱排专项整治行动工作方案的通知》（丰都河长办</w:t>
      </w:r>
      <w:r>
        <w:rPr>
          <w:rFonts w:hint="eastAsia" w:eastAsia="方正仿宋_GBK"/>
          <w:color w:val="000000"/>
          <w:sz w:val="32"/>
          <w:szCs w:val="32"/>
          <w:shd w:val="clear" w:color="auto" w:fill="FFFFFF"/>
        </w:rPr>
        <w:t>〔</w:t>
      </w:r>
      <w:r>
        <w:rPr>
          <w:rFonts w:eastAsia="方正仿宋_GBK"/>
          <w:color w:val="000000"/>
          <w:sz w:val="32"/>
          <w:szCs w:val="32"/>
          <w:shd w:val="clear" w:color="auto" w:fill="FFFFFF"/>
        </w:rPr>
        <w:t>2019</w:t>
      </w:r>
      <w:r>
        <w:rPr>
          <w:rFonts w:hint="eastAsia" w:eastAsia="方正仿宋_GBK"/>
          <w:color w:val="000000"/>
          <w:sz w:val="32"/>
          <w:szCs w:val="32"/>
          <w:shd w:val="clear" w:color="auto" w:fill="FFFFFF"/>
        </w:rPr>
        <w:t>〕</w:t>
      </w:r>
      <w:r>
        <w:rPr>
          <w:rFonts w:eastAsia="方正仿宋_GBK"/>
          <w:color w:val="000000"/>
          <w:sz w:val="32"/>
          <w:szCs w:val="32"/>
        </w:rPr>
        <w:t>1</w:t>
      </w:r>
      <w:r>
        <w:rPr>
          <w:rFonts w:hint="eastAsia" w:eastAsia="方正仿宋_GBK"/>
          <w:color w:val="000000"/>
          <w:sz w:val="32"/>
          <w:szCs w:val="32"/>
        </w:rPr>
        <w:t>号）要求，结合我镇实际，制定本工作方案。</w:t>
      </w:r>
    </w:p>
    <w:p>
      <w:pPr>
        <w:spacing w:line="579" w:lineRule="exact"/>
        <w:ind w:firstLine="640" w:firstLineChars="200"/>
        <w:rPr>
          <w:rFonts w:eastAsia="方正黑体_GBK"/>
          <w:color w:val="000000"/>
          <w:sz w:val="32"/>
          <w:szCs w:val="32"/>
        </w:rPr>
      </w:pPr>
      <w:r>
        <w:rPr>
          <w:rFonts w:hint="eastAsia" w:eastAsia="方正黑体_GBK"/>
          <w:color w:val="000000"/>
          <w:sz w:val="32"/>
          <w:szCs w:val="32"/>
        </w:rPr>
        <w:t>一、工作目标</w:t>
      </w:r>
    </w:p>
    <w:p>
      <w:pPr>
        <w:spacing w:line="579" w:lineRule="exact"/>
        <w:ind w:firstLine="640" w:firstLineChars="200"/>
        <w:rPr>
          <w:rFonts w:eastAsia="方正仿宋_GBK"/>
          <w:color w:val="000000"/>
          <w:sz w:val="32"/>
          <w:szCs w:val="32"/>
        </w:rPr>
      </w:pPr>
      <w:r>
        <w:rPr>
          <w:rFonts w:hint="eastAsia" w:eastAsia="方正仿宋_GBK"/>
          <w:color w:val="000000"/>
          <w:sz w:val="32"/>
          <w:szCs w:val="32"/>
        </w:rPr>
        <w:t>将防范杜绝污水偷排、直排、乱排摆在突出位置，强化明查暗访，严厉打击违法行为，做到发现一起，查处一起，整治一起。到</w:t>
      </w:r>
      <w:r>
        <w:rPr>
          <w:rFonts w:eastAsia="方正仿宋_GBK"/>
          <w:color w:val="000000"/>
          <w:sz w:val="32"/>
          <w:szCs w:val="32"/>
        </w:rPr>
        <w:t>2019</w:t>
      </w:r>
      <w:r>
        <w:rPr>
          <w:rFonts w:hint="eastAsia" w:eastAsia="方正仿宋_GBK"/>
          <w:color w:val="000000"/>
          <w:sz w:val="32"/>
          <w:szCs w:val="32"/>
        </w:rPr>
        <w:t>年底，污水偷排、直排、乱排专项整治行动取得阶段性成果，基本杜绝污水偷排、乱排行为。到</w:t>
      </w:r>
      <w:r>
        <w:rPr>
          <w:rFonts w:eastAsia="方正仿宋_GBK"/>
          <w:color w:val="000000"/>
          <w:sz w:val="32"/>
          <w:szCs w:val="32"/>
        </w:rPr>
        <w:t>2020</w:t>
      </w:r>
      <w:r>
        <w:rPr>
          <w:rFonts w:hint="eastAsia" w:eastAsia="方正仿宋_GBK"/>
          <w:color w:val="000000"/>
          <w:sz w:val="32"/>
          <w:szCs w:val="32"/>
        </w:rPr>
        <w:t>年底，保合场镇、各村（社区）生活污水集中处理率分别达到</w:t>
      </w:r>
      <w:r>
        <w:rPr>
          <w:rFonts w:eastAsia="方正仿宋_GBK"/>
          <w:color w:val="000000"/>
          <w:sz w:val="32"/>
          <w:szCs w:val="32"/>
        </w:rPr>
        <w:t>95%</w:t>
      </w:r>
      <w:r>
        <w:rPr>
          <w:rFonts w:hint="eastAsia" w:eastAsia="方正仿宋_GBK"/>
          <w:color w:val="000000"/>
          <w:sz w:val="32"/>
          <w:szCs w:val="32"/>
        </w:rPr>
        <w:t>和</w:t>
      </w:r>
      <w:r>
        <w:rPr>
          <w:rFonts w:eastAsia="方正仿宋_GBK"/>
          <w:color w:val="000000"/>
          <w:sz w:val="32"/>
          <w:szCs w:val="32"/>
        </w:rPr>
        <w:t>85%</w:t>
      </w:r>
      <w:r>
        <w:rPr>
          <w:rFonts w:hint="eastAsia" w:eastAsia="方正仿宋_GBK"/>
          <w:color w:val="000000"/>
          <w:sz w:val="32"/>
          <w:szCs w:val="32"/>
        </w:rPr>
        <w:t>以上，处理排放的污染物达到相应排放标准。</w:t>
      </w:r>
    </w:p>
    <w:p>
      <w:pPr>
        <w:spacing w:line="579" w:lineRule="exact"/>
        <w:ind w:firstLine="640" w:firstLineChars="200"/>
        <w:rPr>
          <w:rFonts w:eastAsia="方正黑体_GBK"/>
          <w:color w:val="000000"/>
          <w:sz w:val="32"/>
          <w:szCs w:val="32"/>
        </w:rPr>
      </w:pPr>
      <w:r>
        <w:rPr>
          <w:rFonts w:hint="eastAsia" w:eastAsia="方正黑体_GBK"/>
          <w:color w:val="000000"/>
          <w:sz w:val="32"/>
          <w:szCs w:val="32"/>
        </w:rPr>
        <w:t>二、工作安排</w:t>
      </w:r>
    </w:p>
    <w:p>
      <w:pPr>
        <w:spacing w:line="579" w:lineRule="exact"/>
        <w:ind w:firstLine="640" w:firstLineChars="200"/>
        <w:rPr>
          <w:rFonts w:eastAsia="方正楷体_GBK"/>
          <w:color w:val="000000"/>
          <w:sz w:val="32"/>
          <w:szCs w:val="32"/>
        </w:rPr>
      </w:pPr>
      <w:r>
        <w:rPr>
          <w:rFonts w:hint="eastAsia" w:eastAsia="方正楷体_GBK" w:cs="方正楷体_GBK"/>
          <w:sz w:val="32"/>
          <w:szCs w:val="32"/>
        </w:rPr>
        <w:t>（一）</w:t>
      </w:r>
      <w:r>
        <w:rPr>
          <w:rFonts w:hint="eastAsia" w:eastAsia="方正楷体_GBK"/>
          <w:color w:val="000000"/>
          <w:sz w:val="32"/>
          <w:szCs w:val="32"/>
        </w:rPr>
        <w:t>全面排查阶段（</w:t>
      </w:r>
      <w:r>
        <w:rPr>
          <w:rFonts w:eastAsia="方正楷体_GBK"/>
          <w:color w:val="000000"/>
          <w:sz w:val="32"/>
          <w:szCs w:val="32"/>
        </w:rPr>
        <w:t>2019</w:t>
      </w:r>
      <w:r>
        <w:rPr>
          <w:rFonts w:hint="eastAsia" w:eastAsia="方正楷体_GBK"/>
          <w:color w:val="000000"/>
          <w:sz w:val="32"/>
          <w:szCs w:val="32"/>
        </w:rPr>
        <w:t>年</w:t>
      </w:r>
      <w:r>
        <w:rPr>
          <w:rFonts w:eastAsia="方正楷体_GBK"/>
          <w:color w:val="000000"/>
          <w:sz w:val="32"/>
          <w:szCs w:val="32"/>
        </w:rPr>
        <w:t>5</w:t>
      </w:r>
      <w:r>
        <w:rPr>
          <w:rFonts w:hint="eastAsia" w:eastAsia="方正楷体_GBK"/>
          <w:color w:val="000000"/>
          <w:sz w:val="32"/>
          <w:szCs w:val="32"/>
        </w:rPr>
        <w:t>月</w:t>
      </w:r>
      <w:r>
        <w:rPr>
          <w:rFonts w:eastAsia="方正楷体_GBK"/>
          <w:color w:val="000000"/>
          <w:sz w:val="32"/>
          <w:szCs w:val="32"/>
        </w:rPr>
        <w:t>22</w:t>
      </w:r>
      <w:r>
        <w:rPr>
          <w:rFonts w:hint="eastAsia" w:eastAsia="方正楷体_GBK"/>
          <w:color w:val="000000"/>
          <w:sz w:val="32"/>
          <w:szCs w:val="32"/>
        </w:rPr>
        <w:t>日</w:t>
      </w:r>
      <w:r>
        <w:rPr>
          <w:rFonts w:eastAsia="方正楷体_GBK"/>
          <w:color w:val="000000"/>
          <w:sz w:val="32"/>
          <w:szCs w:val="32"/>
        </w:rPr>
        <w:t>-6</w:t>
      </w:r>
      <w:r>
        <w:rPr>
          <w:rFonts w:hint="eastAsia" w:eastAsia="方正楷体_GBK"/>
          <w:color w:val="000000"/>
          <w:sz w:val="32"/>
          <w:szCs w:val="32"/>
        </w:rPr>
        <w:t>月</w:t>
      </w:r>
      <w:r>
        <w:rPr>
          <w:rFonts w:eastAsia="方正楷体_GBK"/>
          <w:color w:val="000000"/>
          <w:sz w:val="32"/>
          <w:szCs w:val="32"/>
        </w:rPr>
        <w:t>21</w:t>
      </w:r>
      <w:r>
        <w:rPr>
          <w:rFonts w:hint="eastAsia" w:eastAsia="方正楷体_GBK"/>
          <w:color w:val="000000"/>
          <w:sz w:val="32"/>
          <w:szCs w:val="32"/>
        </w:rPr>
        <w:t>日）</w:t>
      </w:r>
    </w:p>
    <w:p>
      <w:pPr>
        <w:spacing w:line="579" w:lineRule="exact"/>
        <w:ind w:firstLine="640" w:firstLineChars="200"/>
        <w:rPr>
          <w:rFonts w:eastAsia="方正仿宋_GBK"/>
          <w:color w:val="000000"/>
          <w:sz w:val="32"/>
          <w:szCs w:val="32"/>
        </w:rPr>
      </w:pPr>
      <w:r>
        <w:rPr>
          <w:rFonts w:hint="eastAsia" w:eastAsia="方正仿宋_GBK"/>
          <w:color w:val="000000"/>
          <w:sz w:val="32"/>
          <w:szCs w:val="32"/>
        </w:rPr>
        <w:t>镇村级河长、镇级有关部门要组织力量，对本辖区内企业、场镇污水集中处理设施、畜禽养殖场、医疗机构、餐饮行业、洗车场、建筑工地、</w:t>
      </w:r>
      <w:r>
        <w:rPr>
          <w:rFonts w:eastAsia="方正仿宋_GBK"/>
          <w:color w:val="000000"/>
          <w:sz w:val="32"/>
          <w:szCs w:val="32"/>
        </w:rPr>
        <w:t>“</w:t>
      </w:r>
      <w:r>
        <w:rPr>
          <w:rFonts w:hint="eastAsia" w:eastAsia="方正仿宋_GBK"/>
          <w:color w:val="000000"/>
          <w:sz w:val="32"/>
          <w:szCs w:val="32"/>
        </w:rPr>
        <w:t>小散乱</w:t>
      </w:r>
      <w:r>
        <w:rPr>
          <w:rFonts w:eastAsia="方正仿宋_GBK"/>
          <w:color w:val="000000"/>
          <w:sz w:val="32"/>
          <w:szCs w:val="32"/>
        </w:rPr>
        <w:t>”</w:t>
      </w:r>
      <w:r>
        <w:rPr>
          <w:rFonts w:hint="eastAsia" w:eastAsia="方正仿宋_GBK"/>
          <w:color w:val="000000"/>
          <w:sz w:val="32"/>
          <w:szCs w:val="32"/>
        </w:rPr>
        <w:t>企业等领域全面排查。摸清污水收集、处理及达标现状，深入查找污水偷排、直排、乱排问题源头，逐条河流建立问题清单和整改台账。各村（社区）、镇级有关部门在</w:t>
      </w:r>
      <w:r>
        <w:rPr>
          <w:rFonts w:eastAsia="方正仿宋_GBK"/>
          <w:color w:val="000000"/>
          <w:sz w:val="32"/>
          <w:szCs w:val="32"/>
        </w:rPr>
        <w:t>2019</w:t>
      </w:r>
      <w:r>
        <w:rPr>
          <w:rFonts w:hint="eastAsia" w:eastAsia="方正仿宋_GBK"/>
          <w:color w:val="000000"/>
          <w:sz w:val="32"/>
          <w:szCs w:val="32"/>
        </w:rPr>
        <w:t>年</w:t>
      </w:r>
      <w:r>
        <w:rPr>
          <w:rFonts w:eastAsia="方正仿宋_GBK"/>
          <w:color w:val="000000"/>
          <w:sz w:val="32"/>
          <w:szCs w:val="32"/>
        </w:rPr>
        <w:t>6</w:t>
      </w:r>
      <w:r>
        <w:rPr>
          <w:rFonts w:hint="eastAsia" w:eastAsia="方正仿宋_GBK"/>
          <w:color w:val="000000"/>
          <w:sz w:val="32"/>
          <w:szCs w:val="32"/>
        </w:rPr>
        <w:t>月</w:t>
      </w:r>
      <w:r>
        <w:rPr>
          <w:rFonts w:eastAsia="方正仿宋_GBK"/>
          <w:color w:val="000000"/>
          <w:sz w:val="32"/>
          <w:szCs w:val="32"/>
        </w:rPr>
        <w:t>5</w:t>
      </w:r>
      <w:r>
        <w:rPr>
          <w:rFonts w:hint="eastAsia" w:eastAsia="方正仿宋_GBK"/>
          <w:color w:val="000000"/>
          <w:sz w:val="32"/>
          <w:szCs w:val="32"/>
        </w:rPr>
        <w:t>日前将丰都县保合镇开展污水偷排直排乱排专项整治行动问题清单及整改台账报送镇河长办。</w:t>
      </w:r>
    </w:p>
    <w:p>
      <w:pPr>
        <w:spacing w:line="579" w:lineRule="exact"/>
        <w:ind w:firstLine="640" w:firstLineChars="200"/>
        <w:rPr>
          <w:rFonts w:eastAsia="方正楷体_GBK"/>
          <w:color w:val="000000"/>
          <w:sz w:val="32"/>
          <w:szCs w:val="32"/>
        </w:rPr>
      </w:pPr>
      <w:r>
        <w:rPr>
          <w:rFonts w:hint="eastAsia" w:eastAsia="方正楷体_GBK" w:cs="方正楷体_GBK"/>
          <w:sz w:val="32"/>
          <w:szCs w:val="32"/>
        </w:rPr>
        <w:t>（二）</w:t>
      </w:r>
      <w:r>
        <w:rPr>
          <w:rFonts w:hint="eastAsia" w:eastAsia="方正楷体_GBK"/>
          <w:color w:val="000000"/>
          <w:sz w:val="32"/>
          <w:szCs w:val="32"/>
        </w:rPr>
        <w:t>集中整治阶段</w:t>
      </w:r>
      <w:r>
        <w:rPr>
          <w:rFonts w:eastAsia="方正楷体_GBK"/>
          <w:color w:val="000000"/>
          <w:sz w:val="32"/>
          <w:szCs w:val="32"/>
        </w:rPr>
        <w:t>(2019</w:t>
      </w:r>
      <w:r>
        <w:rPr>
          <w:rFonts w:hint="eastAsia" w:eastAsia="方正楷体_GBK"/>
          <w:color w:val="000000"/>
          <w:sz w:val="32"/>
          <w:szCs w:val="32"/>
        </w:rPr>
        <w:t>年</w:t>
      </w:r>
      <w:r>
        <w:rPr>
          <w:rFonts w:eastAsia="方正楷体_GBK"/>
          <w:color w:val="000000"/>
          <w:sz w:val="32"/>
          <w:szCs w:val="32"/>
        </w:rPr>
        <w:t>6</w:t>
      </w:r>
      <w:r>
        <w:rPr>
          <w:rFonts w:hint="eastAsia" w:eastAsia="方正楷体_GBK"/>
          <w:color w:val="000000"/>
          <w:sz w:val="32"/>
          <w:szCs w:val="32"/>
        </w:rPr>
        <w:t>月</w:t>
      </w:r>
      <w:r>
        <w:rPr>
          <w:rFonts w:eastAsia="方正楷体_GBK"/>
          <w:color w:val="000000"/>
          <w:sz w:val="32"/>
          <w:szCs w:val="32"/>
        </w:rPr>
        <w:t>22</w:t>
      </w:r>
      <w:r>
        <w:rPr>
          <w:rFonts w:hint="eastAsia" w:eastAsia="方正楷体_GBK"/>
          <w:color w:val="000000"/>
          <w:sz w:val="32"/>
          <w:szCs w:val="32"/>
        </w:rPr>
        <w:t>日</w:t>
      </w:r>
      <w:r>
        <w:rPr>
          <w:rFonts w:eastAsia="方正楷体_GBK"/>
          <w:color w:val="000000"/>
          <w:sz w:val="32"/>
          <w:szCs w:val="32"/>
        </w:rPr>
        <w:t>-11</w:t>
      </w:r>
      <w:r>
        <w:rPr>
          <w:rFonts w:hint="eastAsia" w:eastAsia="方正楷体_GBK"/>
          <w:color w:val="000000"/>
          <w:sz w:val="32"/>
          <w:szCs w:val="32"/>
        </w:rPr>
        <w:t>月</w:t>
      </w:r>
      <w:r>
        <w:rPr>
          <w:rFonts w:eastAsia="方正楷体_GBK"/>
          <w:color w:val="000000"/>
          <w:sz w:val="32"/>
          <w:szCs w:val="32"/>
        </w:rPr>
        <w:t>21</w:t>
      </w:r>
      <w:r>
        <w:rPr>
          <w:rFonts w:hint="eastAsia" w:eastAsia="方正楷体_GBK"/>
          <w:color w:val="000000"/>
          <w:sz w:val="32"/>
          <w:szCs w:val="32"/>
        </w:rPr>
        <w:t>日</w:t>
      </w:r>
      <w:r>
        <w:rPr>
          <w:rFonts w:eastAsia="方正楷体_GBK"/>
          <w:color w:val="000000"/>
          <w:sz w:val="32"/>
          <w:szCs w:val="32"/>
        </w:rPr>
        <w:t>)</w:t>
      </w:r>
    </w:p>
    <w:p>
      <w:pPr>
        <w:spacing w:line="579" w:lineRule="exact"/>
        <w:ind w:firstLine="640" w:firstLineChars="200"/>
        <w:rPr>
          <w:rFonts w:eastAsia="方正仿宋_GBK"/>
          <w:color w:val="000000"/>
          <w:sz w:val="32"/>
          <w:szCs w:val="32"/>
        </w:rPr>
      </w:pPr>
      <w:r>
        <w:rPr>
          <w:rFonts w:hint="eastAsia" w:eastAsia="方正仿宋_GBK"/>
          <w:color w:val="000000"/>
          <w:sz w:val="32"/>
          <w:szCs w:val="32"/>
        </w:rPr>
        <w:t>针对调查摸底发现的问题，深入开展整治污水偷排偷放行为专项行动，依法严厉打击，让污染环境者受到严惩。镇、村两级河长要认真组织实施</w:t>
      </w:r>
      <w:r>
        <w:rPr>
          <w:rFonts w:eastAsia="方正仿宋_GBK"/>
          <w:color w:val="000000"/>
          <w:sz w:val="32"/>
          <w:szCs w:val="32"/>
        </w:rPr>
        <w:t>“</w:t>
      </w:r>
      <w:r>
        <w:rPr>
          <w:rFonts w:hint="eastAsia" w:eastAsia="方正仿宋_GBK"/>
          <w:color w:val="000000"/>
          <w:sz w:val="32"/>
          <w:szCs w:val="32"/>
        </w:rPr>
        <w:t>一河一策</w:t>
      </w:r>
      <w:r>
        <w:rPr>
          <w:rFonts w:eastAsia="方正仿宋_GBK"/>
          <w:color w:val="000000"/>
          <w:sz w:val="32"/>
          <w:szCs w:val="32"/>
        </w:rPr>
        <w:t>”</w:t>
      </w:r>
      <w:r>
        <w:rPr>
          <w:rFonts w:hint="eastAsia" w:eastAsia="方正仿宋_GBK"/>
          <w:color w:val="000000"/>
          <w:sz w:val="32"/>
          <w:szCs w:val="32"/>
        </w:rPr>
        <w:t>，把污水处理设施建设作为重点，加快补齐污水管网建设短板，推进污水集中处理设施新、改、扩建工作。要加强入河排污口规范化建设，重点整治污水直排的排污口，开展全镇</w:t>
      </w:r>
      <w:r>
        <w:rPr>
          <w:rFonts w:eastAsia="方正仿宋_GBK"/>
          <w:color w:val="000000"/>
          <w:sz w:val="32"/>
          <w:szCs w:val="32"/>
        </w:rPr>
        <w:t>11</w:t>
      </w:r>
      <w:r>
        <w:rPr>
          <w:rFonts w:hint="eastAsia" w:eastAsia="方正仿宋_GBK"/>
          <w:color w:val="000000"/>
          <w:sz w:val="32"/>
          <w:szCs w:val="32"/>
        </w:rPr>
        <w:t>条河流入河排污口排查整治工作。各村（社区）、镇级有关部门对照问题清单建立销号制度，对专项行动期间群众反映强烈或媒体曝光的偷排、直排、乱排问题进行重点跟踪督办</w:t>
      </w:r>
      <w:r>
        <w:rPr>
          <w:rFonts w:eastAsia="方正仿宋_GBK"/>
          <w:color w:val="000000"/>
          <w:sz w:val="32"/>
          <w:szCs w:val="32"/>
        </w:rPr>
        <w:t>,2019</w:t>
      </w:r>
      <w:r>
        <w:rPr>
          <w:rFonts w:hint="eastAsia" w:eastAsia="方正仿宋_GBK"/>
          <w:color w:val="000000"/>
          <w:sz w:val="32"/>
          <w:szCs w:val="32"/>
        </w:rPr>
        <w:t>年</w:t>
      </w:r>
      <w:r>
        <w:rPr>
          <w:rFonts w:eastAsia="方正仿宋_GBK"/>
          <w:color w:val="000000"/>
          <w:sz w:val="32"/>
          <w:szCs w:val="32"/>
        </w:rPr>
        <w:t>11</w:t>
      </w:r>
      <w:r>
        <w:rPr>
          <w:rFonts w:hint="eastAsia" w:eastAsia="方正仿宋_GBK"/>
          <w:color w:val="000000"/>
          <w:sz w:val="32"/>
          <w:szCs w:val="32"/>
        </w:rPr>
        <w:t>月</w:t>
      </w:r>
      <w:r>
        <w:rPr>
          <w:rFonts w:eastAsia="方正仿宋_GBK"/>
          <w:color w:val="000000"/>
          <w:sz w:val="32"/>
          <w:szCs w:val="32"/>
        </w:rPr>
        <w:t>5</w:t>
      </w:r>
      <w:r>
        <w:rPr>
          <w:rFonts w:hint="eastAsia" w:eastAsia="方正仿宋_GBK"/>
          <w:color w:val="000000"/>
          <w:sz w:val="32"/>
          <w:szCs w:val="32"/>
        </w:rPr>
        <w:t>日前将清理整治进度报送镇河长办。</w:t>
      </w:r>
    </w:p>
    <w:p>
      <w:pPr>
        <w:spacing w:line="579" w:lineRule="exact"/>
        <w:ind w:firstLine="640" w:firstLineChars="200"/>
        <w:rPr>
          <w:rFonts w:eastAsia="方正楷体_GBK"/>
          <w:color w:val="000000"/>
          <w:sz w:val="32"/>
          <w:szCs w:val="32"/>
        </w:rPr>
      </w:pPr>
      <w:r>
        <w:rPr>
          <w:rFonts w:hint="eastAsia" w:eastAsia="方正楷体_GBK" w:cs="方正楷体_GBK"/>
          <w:sz w:val="32"/>
          <w:szCs w:val="32"/>
        </w:rPr>
        <w:t>（三）</w:t>
      </w:r>
      <w:r>
        <w:rPr>
          <w:rFonts w:hint="eastAsia" w:eastAsia="方正楷体_GBK"/>
          <w:color w:val="000000"/>
          <w:sz w:val="32"/>
          <w:szCs w:val="32"/>
        </w:rPr>
        <w:t>巩固提升阶段</w:t>
      </w:r>
      <w:r>
        <w:rPr>
          <w:rFonts w:eastAsia="方正楷体_GBK"/>
          <w:color w:val="000000"/>
          <w:sz w:val="32"/>
          <w:szCs w:val="32"/>
        </w:rPr>
        <w:t>(2019</w:t>
      </w:r>
      <w:r>
        <w:rPr>
          <w:rFonts w:hint="eastAsia" w:eastAsia="方正楷体_GBK"/>
          <w:color w:val="000000"/>
          <w:sz w:val="32"/>
          <w:szCs w:val="32"/>
        </w:rPr>
        <w:t>年</w:t>
      </w:r>
      <w:r>
        <w:rPr>
          <w:rFonts w:eastAsia="方正楷体_GBK"/>
          <w:color w:val="000000"/>
          <w:sz w:val="32"/>
          <w:szCs w:val="32"/>
        </w:rPr>
        <w:t>11</w:t>
      </w:r>
      <w:r>
        <w:rPr>
          <w:rFonts w:hint="eastAsia" w:eastAsia="方正楷体_GBK"/>
          <w:color w:val="000000"/>
          <w:sz w:val="32"/>
          <w:szCs w:val="32"/>
        </w:rPr>
        <w:t>月</w:t>
      </w:r>
      <w:r>
        <w:rPr>
          <w:rFonts w:eastAsia="方正楷体_GBK"/>
          <w:color w:val="000000"/>
          <w:sz w:val="32"/>
          <w:szCs w:val="32"/>
        </w:rPr>
        <w:t>21</w:t>
      </w:r>
      <w:r>
        <w:rPr>
          <w:rFonts w:hint="eastAsia" w:eastAsia="方正楷体_GBK"/>
          <w:color w:val="000000"/>
          <w:sz w:val="32"/>
          <w:szCs w:val="32"/>
        </w:rPr>
        <w:t>日</w:t>
      </w:r>
      <w:r>
        <w:rPr>
          <w:rFonts w:eastAsia="方正楷体_GBK"/>
          <w:color w:val="000000"/>
          <w:sz w:val="32"/>
          <w:szCs w:val="32"/>
        </w:rPr>
        <w:t>-12</w:t>
      </w:r>
      <w:r>
        <w:rPr>
          <w:rFonts w:hint="eastAsia" w:eastAsia="方正楷体_GBK"/>
          <w:color w:val="000000"/>
          <w:sz w:val="32"/>
          <w:szCs w:val="32"/>
        </w:rPr>
        <w:t>月</w:t>
      </w:r>
      <w:r>
        <w:rPr>
          <w:rFonts w:eastAsia="方正楷体_GBK"/>
          <w:color w:val="000000"/>
          <w:sz w:val="32"/>
          <w:szCs w:val="32"/>
        </w:rPr>
        <w:t>31</w:t>
      </w:r>
      <w:r>
        <w:rPr>
          <w:rFonts w:hint="eastAsia" w:eastAsia="方正楷体_GBK"/>
          <w:color w:val="000000"/>
          <w:sz w:val="32"/>
          <w:szCs w:val="32"/>
        </w:rPr>
        <w:t>日</w:t>
      </w:r>
      <w:r>
        <w:rPr>
          <w:rFonts w:eastAsia="方正楷体_GBK"/>
          <w:color w:val="000000"/>
          <w:sz w:val="32"/>
          <w:szCs w:val="32"/>
        </w:rPr>
        <w:t>)</w:t>
      </w:r>
    </w:p>
    <w:p>
      <w:pPr>
        <w:spacing w:line="579" w:lineRule="exact"/>
        <w:ind w:firstLine="640" w:firstLineChars="200"/>
        <w:rPr>
          <w:rFonts w:eastAsia="方正仿宋_GBK"/>
          <w:color w:val="000000"/>
          <w:sz w:val="32"/>
          <w:szCs w:val="32"/>
        </w:rPr>
      </w:pPr>
      <w:r>
        <w:rPr>
          <w:rFonts w:hint="eastAsia" w:eastAsia="方正仿宋_GBK"/>
          <w:color w:val="000000"/>
          <w:sz w:val="32"/>
          <w:szCs w:val="32"/>
        </w:rPr>
        <w:t>村级河长、镇级有关部门要认真总结评估专项行动成果，紧紧围绕杜绝污水偷排、直排、乱排的目标，进一步强化责任担当，细化实化工作职责，固化有效的工作方法和工作制度，加快形成污水偷排、直排、乱排整治工作长效机制，并保持打击污水偷排、直排、乱排行为高压态势，防止问题反弹，确保发现一处、整治一处、销号一处。各村（社区）、镇级有关部门在</w:t>
      </w:r>
      <w:r>
        <w:rPr>
          <w:rFonts w:eastAsia="方正仿宋_GBK"/>
          <w:color w:val="000000"/>
          <w:sz w:val="32"/>
          <w:szCs w:val="32"/>
        </w:rPr>
        <w:t>2019</w:t>
      </w:r>
      <w:r>
        <w:rPr>
          <w:rFonts w:hint="eastAsia" w:eastAsia="方正仿宋_GBK"/>
          <w:color w:val="000000"/>
          <w:sz w:val="32"/>
          <w:szCs w:val="32"/>
        </w:rPr>
        <w:t>年</w:t>
      </w:r>
      <w:r>
        <w:rPr>
          <w:rFonts w:eastAsia="方正仿宋_GBK"/>
          <w:color w:val="000000"/>
          <w:sz w:val="32"/>
          <w:szCs w:val="32"/>
        </w:rPr>
        <w:t>12</w:t>
      </w:r>
      <w:r>
        <w:rPr>
          <w:rFonts w:hint="eastAsia" w:eastAsia="方正仿宋_GBK"/>
          <w:color w:val="000000"/>
          <w:sz w:val="32"/>
          <w:szCs w:val="32"/>
        </w:rPr>
        <w:t>月</w:t>
      </w:r>
      <w:r>
        <w:rPr>
          <w:rFonts w:eastAsia="方正仿宋_GBK"/>
          <w:color w:val="000000"/>
          <w:sz w:val="32"/>
          <w:szCs w:val="32"/>
        </w:rPr>
        <w:t>20</w:t>
      </w:r>
      <w:r>
        <w:rPr>
          <w:rFonts w:hint="eastAsia" w:eastAsia="方正仿宋_GBK"/>
          <w:color w:val="000000"/>
          <w:sz w:val="32"/>
          <w:szCs w:val="32"/>
        </w:rPr>
        <w:t>日前将专项行动情况总结报送镇河长办。</w:t>
      </w:r>
    </w:p>
    <w:p>
      <w:pPr>
        <w:spacing w:line="579" w:lineRule="exact"/>
        <w:ind w:firstLine="640" w:firstLineChars="200"/>
        <w:rPr>
          <w:rFonts w:eastAsia="方正黑体_GBK"/>
          <w:color w:val="000000"/>
          <w:sz w:val="32"/>
          <w:szCs w:val="32"/>
        </w:rPr>
      </w:pPr>
      <w:r>
        <w:rPr>
          <w:rFonts w:hint="eastAsia" w:eastAsia="方正黑体_GBK"/>
          <w:color w:val="000000"/>
          <w:sz w:val="32"/>
          <w:szCs w:val="32"/>
        </w:rPr>
        <w:t>三、任务分工</w:t>
      </w:r>
    </w:p>
    <w:p>
      <w:pPr>
        <w:spacing w:line="579" w:lineRule="exact"/>
        <w:ind w:firstLine="640" w:firstLineChars="200"/>
        <w:rPr>
          <w:rFonts w:eastAsia="方正楷体_GBK"/>
          <w:color w:val="000000"/>
          <w:sz w:val="32"/>
          <w:szCs w:val="32"/>
        </w:rPr>
      </w:pPr>
      <w:r>
        <w:rPr>
          <w:rFonts w:hint="eastAsia" w:eastAsia="方正楷体_GBK" w:cs="方正楷体_GBK"/>
          <w:sz w:val="32"/>
          <w:szCs w:val="32"/>
        </w:rPr>
        <w:t>（一）</w:t>
      </w:r>
      <w:r>
        <w:rPr>
          <w:rFonts w:hint="eastAsia" w:eastAsia="方正楷体_GBK"/>
          <w:color w:val="000000"/>
          <w:sz w:val="32"/>
          <w:szCs w:val="32"/>
        </w:rPr>
        <w:t>镇、村两级河长</w:t>
      </w:r>
    </w:p>
    <w:p>
      <w:pPr>
        <w:spacing w:line="579" w:lineRule="exact"/>
        <w:ind w:firstLine="640" w:firstLineChars="200"/>
        <w:rPr>
          <w:rFonts w:eastAsia="方正仿宋_GBK"/>
          <w:color w:val="000000"/>
          <w:sz w:val="32"/>
          <w:szCs w:val="32"/>
        </w:rPr>
      </w:pPr>
      <w:r>
        <w:rPr>
          <w:rFonts w:hint="eastAsia" w:eastAsia="方正仿宋_GBK"/>
          <w:color w:val="000000"/>
          <w:sz w:val="32"/>
          <w:szCs w:val="32"/>
        </w:rPr>
        <w:t>镇村两级河长是河库管理和保护的直接责任人，负责组织领导相应河流内污水偷排、直排、乱排专项整治行动，牵头推进并督促污水偷排、直排、乱排行为的摸排、查处、整改工作。</w:t>
      </w:r>
    </w:p>
    <w:p>
      <w:pPr>
        <w:spacing w:line="579" w:lineRule="exact"/>
        <w:ind w:firstLine="640" w:firstLineChars="200"/>
        <w:rPr>
          <w:rFonts w:eastAsia="方正楷体_GBK"/>
          <w:color w:val="000000"/>
          <w:sz w:val="32"/>
          <w:szCs w:val="32"/>
        </w:rPr>
      </w:pPr>
      <w:r>
        <w:rPr>
          <w:rFonts w:hint="eastAsia" w:eastAsia="方正楷体_GBK" w:cs="方正楷体_GBK"/>
          <w:sz w:val="32"/>
          <w:szCs w:val="32"/>
        </w:rPr>
        <w:t>（二）</w:t>
      </w:r>
      <w:r>
        <w:rPr>
          <w:rFonts w:hint="eastAsia" w:eastAsia="方正楷体_GBK"/>
          <w:color w:val="000000"/>
          <w:sz w:val="32"/>
          <w:szCs w:val="32"/>
        </w:rPr>
        <w:t>镇级有关部门</w:t>
      </w:r>
    </w:p>
    <w:p>
      <w:pPr>
        <w:spacing w:line="579" w:lineRule="exact"/>
        <w:ind w:firstLine="640" w:firstLineChars="200"/>
        <w:rPr>
          <w:rFonts w:eastAsia="方正仿宋_GBK"/>
          <w:color w:val="000000"/>
          <w:sz w:val="32"/>
          <w:szCs w:val="32"/>
        </w:rPr>
      </w:pPr>
      <w:r>
        <w:rPr>
          <w:rFonts w:hint="eastAsia" w:eastAsia="方正仿宋_GBK"/>
          <w:color w:val="000000"/>
          <w:sz w:val="32"/>
          <w:szCs w:val="32"/>
        </w:rPr>
        <w:t>镇级有关部门依据部门职责和本行业法律法规，查找污水偷排、直排、乱排问题，组织本系统开展相关工作。</w:t>
      </w:r>
    </w:p>
    <w:p>
      <w:pPr>
        <w:spacing w:line="579" w:lineRule="exact"/>
        <w:ind w:firstLine="640" w:firstLineChars="200"/>
        <w:rPr>
          <w:rFonts w:eastAsia="方正仿宋_GBK"/>
          <w:color w:val="000000"/>
          <w:sz w:val="32"/>
          <w:szCs w:val="32"/>
        </w:rPr>
      </w:pPr>
      <w:r>
        <w:rPr>
          <w:rFonts w:eastAsia="方正仿宋_GBK"/>
          <w:color w:val="000000"/>
          <w:sz w:val="32"/>
          <w:szCs w:val="32"/>
        </w:rPr>
        <w:t xml:space="preserve">1. </w:t>
      </w:r>
      <w:r>
        <w:rPr>
          <w:rFonts w:hint="eastAsia" w:eastAsia="方正仿宋_GBK"/>
          <w:color w:val="000000"/>
          <w:sz w:val="32"/>
          <w:szCs w:val="32"/>
        </w:rPr>
        <w:t>镇村环站负责牵头开展整治污水偷排偷放行为专项行动，查处企业污水集中处理设施、规模化畜禽养殖场</w:t>
      </w:r>
      <w:r>
        <w:rPr>
          <w:rFonts w:eastAsia="方正仿宋_GBK"/>
          <w:color w:val="000000"/>
          <w:sz w:val="32"/>
          <w:szCs w:val="32"/>
        </w:rPr>
        <w:t>(</w:t>
      </w:r>
      <w:r>
        <w:rPr>
          <w:rFonts w:hint="eastAsia" w:eastAsia="方正仿宋_GBK"/>
          <w:color w:val="000000"/>
          <w:sz w:val="32"/>
          <w:szCs w:val="32"/>
        </w:rPr>
        <w:t>小区</w:t>
      </w:r>
      <w:r>
        <w:rPr>
          <w:rFonts w:eastAsia="方正仿宋_GBK"/>
          <w:color w:val="000000"/>
          <w:sz w:val="32"/>
          <w:szCs w:val="32"/>
        </w:rPr>
        <w:t>)</w:t>
      </w:r>
      <w:r>
        <w:rPr>
          <w:rFonts w:hint="eastAsia" w:eastAsia="方正仿宋_GBK"/>
          <w:color w:val="000000"/>
          <w:sz w:val="32"/>
          <w:szCs w:val="32"/>
        </w:rPr>
        <w:t>、医疗机构和</w:t>
      </w:r>
      <w:r>
        <w:rPr>
          <w:rFonts w:eastAsia="方正仿宋_GBK"/>
          <w:color w:val="000000"/>
          <w:sz w:val="32"/>
          <w:szCs w:val="32"/>
        </w:rPr>
        <w:t>“</w:t>
      </w:r>
      <w:r>
        <w:rPr>
          <w:rFonts w:hint="eastAsia" w:eastAsia="方正仿宋_GBK"/>
          <w:color w:val="000000"/>
          <w:sz w:val="32"/>
          <w:szCs w:val="32"/>
        </w:rPr>
        <w:t>小散乱</w:t>
      </w:r>
      <w:r>
        <w:rPr>
          <w:rFonts w:eastAsia="方正仿宋_GBK"/>
          <w:color w:val="000000"/>
          <w:sz w:val="32"/>
          <w:szCs w:val="32"/>
        </w:rPr>
        <w:t>”</w:t>
      </w:r>
      <w:r>
        <w:rPr>
          <w:rFonts w:hint="eastAsia" w:eastAsia="方正仿宋_GBK"/>
          <w:color w:val="000000"/>
          <w:sz w:val="32"/>
          <w:szCs w:val="32"/>
        </w:rPr>
        <w:t>企业的污水偷排、直排、乱排行为。督促加快场镇污水集中处理厂及连片整治管网建设；督促指导建筑工地落实环保主体责任。</w:t>
      </w:r>
    </w:p>
    <w:p>
      <w:pPr>
        <w:spacing w:line="579" w:lineRule="exact"/>
        <w:ind w:firstLine="640" w:firstLineChars="200"/>
        <w:rPr>
          <w:rFonts w:eastAsia="方正仿宋_GBK"/>
          <w:color w:val="000000"/>
          <w:sz w:val="32"/>
          <w:szCs w:val="32"/>
        </w:rPr>
      </w:pPr>
      <w:r>
        <w:rPr>
          <w:rFonts w:eastAsia="方正仿宋_GBK"/>
          <w:color w:val="000000"/>
          <w:sz w:val="32"/>
          <w:szCs w:val="32"/>
        </w:rPr>
        <w:t xml:space="preserve">2. </w:t>
      </w:r>
      <w:r>
        <w:rPr>
          <w:rFonts w:hint="eastAsia" w:eastAsia="方正仿宋_GBK"/>
          <w:color w:val="000000"/>
          <w:sz w:val="32"/>
          <w:szCs w:val="32"/>
        </w:rPr>
        <w:t>镇经发办负责督促指导企业污水集中处理设施运营单位落实环保主体责任；</w:t>
      </w:r>
    </w:p>
    <w:p>
      <w:pPr>
        <w:spacing w:line="579" w:lineRule="exact"/>
        <w:ind w:firstLine="640" w:firstLineChars="200"/>
        <w:rPr>
          <w:rFonts w:eastAsia="方正仿宋_GBK"/>
          <w:color w:val="000000"/>
          <w:sz w:val="32"/>
          <w:szCs w:val="32"/>
        </w:rPr>
      </w:pPr>
      <w:r>
        <w:rPr>
          <w:rFonts w:eastAsia="方正仿宋_GBK"/>
          <w:color w:val="000000"/>
          <w:sz w:val="32"/>
          <w:szCs w:val="32"/>
        </w:rPr>
        <w:t xml:space="preserve">3. </w:t>
      </w:r>
      <w:r>
        <w:rPr>
          <w:rFonts w:hint="eastAsia" w:eastAsia="方正仿宋_GBK"/>
          <w:color w:val="000000"/>
          <w:sz w:val="32"/>
          <w:szCs w:val="32"/>
        </w:rPr>
        <w:t>社坛派出所负责依法及时查处生村环站、水管所等部门移交的涉嫌污水偷排偷放行政拘留或犯罪案件。</w:t>
      </w:r>
    </w:p>
    <w:p>
      <w:pPr>
        <w:spacing w:line="579" w:lineRule="exact"/>
        <w:ind w:firstLine="640" w:firstLineChars="200"/>
        <w:rPr>
          <w:rFonts w:eastAsia="方正仿宋_GBK"/>
          <w:color w:val="000000"/>
          <w:sz w:val="32"/>
          <w:szCs w:val="32"/>
        </w:rPr>
      </w:pPr>
      <w:r>
        <w:rPr>
          <w:rFonts w:eastAsia="方正仿宋_GBK"/>
          <w:color w:val="000000"/>
          <w:sz w:val="32"/>
          <w:szCs w:val="32"/>
        </w:rPr>
        <w:t xml:space="preserve">4. </w:t>
      </w:r>
      <w:r>
        <w:rPr>
          <w:rFonts w:hint="eastAsia" w:eastAsia="方正仿宋_GBK"/>
          <w:color w:val="000000"/>
          <w:sz w:val="32"/>
          <w:szCs w:val="32"/>
        </w:rPr>
        <w:t>镇农服中心负责查处渔业水偷排、直排、乱排行为；依法关闭或搬迁禁养区范围内的畜禽养殖场</w:t>
      </w:r>
      <w:r>
        <w:rPr>
          <w:rFonts w:eastAsia="方正仿宋_GBK"/>
          <w:color w:val="000000"/>
          <w:sz w:val="32"/>
          <w:szCs w:val="32"/>
        </w:rPr>
        <w:t>(</w:t>
      </w:r>
      <w:r>
        <w:rPr>
          <w:rFonts w:hint="eastAsia" w:eastAsia="方正仿宋_GBK"/>
          <w:color w:val="000000"/>
          <w:sz w:val="32"/>
          <w:szCs w:val="32"/>
        </w:rPr>
        <w:t>小区</w:t>
      </w:r>
      <w:r>
        <w:rPr>
          <w:rFonts w:eastAsia="方正仿宋_GBK"/>
          <w:color w:val="000000"/>
          <w:sz w:val="32"/>
          <w:szCs w:val="32"/>
        </w:rPr>
        <w:t>)</w:t>
      </w:r>
      <w:r>
        <w:rPr>
          <w:rFonts w:hint="eastAsia" w:eastAsia="方正仿宋_GBK"/>
          <w:color w:val="000000"/>
          <w:sz w:val="32"/>
          <w:szCs w:val="32"/>
        </w:rPr>
        <w:t>和养殖专业户；督促指导畜禽养殖场</w:t>
      </w:r>
      <w:r>
        <w:rPr>
          <w:rFonts w:eastAsia="方正仿宋_GBK"/>
          <w:color w:val="000000"/>
          <w:sz w:val="32"/>
          <w:szCs w:val="32"/>
        </w:rPr>
        <w:t>(</w:t>
      </w:r>
      <w:r>
        <w:rPr>
          <w:rFonts w:hint="eastAsia" w:eastAsia="方正仿宋_GBK"/>
          <w:color w:val="000000"/>
          <w:sz w:val="32"/>
          <w:szCs w:val="32"/>
        </w:rPr>
        <w:t>小区</w:t>
      </w:r>
      <w:r>
        <w:rPr>
          <w:rFonts w:eastAsia="方正仿宋_GBK"/>
          <w:color w:val="000000"/>
          <w:sz w:val="32"/>
          <w:szCs w:val="32"/>
        </w:rPr>
        <w:t>)</w:t>
      </w:r>
      <w:r>
        <w:rPr>
          <w:rFonts w:hint="eastAsia" w:eastAsia="方正仿宋_GBK"/>
          <w:color w:val="000000"/>
          <w:sz w:val="32"/>
          <w:szCs w:val="32"/>
        </w:rPr>
        <w:t>和养殖专业户、渔业落实环保主体责任。</w:t>
      </w:r>
    </w:p>
    <w:p>
      <w:pPr>
        <w:spacing w:line="579" w:lineRule="exact"/>
        <w:ind w:firstLine="640" w:firstLineChars="200"/>
        <w:rPr>
          <w:rFonts w:eastAsia="方正仿宋_GBK"/>
          <w:color w:val="000000"/>
          <w:sz w:val="32"/>
          <w:szCs w:val="32"/>
        </w:rPr>
      </w:pPr>
      <w:r>
        <w:rPr>
          <w:rFonts w:eastAsia="方正仿宋_GBK"/>
          <w:color w:val="000000"/>
          <w:sz w:val="32"/>
          <w:szCs w:val="32"/>
        </w:rPr>
        <w:t xml:space="preserve">5. </w:t>
      </w:r>
      <w:r>
        <w:rPr>
          <w:rFonts w:hint="eastAsia" w:eastAsia="方正仿宋_GBK"/>
          <w:color w:val="000000"/>
          <w:sz w:val="32"/>
          <w:szCs w:val="32"/>
        </w:rPr>
        <w:t>镇社事办负责督促指导医疗机构落实环保主体责任，严禁医疗废水偷排、直排、乱排。</w:t>
      </w:r>
    </w:p>
    <w:p>
      <w:pPr>
        <w:spacing w:line="579" w:lineRule="exact"/>
        <w:ind w:firstLine="640" w:firstLineChars="200"/>
        <w:rPr>
          <w:rFonts w:eastAsia="方正黑体_GBK"/>
          <w:color w:val="000000"/>
          <w:sz w:val="32"/>
          <w:szCs w:val="32"/>
        </w:rPr>
      </w:pPr>
      <w:r>
        <w:rPr>
          <w:rFonts w:hint="eastAsia" w:eastAsia="方正黑体_GBK"/>
          <w:color w:val="000000"/>
          <w:sz w:val="32"/>
          <w:szCs w:val="32"/>
        </w:rPr>
        <w:t>四、工作要求</w:t>
      </w:r>
    </w:p>
    <w:p>
      <w:pPr>
        <w:spacing w:line="579" w:lineRule="exact"/>
        <w:ind w:firstLine="640" w:firstLineChars="200"/>
        <w:rPr>
          <w:rFonts w:eastAsia="方正仿宋_GBK"/>
          <w:color w:val="000000"/>
          <w:sz w:val="32"/>
          <w:szCs w:val="32"/>
        </w:rPr>
      </w:pPr>
      <w:r>
        <w:rPr>
          <w:rFonts w:hint="eastAsia" w:eastAsia="方正楷体_GBK" w:cs="方正楷体_GBK"/>
          <w:sz w:val="32"/>
          <w:szCs w:val="32"/>
        </w:rPr>
        <w:t>（一）</w:t>
      </w:r>
      <w:r>
        <w:rPr>
          <w:rFonts w:hint="eastAsia" w:eastAsia="方正楷体_GBK"/>
          <w:color w:val="000000"/>
          <w:sz w:val="32"/>
          <w:szCs w:val="32"/>
        </w:rPr>
        <w:t>强化组织领导</w:t>
      </w:r>
      <w:r>
        <w:rPr>
          <w:rFonts w:hint="eastAsia" w:eastAsia="方正仿宋_GBK"/>
          <w:color w:val="000000"/>
          <w:sz w:val="32"/>
          <w:szCs w:val="32"/>
        </w:rPr>
        <w:t>。开展污水偷排、直排、乱排专项整治行动，是贯彻落实习近平总书记对重庆提出的</w:t>
      </w:r>
      <w:r>
        <w:rPr>
          <w:rFonts w:eastAsia="方正仿宋_GBK"/>
          <w:color w:val="000000"/>
          <w:sz w:val="32"/>
          <w:szCs w:val="32"/>
        </w:rPr>
        <w:t>“</w:t>
      </w:r>
      <w:r>
        <w:rPr>
          <w:rFonts w:hint="eastAsia" w:eastAsia="方正仿宋_GBK"/>
          <w:color w:val="000000"/>
          <w:sz w:val="32"/>
          <w:szCs w:val="32"/>
        </w:rPr>
        <w:t>两点</w:t>
      </w:r>
      <w:r>
        <w:rPr>
          <w:rFonts w:eastAsia="方正仿宋_GBK"/>
          <w:color w:val="000000"/>
          <w:sz w:val="32"/>
          <w:szCs w:val="32"/>
        </w:rPr>
        <w:t>”</w:t>
      </w:r>
      <w:r>
        <w:rPr>
          <w:rFonts w:hint="eastAsia" w:eastAsia="方正仿宋_GBK"/>
          <w:color w:val="000000"/>
          <w:sz w:val="32"/>
          <w:szCs w:val="32"/>
        </w:rPr>
        <w:t>定位、</w:t>
      </w:r>
      <w:r>
        <w:rPr>
          <w:rFonts w:eastAsia="方正仿宋_GBK"/>
          <w:color w:val="000000"/>
          <w:sz w:val="32"/>
          <w:szCs w:val="32"/>
        </w:rPr>
        <w:t>“</w:t>
      </w:r>
      <w:r>
        <w:rPr>
          <w:rFonts w:hint="eastAsia" w:eastAsia="方正仿宋_GBK"/>
          <w:color w:val="000000"/>
          <w:sz w:val="32"/>
          <w:szCs w:val="32"/>
        </w:rPr>
        <w:t>两地</w:t>
      </w:r>
      <w:r>
        <w:rPr>
          <w:rFonts w:eastAsia="方正仿宋_GBK"/>
          <w:color w:val="000000"/>
          <w:sz w:val="32"/>
          <w:szCs w:val="32"/>
        </w:rPr>
        <w:t>”“</w:t>
      </w:r>
      <w:r>
        <w:rPr>
          <w:rFonts w:hint="eastAsia" w:eastAsia="方正仿宋_GBK"/>
          <w:color w:val="000000"/>
          <w:sz w:val="32"/>
          <w:szCs w:val="32"/>
        </w:rPr>
        <w:t>两高</w:t>
      </w:r>
      <w:r>
        <w:rPr>
          <w:rFonts w:eastAsia="方正仿宋_GBK"/>
          <w:color w:val="000000"/>
          <w:sz w:val="32"/>
          <w:szCs w:val="32"/>
        </w:rPr>
        <w:t>”</w:t>
      </w:r>
      <w:r>
        <w:rPr>
          <w:rFonts w:hint="eastAsia" w:eastAsia="方正仿宋_GBK"/>
          <w:color w:val="000000"/>
          <w:sz w:val="32"/>
          <w:szCs w:val="32"/>
        </w:rPr>
        <w:t>目标、发挥</w:t>
      </w:r>
      <w:r>
        <w:rPr>
          <w:rFonts w:eastAsia="方正仿宋_GBK"/>
          <w:color w:val="000000"/>
          <w:sz w:val="32"/>
          <w:szCs w:val="32"/>
        </w:rPr>
        <w:t>“</w:t>
      </w:r>
      <w:r>
        <w:rPr>
          <w:rFonts w:hint="eastAsia" w:eastAsia="方正仿宋_GBK"/>
          <w:color w:val="000000"/>
          <w:sz w:val="32"/>
          <w:szCs w:val="32"/>
        </w:rPr>
        <w:t>三个作用</w:t>
      </w:r>
      <w:r>
        <w:rPr>
          <w:rFonts w:eastAsia="方正仿宋_GBK"/>
          <w:color w:val="000000"/>
          <w:sz w:val="32"/>
          <w:szCs w:val="32"/>
        </w:rPr>
        <w:t>”</w:t>
      </w:r>
      <w:r>
        <w:rPr>
          <w:rFonts w:hint="eastAsia" w:eastAsia="方正仿宋_GBK"/>
          <w:color w:val="000000"/>
          <w:sz w:val="32"/>
          <w:szCs w:val="32"/>
        </w:rPr>
        <w:t>和营造良好政治生态重要指示要求的一项具体举措。各级河长是本行政区域污水偷排、直排、乱排专项整治行动第一责任人，要切实提高政治站位，加强组织领导，研究制定实施方案，统筹谋划、系统部署，确保专项整治行动有序推进。镇级有关部门要强化责任意识，结合部门职能认真贯彻总河长令，创新工作举措，积极主动推进专项整治行动。</w:t>
      </w:r>
    </w:p>
    <w:p>
      <w:pPr>
        <w:spacing w:line="579" w:lineRule="exact"/>
        <w:ind w:firstLine="640" w:firstLineChars="200"/>
        <w:rPr>
          <w:rFonts w:eastAsia="方正仿宋_GBK"/>
          <w:color w:val="000000"/>
          <w:sz w:val="32"/>
          <w:szCs w:val="32"/>
        </w:rPr>
      </w:pPr>
      <w:r>
        <w:rPr>
          <w:rFonts w:hint="eastAsia" w:eastAsia="方正楷体_GBK" w:cs="方正楷体_GBK"/>
          <w:sz w:val="32"/>
          <w:szCs w:val="32"/>
        </w:rPr>
        <w:t>（二）</w:t>
      </w:r>
      <w:r>
        <w:rPr>
          <w:rFonts w:hint="eastAsia" w:eastAsia="方正楷体_GBK"/>
          <w:color w:val="000000"/>
          <w:sz w:val="32"/>
          <w:szCs w:val="32"/>
        </w:rPr>
        <w:t>强化工作机制。</w:t>
      </w:r>
      <w:r>
        <w:rPr>
          <w:rFonts w:hint="eastAsia" w:eastAsia="方正仿宋_GBK"/>
          <w:color w:val="000000"/>
          <w:sz w:val="32"/>
          <w:szCs w:val="32"/>
        </w:rPr>
        <w:t>镇村两级河长要强化使命担当、责任担当，把专项整治行动作为今年河长履职的首要任务，加大暗访巡查频率和统筹协调力度，发现并坚决整治污水偷排、直排、乱排行为。镇河长办要发挥统筹协调作用，加强与村环站、经发办、派出所、水管所、农服中心、畜牧兽医站等部门沟通，建立专项行动协作机制、执法机制，各司其职、密切配合，确保专项行动取得实效。</w:t>
      </w:r>
    </w:p>
    <w:p>
      <w:pPr>
        <w:spacing w:line="579" w:lineRule="exact"/>
        <w:ind w:firstLine="640" w:firstLineChars="200"/>
        <w:rPr>
          <w:rFonts w:eastAsia="方正仿宋_GBK"/>
          <w:color w:val="000000"/>
          <w:sz w:val="32"/>
          <w:szCs w:val="32"/>
        </w:rPr>
      </w:pPr>
      <w:r>
        <w:rPr>
          <w:rFonts w:hint="eastAsia" w:eastAsia="方正楷体_GBK" w:cs="方正楷体_GBK"/>
          <w:sz w:val="32"/>
          <w:szCs w:val="32"/>
        </w:rPr>
        <w:t>（三）</w:t>
      </w:r>
      <w:r>
        <w:rPr>
          <w:rFonts w:hint="eastAsia" w:eastAsia="方正楷体_GBK"/>
          <w:color w:val="000000"/>
          <w:sz w:val="32"/>
          <w:szCs w:val="32"/>
        </w:rPr>
        <w:t>强化宣传引导。</w:t>
      </w:r>
      <w:r>
        <w:rPr>
          <w:rFonts w:hint="eastAsia" w:eastAsia="方正仿宋_GBK"/>
          <w:color w:val="000000"/>
          <w:sz w:val="32"/>
          <w:szCs w:val="32"/>
        </w:rPr>
        <w:t>镇村两级河长、各村（社区）、镇级相关部门和有关单位要充分利用报刊、电视、网络、广播、微信、微博等媒介，深入宣传报道污水偷排、直排、乱排专项整治行动及取得的成效，注重挖掘提炼好做法、好经验，及时上报镇河长办。</w:t>
      </w:r>
    </w:p>
    <w:p>
      <w:pPr>
        <w:spacing w:line="579" w:lineRule="exact"/>
        <w:ind w:firstLine="640" w:firstLineChars="200"/>
        <w:rPr>
          <w:rFonts w:eastAsia="方正仿宋_GBK"/>
          <w:color w:val="000000"/>
          <w:sz w:val="32"/>
          <w:szCs w:val="32"/>
        </w:rPr>
      </w:pPr>
      <w:r>
        <w:rPr>
          <w:rFonts w:hint="eastAsia" w:eastAsia="方正楷体_GBK" w:cs="方正楷体_GBK"/>
          <w:sz w:val="32"/>
          <w:szCs w:val="32"/>
        </w:rPr>
        <w:t>（四）</w:t>
      </w:r>
      <w:r>
        <w:rPr>
          <w:rFonts w:hint="eastAsia" w:eastAsia="方正楷体_GBK"/>
          <w:color w:val="000000"/>
          <w:sz w:val="32"/>
          <w:szCs w:val="32"/>
        </w:rPr>
        <w:t>强化社会参与。</w:t>
      </w:r>
      <w:r>
        <w:rPr>
          <w:rFonts w:hint="eastAsia" w:eastAsia="方正仿宋_GBK"/>
          <w:color w:val="000000"/>
          <w:sz w:val="32"/>
          <w:szCs w:val="32"/>
        </w:rPr>
        <w:t>各级河长、各村（社区）、镇级相关部门和有关单位要创新工作方式、丰富公众参与形式，通过设立监督电话、公开电子信箱、发布微信公众号等方式，畅通专项整治行动群众参与监督渠道，激发社会力量广泛参与。要充分发挥人大代表、政协委员作用，助推污水偷排、直排、乱排专项整治行动。积极发挥共青团、妇联等群众团体和社会组织的作用，积极参与专项整治行动。</w:t>
      </w:r>
    </w:p>
    <w:p>
      <w:pPr>
        <w:spacing w:line="579" w:lineRule="exact"/>
        <w:ind w:firstLine="640" w:firstLineChars="200"/>
        <w:rPr>
          <w:rFonts w:eastAsia="方正仿宋_GBK"/>
          <w:color w:val="000000"/>
          <w:sz w:val="32"/>
          <w:szCs w:val="32"/>
        </w:rPr>
      </w:pPr>
      <w:r>
        <w:rPr>
          <w:rFonts w:hint="eastAsia" w:eastAsia="方正楷体_GBK" w:cs="方正楷体_GBK"/>
          <w:sz w:val="32"/>
          <w:szCs w:val="32"/>
        </w:rPr>
        <w:t>（五）</w:t>
      </w:r>
      <w:r>
        <w:rPr>
          <w:rFonts w:hint="eastAsia" w:eastAsia="方正楷体_GBK"/>
          <w:color w:val="000000"/>
          <w:sz w:val="32"/>
          <w:szCs w:val="32"/>
        </w:rPr>
        <w:t>强化督查考核。</w:t>
      </w:r>
      <w:r>
        <w:rPr>
          <w:rFonts w:hint="eastAsia" w:eastAsia="方正仿宋_GBK"/>
          <w:color w:val="000000"/>
          <w:sz w:val="32"/>
          <w:szCs w:val="32"/>
        </w:rPr>
        <w:t>镇河长办将会同镇纪委、镇村环站等部门加大明查暗访力度，重点督查专项整治行动进展情况和各级河长履职情况，督查情况专报镇总河长。对暗访、抽查、媒体曝光发现的隐瞒不报、弄虚作假、专项行动推动不力、不作为、慢作为等问题，将予以通报、问责。同时，把镇村两级河长、镇级有关部门开展污水偷排、直排、乱排专项整治行动情况作为河长制工作考核的重中之重，压实压紧河长职责，形成共治共管合力。</w:t>
      </w: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p>
      <w:pPr>
        <w:spacing w:line="180" w:lineRule="exact"/>
        <w:rPr>
          <w:rFonts w:eastAsia="方正仿宋_GBK"/>
          <w:sz w:val="32"/>
          <w:szCs w:val="32"/>
        </w:rPr>
      </w:pPr>
    </w:p>
    <w:sectPr>
      <w:footerReference r:id="rId3" w:type="default"/>
      <w:pgSz w:w="11906" w:h="16838"/>
      <w:pgMar w:top="2098" w:right="1531" w:bottom="1984" w:left="1531" w:header="851" w:footer="1474" w:gutter="0"/>
      <w:pgNumType w:fmt="numberInDash"/>
      <w:cols w:space="0" w:num="1"/>
      <w:rtlGutter w:val="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jc w:val="cente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3"/>
                      <w:jc w:val="cente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90"/>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2OGI4Y2QwZmUzYjY1YzQzNzQ0NjM5ZDNkYmI0ZmUifQ=="/>
  </w:docVars>
  <w:rsids>
    <w:rsidRoot w:val="7D05393A"/>
    <w:rsid w:val="00022AE0"/>
    <w:rsid w:val="0004093E"/>
    <w:rsid w:val="000D080C"/>
    <w:rsid w:val="00161EC9"/>
    <w:rsid w:val="00195D3D"/>
    <w:rsid w:val="0020768A"/>
    <w:rsid w:val="00274868"/>
    <w:rsid w:val="002861D6"/>
    <w:rsid w:val="003911C0"/>
    <w:rsid w:val="003F7B55"/>
    <w:rsid w:val="0041340E"/>
    <w:rsid w:val="004B4555"/>
    <w:rsid w:val="004E7CFA"/>
    <w:rsid w:val="00527F3D"/>
    <w:rsid w:val="00540114"/>
    <w:rsid w:val="005B58FA"/>
    <w:rsid w:val="00656EAF"/>
    <w:rsid w:val="007107CF"/>
    <w:rsid w:val="007E5D57"/>
    <w:rsid w:val="0089261F"/>
    <w:rsid w:val="0094290B"/>
    <w:rsid w:val="009551AD"/>
    <w:rsid w:val="00974598"/>
    <w:rsid w:val="00983A5D"/>
    <w:rsid w:val="009B1623"/>
    <w:rsid w:val="009E2420"/>
    <w:rsid w:val="00A4327D"/>
    <w:rsid w:val="00A46393"/>
    <w:rsid w:val="00BD247E"/>
    <w:rsid w:val="00CB000F"/>
    <w:rsid w:val="00CE047E"/>
    <w:rsid w:val="00DD252A"/>
    <w:rsid w:val="00DF7EC0"/>
    <w:rsid w:val="00E124B4"/>
    <w:rsid w:val="00EB44AE"/>
    <w:rsid w:val="00ED0C5E"/>
    <w:rsid w:val="00F37A06"/>
    <w:rsid w:val="00F44540"/>
    <w:rsid w:val="00F67D88"/>
    <w:rsid w:val="0B9E30ED"/>
    <w:rsid w:val="10174C01"/>
    <w:rsid w:val="3EBC016B"/>
    <w:rsid w:val="458F3C72"/>
    <w:rsid w:val="49CA2185"/>
    <w:rsid w:val="4BA06D29"/>
    <w:rsid w:val="733777E5"/>
    <w:rsid w:val="757B67C0"/>
    <w:rsid w:val="78B877E0"/>
    <w:rsid w:val="79DE7441"/>
    <w:rsid w:val="7D0539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semiHidden/>
    <w:uiPriority w:val="99"/>
    <w:pPr>
      <w:spacing w:before="100" w:beforeAutospacing="1" w:after="100" w:afterAutospacing="1" w:line="240" w:lineRule="atLeast"/>
    </w:pPr>
    <w:rPr>
      <w:rFonts w:ascii="仿宋_GB2312" w:hAnsi="宋体"/>
      <w:spacing w:val="-6"/>
      <w:sz w:val="32"/>
      <w:szCs w:val="32"/>
    </w:rPr>
  </w:style>
  <w:style w:type="paragraph" w:styleId="3">
    <w:name w:val="footer"/>
    <w:basedOn w:val="1"/>
    <w:link w:val="8"/>
    <w:uiPriority w:val="99"/>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Body Text Char"/>
    <w:basedOn w:val="6"/>
    <w:link w:val="2"/>
    <w:semiHidden/>
    <w:locked/>
    <w:uiPriority w:val="99"/>
    <w:rPr>
      <w:rFonts w:ascii="Times New Roman" w:hAnsi="Times New Roman" w:cs="Times New Roman"/>
      <w:sz w:val="24"/>
      <w:szCs w:val="24"/>
    </w:rPr>
  </w:style>
  <w:style w:type="character" w:customStyle="1" w:styleId="8">
    <w:name w:val="Footer Char"/>
    <w:basedOn w:val="6"/>
    <w:link w:val="3"/>
    <w:semiHidden/>
    <w:locked/>
    <w:uiPriority w:val="99"/>
    <w:rPr>
      <w:rFonts w:ascii="Times New Roman" w:hAnsi="Times New Roman" w:cs="Times New Roman"/>
      <w:sz w:val="18"/>
      <w:szCs w:val="18"/>
    </w:rPr>
  </w:style>
  <w:style w:type="character" w:customStyle="1" w:styleId="9">
    <w:name w:val="Header Char"/>
    <w:basedOn w:val="6"/>
    <w:link w:val="4"/>
    <w:semiHidden/>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2506</Words>
  <Characters>2571</Characters>
  <Lines>0</Lines>
  <Paragraphs>0</Paragraphs>
  <TotalTime>1</TotalTime>
  <ScaleCrop>false</ScaleCrop>
  <LinksUpToDate>false</LinksUpToDate>
  <CharactersWithSpaces>2614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2020-01-06T02:21:00Z</dcterms:created>
  <dc:creator>Administrator</dc:creator>
  <cp:lastModifiedBy>HP</cp:lastModifiedBy>
  <cp:lastPrinted>2019-12-18T02:54:00Z</cp:lastPrinted>
  <dcterms:modified xsi:type="dcterms:W3CDTF">2023-11-30T03:37:31Z</dcterms:modified>
  <dc:title>保合府发〔2019〕158号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A505137C25DC42AFBAFDC6DED74D2587</vt:lpwstr>
  </property>
</Properties>
</file>