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42" w:rsidRDefault="008C6F42">
      <w:pPr>
        <w:jc w:val="center"/>
        <w:rPr>
          <w:rFonts w:ascii="宋体" w:eastAsia="宋体" w:hAnsi="宋体" w:cs="宋体"/>
        </w:rPr>
      </w:pPr>
    </w:p>
    <w:p w:rsidR="008C6F42" w:rsidRDefault="008C6F42">
      <w:pPr>
        <w:spacing w:line="600" w:lineRule="exact"/>
        <w:rPr>
          <w:rFonts w:ascii="宋体" w:eastAsia="宋体" w:hAnsi="宋体" w:cs="宋体"/>
        </w:rPr>
      </w:pPr>
    </w:p>
    <w:p w:rsidR="00CA64CD" w:rsidRPr="002F6200" w:rsidRDefault="00CA64CD" w:rsidP="00CA64CD">
      <w:pPr>
        <w:spacing w:line="600" w:lineRule="exact"/>
        <w:jc w:val="center"/>
        <w:rPr>
          <w:rFonts w:eastAsia="方正小标宋_GBK"/>
          <w:sz w:val="44"/>
          <w:szCs w:val="44"/>
        </w:rPr>
      </w:pPr>
      <w:r w:rsidRPr="002F6200">
        <w:rPr>
          <w:rFonts w:eastAsia="方正小标宋_GBK" w:hint="eastAsia"/>
          <w:sz w:val="44"/>
          <w:szCs w:val="44"/>
        </w:rPr>
        <w:t>重庆市财政局关于下达</w:t>
      </w:r>
    </w:p>
    <w:p w:rsidR="00CA64CD" w:rsidRPr="002F6200" w:rsidRDefault="00CA64CD" w:rsidP="00CA64CD">
      <w:pPr>
        <w:spacing w:line="600" w:lineRule="exact"/>
        <w:jc w:val="center"/>
        <w:rPr>
          <w:rFonts w:eastAsia="方正小标宋_GBK" w:hint="eastAsia"/>
          <w:sz w:val="44"/>
          <w:szCs w:val="44"/>
        </w:rPr>
      </w:pPr>
      <w:r w:rsidRPr="002F6200">
        <w:rPr>
          <w:rFonts w:eastAsia="方正小标宋_GBK" w:hint="eastAsia"/>
          <w:sz w:val="44"/>
          <w:szCs w:val="44"/>
        </w:rPr>
        <w:t>202</w:t>
      </w:r>
      <w:r w:rsidRPr="002F6200">
        <w:rPr>
          <w:rFonts w:eastAsia="方正小标宋_GBK"/>
          <w:sz w:val="44"/>
          <w:szCs w:val="44"/>
        </w:rPr>
        <w:t>3</w:t>
      </w:r>
      <w:r w:rsidRPr="002F6200">
        <w:rPr>
          <w:rFonts w:eastAsia="方正小标宋_GBK" w:hint="eastAsia"/>
          <w:sz w:val="44"/>
          <w:szCs w:val="44"/>
        </w:rPr>
        <w:t>年农村危房改造补助资金预算的通知</w:t>
      </w:r>
    </w:p>
    <w:p w:rsidR="00CA64CD" w:rsidRPr="00CA64CD" w:rsidRDefault="00CA64CD" w:rsidP="00CA64CD">
      <w:pPr>
        <w:autoSpaceDE w:val="0"/>
        <w:autoSpaceDN w:val="0"/>
        <w:spacing w:line="600" w:lineRule="exact"/>
        <w:jc w:val="center"/>
        <w:rPr>
          <w:rFonts w:ascii="楷体" w:eastAsia="楷体" w:hAnsi="楷体" w:cs="楷体" w:hint="eastAsia"/>
        </w:rPr>
      </w:pPr>
      <w:bookmarkStart w:id="0" w:name="_GoBack"/>
      <w:r w:rsidRPr="00CA64CD">
        <w:rPr>
          <w:rFonts w:ascii="楷体" w:eastAsia="楷体" w:hAnsi="楷体" w:cs="楷体" w:hint="eastAsia"/>
        </w:rPr>
        <w:t>渝财建〔2023〕176号</w:t>
      </w:r>
    </w:p>
    <w:bookmarkEnd w:id="0"/>
    <w:p w:rsidR="00CA64CD" w:rsidRPr="002F6200" w:rsidRDefault="00CA64CD" w:rsidP="00CA64CD">
      <w:pPr>
        <w:spacing w:line="600" w:lineRule="exact"/>
      </w:pPr>
    </w:p>
    <w:p w:rsidR="00CA64CD" w:rsidRPr="002F6200" w:rsidRDefault="00CA64CD" w:rsidP="00CA64CD">
      <w:pPr>
        <w:spacing w:line="600" w:lineRule="exact"/>
      </w:pPr>
      <w:r w:rsidRPr="002F6200">
        <w:rPr>
          <w:rFonts w:hint="eastAsia"/>
        </w:rPr>
        <w:t>相关区县（自治县）财政局：</w:t>
      </w:r>
    </w:p>
    <w:p w:rsidR="00CA64CD" w:rsidRPr="002F6200" w:rsidRDefault="00CA64CD" w:rsidP="00CA64CD">
      <w:pPr>
        <w:spacing w:line="600" w:lineRule="exact"/>
        <w:ind w:firstLineChars="200" w:firstLine="640"/>
        <w:rPr>
          <w:rFonts w:hint="eastAsia"/>
        </w:rPr>
      </w:pPr>
      <w:r w:rsidRPr="002F6200">
        <w:rPr>
          <w:rFonts w:hint="eastAsia"/>
        </w:rPr>
        <w:t>根据财政部、住建部《关于下达</w:t>
      </w:r>
      <w:r w:rsidRPr="002F6200">
        <w:t>2023</w:t>
      </w:r>
      <w:r w:rsidRPr="002F6200">
        <w:t>年中央财政</w:t>
      </w:r>
      <w:r w:rsidRPr="002F6200">
        <w:rPr>
          <w:rFonts w:hint="eastAsia"/>
        </w:rPr>
        <w:t>农村危房</w:t>
      </w:r>
      <w:r w:rsidRPr="002F6200">
        <w:t>改造</w:t>
      </w:r>
      <w:r w:rsidRPr="002F6200">
        <w:rPr>
          <w:rFonts w:hint="eastAsia"/>
        </w:rPr>
        <w:t>补</w:t>
      </w:r>
      <w:r w:rsidRPr="002F6200">
        <w:t>助资金预算的通知》（财</w:t>
      </w:r>
      <w:r w:rsidRPr="002F6200">
        <w:rPr>
          <w:rFonts w:hint="eastAsia"/>
        </w:rPr>
        <w:t>社</w:t>
      </w:r>
      <w:r w:rsidRPr="002F6200">
        <w:t>〔</w:t>
      </w:r>
      <w:r w:rsidRPr="002F6200">
        <w:t>2023</w:t>
      </w:r>
      <w:r w:rsidRPr="002F6200">
        <w:t>〕</w:t>
      </w:r>
      <w:r w:rsidRPr="002F6200">
        <w:t>65</w:t>
      </w:r>
      <w:r w:rsidRPr="002F6200">
        <w:t>号）</w:t>
      </w:r>
      <w:r w:rsidRPr="002F6200">
        <w:rPr>
          <w:rFonts w:hint="eastAsia"/>
        </w:rPr>
        <w:t>，财政部《关于</w:t>
      </w:r>
      <w:r w:rsidRPr="002F6200">
        <w:rPr>
          <w:rFonts w:hint="eastAsia"/>
        </w:rPr>
        <w:t>2023</w:t>
      </w:r>
      <w:r w:rsidRPr="002F6200">
        <w:rPr>
          <w:rFonts w:hint="eastAsia"/>
        </w:rPr>
        <w:t>年中央财政农村危房改造补助直达资金备案审核的意见》，结合市住房城乡</w:t>
      </w:r>
      <w:r w:rsidRPr="002F6200">
        <w:t>建委</w:t>
      </w:r>
      <w:r w:rsidRPr="002F6200">
        <w:rPr>
          <w:rFonts w:hint="eastAsia"/>
        </w:rPr>
        <w:t>《关于</w:t>
      </w:r>
      <w:r w:rsidRPr="002F6200">
        <w:rPr>
          <w:rFonts w:hint="eastAsia"/>
        </w:rPr>
        <w:t>202</w:t>
      </w:r>
      <w:r w:rsidRPr="002F6200">
        <w:t>3</w:t>
      </w:r>
      <w:r w:rsidRPr="002F6200">
        <w:rPr>
          <w:rFonts w:hint="eastAsia"/>
        </w:rPr>
        <w:t>年中央财政农村危房改造补助资金分配建议的函》（渝建函〔</w:t>
      </w:r>
      <w:r w:rsidRPr="002F6200">
        <w:rPr>
          <w:rFonts w:hint="eastAsia"/>
        </w:rPr>
        <w:t>202</w:t>
      </w:r>
      <w:r w:rsidRPr="002F6200">
        <w:t>3</w:t>
      </w:r>
      <w:r w:rsidRPr="002F6200">
        <w:rPr>
          <w:rFonts w:hint="eastAsia"/>
        </w:rPr>
        <w:t>〕</w:t>
      </w:r>
      <w:r w:rsidRPr="002F6200">
        <w:rPr>
          <w:rFonts w:hint="eastAsia"/>
        </w:rPr>
        <w:t>1134</w:t>
      </w:r>
      <w:r w:rsidRPr="002F6200">
        <w:rPr>
          <w:rFonts w:hint="eastAsia"/>
        </w:rPr>
        <w:t>号），现下达农村危房改造项目资金预算（详见附件</w:t>
      </w:r>
      <w:r w:rsidRPr="002F6200">
        <w:rPr>
          <w:rFonts w:hint="eastAsia"/>
        </w:rPr>
        <w:t>1</w:t>
      </w:r>
      <w:r w:rsidRPr="002F6200">
        <w:rPr>
          <w:rFonts w:hint="eastAsia"/>
        </w:rPr>
        <w:t>）。</w:t>
      </w:r>
    </w:p>
    <w:p w:rsidR="00CA64CD" w:rsidRPr="002F6200" w:rsidRDefault="00CA64CD" w:rsidP="00CA64CD">
      <w:pPr>
        <w:spacing w:line="600" w:lineRule="exact"/>
        <w:ind w:firstLineChars="200" w:firstLine="640"/>
        <w:rPr>
          <w:rFonts w:hint="eastAsia"/>
        </w:rPr>
      </w:pPr>
      <w:r w:rsidRPr="002F6200">
        <w:rPr>
          <w:rFonts w:hint="eastAsia"/>
        </w:rPr>
        <w:t>项目代码：</w:t>
      </w:r>
      <w:r w:rsidRPr="002F6200">
        <w:rPr>
          <w:rFonts w:hint="eastAsia"/>
        </w:rPr>
        <w:t>10000013Z13508000002</w:t>
      </w:r>
      <w:r w:rsidRPr="002F6200">
        <w:t>9</w:t>
      </w:r>
      <w:r w:rsidRPr="002F6200">
        <w:rPr>
          <w:rFonts w:hint="eastAsia"/>
        </w:rPr>
        <w:t>，列入</w:t>
      </w:r>
      <w:r w:rsidRPr="002F6200">
        <w:rPr>
          <w:rFonts w:hint="eastAsia"/>
        </w:rPr>
        <w:t>202</w:t>
      </w:r>
      <w:r w:rsidRPr="002F6200">
        <w:t>3</w:t>
      </w:r>
      <w:r w:rsidRPr="002F6200">
        <w:rPr>
          <w:rFonts w:hint="eastAsia"/>
        </w:rPr>
        <w:t>年政府收支分类科目：“</w:t>
      </w:r>
      <w:r w:rsidRPr="002F6200">
        <w:rPr>
          <w:rFonts w:hint="eastAsia"/>
        </w:rPr>
        <w:t xml:space="preserve">1100258 </w:t>
      </w:r>
      <w:r w:rsidRPr="002F6200">
        <w:rPr>
          <w:rFonts w:hint="eastAsia"/>
        </w:rPr>
        <w:t>住房保障共同财政事权转移支付收入”和“</w:t>
      </w:r>
      <w:r w:rsidRPr="002F6200">
        <w:rPr>
          <w:rFonts w:hint="eastAsia"/>
        </w:rPr>
        <w:t>2210</w:t>
      </w:r>
      <w:r w:rsidRPr="002F6200">
        <w:t>105</w:t>
      </w:r>
      <w:r w:rsidRPr="002F6200">
        <w:rPr>
          <w:rFonts w:hint="eastAsia"/>
        </w:rPr>
        <w:t xml:space="preserve"> </w:t>
      </w:r>
      <w:r w:rsidRPr="002F6200">
        <w:rPr>
          <w:rFonts w:hint="eastAsia"/>
        </w:rPr>
        <w:t>农村危房</w:t>
      </w:r>
      <w:r w:rsidRPr="002F6200">
        <w:t>改造</w:t>
      </w:r>
      <w:r w:rsidRPr="002F6200">
        <w:rPr>
          <w:rFonts w:hint="eastAsia"/>
        </w:rPr>
        <w:t>”科目，项目资金纳入</w:t>
      </w:r>
      <w:r w:rsidRPr="002F6200">
        <w:t>直达资金管理</w:t>
      </w:r>
      <w:r w:rsidRPr="002F6200">
        <w:rPr>
          <w:rFonts w:hint="eastAsia"/>
        </w:rPr>
        <w:t>,</w:t>
      </w:r>
      <w:r w:rsidRPr="002F6200">
        <w:rPr>
          <w:rFonts w:hint="eastAsia"/>
        </w:rPr>
        <w:t>用于农村</w:t>
      </w:r>
      <w:r w:rsidRPr="002F6200">
        <w:t>低收入群体</w:t>
      </w:r>
      <w:r w:rsidRPr="002F6200">
        <w:rPr>
          <w:rFonts w:hint="eastAsia"/>
        </w:rPr>
        <w:t>等</w:t>
      </w:r>
      <w:r w:rsidRPr="002F6200">
        <w:t>重点对象</w:t>
      </w:r>
      <w:r w:rsidRPr="002F6200">
        <w:rPr>
          <w:rFonts w:hint="eastAsia"/>
        </w:rPr>
        <w:t>危房</w:t>
      </w:r>
      <w:r w:rsidRPr="002F6200">
        <w:t>改造支出。</w:t>
      </w:r>
      <w:r w:rsidRPr="002F6200">
        <w:rPr>
          <w:rFonts w:hint="eastAsia"/>
        </w:rPr>
        <w:t>各区县要加强</w:t>
      </w:r>
      <w:r w:rsidRPr="002F6200">
        <w:t>对农村</w:t>
      </w:r>
      <w:r w:rsidRPr="002F6200">
        <w:rPr>
          <w:rFonts w:hint="eastAsia"/>
        </w:rPr>
        <w:t>危房</w:t>
      </w:r>
      <w:r w:rsidRPr="002F6200">
        <w:t>改造补助资金</w:t>
      </w:r>
      <w:r w:rsidRPr="002F6200">
        <w:rPr>
          <w:rFonts w:hint="eastAsia"/>
        </w:rPr>
        <w:t>的</w:t>
      </w:r>
      <w:r w:rsidRPr="002F6200">
        <w:t>使用管理，加快预算执行</w:t>
      </w:r>
      <w:r w:rsidRPr="002F6200">
        <w:rPr>
          <w:rFonts w:hint="eastAsia"/>
        </w:rPr>
        <w:t>进度</w:t>
      </w:r>
      <w:r w:rsidRPr="002F6200">
        <w:t>，提高资金使用效益，避免闲置浪费</w:t>
      </w:r>
      <w:r w:rsidRPr="002F6200">
        <w:rPr>
          <w:rFonts w:hint="eastAsia"/>
        </w:rPr>
        <w:t>。</w:t>
      </w:r>
      <w:r w:rsidRPr="002F6200">
        <w:t>各区县</w:t>
      </w:r>
      <w:r w:rsidRPr="002F6200">
        <w:rPr>
          <w:rFonts w:hint="eastAsia"/>
        </w:rPr>
        <w:t>应对</w:t>
      </w:r>
      <w:r w:rsidRPr="002F6200">
        <w:t>农村</w:t>
      </w:r>
      <w:r w:rsidRPr="002F6200">
        <w:rPr>
          <w:rFonts w:hint="eastAsia"/>
        </w:rPr>
        <w:t>低收入群体</w:t>
      </w:r>
      <w:r w:rsidRPr="002F6200">
        <w:t>实施住</w:t>
      </w:r>
      <w:r w:rsidRPr="002F6200">
        <w:lastRenderedPageBreak/>
        <w:t>房安全</w:t>
      </w:r>
      <w:r w:rsidRPr="002F6200">
        <w:rPr>
          <w:rFonts w:hint="eastAsia"/>
        </w:rPr>
        <w:t>动态监测</w:t>
      </w:r>
      <w:r w:rsidRPr="002F6200">
        <w:t>，发现住房安全问题要建立工作台账，及时解决，符合条件的及时纳入危房改造范围，确保</w:t>
      </w:r>
      <w:r w:rsidRPr="002F6200">
        <w:rPr>
          <w:rFonts w:hint="eastAsia"/>
        </w:rPr>
        <w:t>农村低收入群体</w:t>
      </w:r>
      <w:r w:rsidRPr="002F6200">
        <w:t>住房安全应保尽保。</w:t>
      </w:r>
      <w:r w:rsidRPr="002F6200">
        <w:rPr>
          <w:rFonts w:hint="eastAsia"/>
        </w:rPr>
        <w:t>统筹整合使用财政涉农资金试点</w:t>
      </w:r>
      <w:r w:rsidRPr="002F6200">
        <w:rPr>
          <w:rFonts w:cs="方正仿宋_GBK" w:hint="eastAsia"/>
        </w:rPr>
        <w:t>区县要按照《重庆市财政局等</w:t>
      </w:r>
      <w:r w:rsidRPr="002F6200">
        <w:rPr>
          <w:rFonts w:cs="方正仿宋_GBK" w:hint="eastAsia"/>
        </w:rPr>
        <w:t>13</w:t>
      </w:r>
      <w:r w:rsidRPr="002F6200">
        <w:rPr>
          <w:rFonts w:cs="方正仿宋_GBK" w:hint="eastAsia"/>
        </w:rPr>
        <w:t>部门关于印发〈重庆市继续支持脱贫区县统筹整合使用财政涉农资金试点工作实施细则〉的通知》（渝财农〔</w:t>
      </w:r>
      <w:r w:rsidRPr="002F6200">
        <w:rPr>
          <w:rFonts w:cs="方正仿宋_GBK" w:hint="eastAsia"/>
        </w:rPr>
        <w:t>2021</w:t>
      </w:r>
      <w:r w:rsidRPr="002F6200">
        <w:rPr>
          <w:rFonts w:cs="方正仿宋_GBK" w:hint="eastAsia"/>
        </w:rPr>
        <w:t>〕</w:t>
      </w:r>
      <w:r w:rsidRPr="002F6200">
        <w:rPr>
          <w:rFonts w:cs="方正仿宋_GBK" w:hint="eastAsia"/>
        </w:rPr>
        <w:t>58</w:t>
      </w:r>
      <w:r w:rsidRPr="002F6200">
        <w:rPr>
          <w:rFonts w:cs="方正仿宋_GBK" w:hint="eastAsia"/>
        </w:rPr>
        <w:t>号）规定，根据巩固拓展脱贫攻坚成</w:t>
      </w:r>
      <w:r w:rsidRPr="002F6200">
        <w:rPr>
          <w:rFonts w:hint="eastAsia"/>
        </w:rPr>
        <w:t>果和乡村振兴的需要，做好资金的统筹安排使用。收到</w:t>
      </w:r>
      <w:r w:rsidRPr="002F6200">
        <w:t>本通知后，应做好预算编制、资金安排</w:t>
      </w:r>
      <w:r w:rsidRPr="002F6200">
        <w:rPr>
          <w:rFonts w:hint="eastAsia"/>
        </w:rPr>
        <w:t>等</w:t>
      </w:r>
      <w:r w:rsidRPr="002F6200">
        <w:t>相关工作。</w:t>
      </w:r>
    </w:p>
    <w:p w:rsidR="00CA64CD" w:rsidRPr="002F6200" w:rsidRDefault="00CA64CD" w:rsidP="00CA64CD">
      <w:pPr>
        <w:spacing w:line="600" w:lineRule="exact"/>
        <w:ind w:firstLineChars="200" w:firstLine="640"/>
        <w:rPr>
          <w:rFonts w:hint="eastAsia"/>
        </w:rPr>
      </w:pPr>
      <w:r w:rsidRPr="002F6200">
        <w:rPr>
          <w:rFonts w:hint="eastAsia"/>
        </w:rPr>
        <w:t>为</w:t>
      </w:r>
      <w:r w:rsidRPr="002F6200">
        <w:t>贯彻落实</w:t>
      </w:r>
      <w:r w:rsidRPr="002F6200">
        <w:rPr>
          <w:rFonts w:hint="eastAsia"/>
        </w:rPr>
        <w:t>中央</w:t>
      </w:r>
      <w:r w:rsidRPr="002F6200">
        <w:t>关于</w:t>
      </w:r>
      <w:r w:rsidRPr="002F6200">
        <w:rPr>
          <w:rFonts w:hint="eastAsia"/>
        </w:rPr>
        <w:t>全面</w:t>
      </w:r>
      <w:r w:rsidRPr="002F6200">
        <w:t>实施绩效管理</w:t>
      </w:r>
      <w:r w:rsidRPr="002F6200">
        <w:rPr>
          <w:rFonts w:hint="eastAsia"/>
        </w:rPr>
        <w:t>的</w:t>
      </w:r>
      <w:r w:rsidRPr="002F6200">
        <w:t>决策部署，切实提高资金使用效益，请各区县高度重视绩效目标管理</w:t>
      </w:r>
      <w:r w:rsidRPr="002F6200">
        <w:rPr>
          <w:rFonts w:hint="eastAsia"/>
        </w:rPr>
        <w:t>，做好对应</w:t>
      </w:r>
      <w:r w:rsidRPr="002F6200">
        <w:t>的项目绩效目标分解</w:t>
      </w:r>
      <w:r w:rsidRPr="002F6200">
        <w:rPr>
          <w:rFonts w:hint="eastAsia"/>
        </w:rPr>
        <w:t>、</w:t>
      </w:r>
      <w:r w:rsidRPr="002F6200">
        <w:t>细化和项目实施绩效监控，确保绩效目标如期实现。</w:t>
      </w:r>
      <w:r w:rsidRPr="002F6200">
        <w:rPr>
          <w:rFonts w:hint="eastAsia"/>
        </w:rPr>
        <w:t>绩效</w:t>
      </w:r>
      <w:r w:rsidRPr="002F6200">
        <w:t>目标达成情况将作为后续资金分配的重要依据</w:t>
      </w:r>
      <w:r w:rsidRPr="002F6200">
        <w:rPr>
          <w:rFonts w:hint="eastAsia"/>
        </w:rPr>
        <w:t>。市</w:t>
      </w:r>
      <w:r w:rsidRPr="002F6200">
        <w:t>住房城乡建委</w:t>
      </w:r>
      <w:r w:rsidRPr="002F6200">
        <w:rPr>
          <w:rFonts w:hint="eastAsia"/>
        </w:rPr>
        <w:t>、</w:t>
      </w:r>
      <w:r w:rsidRPr="002F6200">
        <w:t>市财政局</w:t>
      </w:r>
      <w:r w:rsidRPr="002F6200">
        <w:rPr>
          <w:rFonts w:hint="eastAsia"/>
        </w:rPr>
        <w:t>将</w:t>
      </w:r>
      <w:r w:rsidRPr="002F6200">
        <w:t>积极配合财政部重庆监管局</w:t>
      </w:r>
      <w:r w:rsidRPr="002F6200">
        <w:rPr>
          <w:rFonts w:hint="eastAsia"/>
        </w:rPr>
        <w:t>、市</w:t>
      </w:r>
      <w:r w:rsidRPr="002F6200">
        <w:t>审计</w:t>
      </w:r>
      <w:r w:rsidRPr="002F6200">
        <w:rPr>
          <w:rFonts w:hint="eastAsia"/>
        </w:rPr>
        <w:t>局等</w:t>
      </w:r>
      <w:r w:rsidRPr="002F6200">
        <w:t>单位</w:t>
      </w:r>
      <w:r w:rsidRPr="002F6200">
        <w:rPr>
          <w:rFonts w:hint="eastAsia"/>
        </w:rPr>
        <w:t>开展的资金</w:t>
      </w:r>
      <w:r w:rsidRPr="002F6200">
        <w:t>使用</w:t>
      </w:r>
      <w:r w:rsidRPr="002F6200">
        <w:rPr>
          <w:rFonts w:hint="eastAsia"/>
        </w:rPr>
        <w:t>检查、</w:t>
      </w:r>
      <w:r w:rsidRPr="002F6200">
        <w:t>绩效评价</w:t>
      </w:r>
      <w:r w:rsidRPr="002F6200">
        <w:rPr>
          <w:rFonts w:hint="eastAsia"/>
        </w:rPr>
        <w:t>和</w:t>
      </w:r>
      <w:r w:rsidRPr="002F6200">
        <w:t>执行审计等</w:t>
      </w:r>
      <w:r w:rsidRPr="002F6200">
        <w:rPr>
          <w:rFonts w:hint="eastAsia"/>
        </w:rPr>
        <w:t>相关</w:t>
      </w:r>
      <w:r w:rsidRPr="002F6200">
        <w:t>工作</w:t>
      </w:r>
      <w:r w:rsidRPr="002F6200">
        <w:rPr>
          <w:rFonts w:hint="eastAsia"/>
        </w:rPr>
        <w:t>。</w:t>
      </w:r>
    </w:p>
    <w:p w:rsidR="00CA64CD" w:rsidRPr="002F6200" w:rsidRDefault="00CA64CD" w:rsidP="00CA64CD">
      <w:pPr>
        <w:spacing w:line="600" w:lineRule="exact"/>
        <w:ind w:firstLineChars="200" w:firstLine="640"/>
      </w:pPr>
    </w:p>
    <w:p w:rsidR="00CA64CD" w:rsidRPr="002F6200" w:rsidRDefault="00CA64CD" w:rsidP="00CA64CD">
      <w:pPr>
        <w:spacing w:line="600" w:lineRule="exact"/>
        <w:ind w:firstLineChars="200" w:firstLine="640"/>
      </w:pPr>
      <w:r w:rsidRPr="002F6200">
        <w:rPr>
          <w:rFonts w:hint="eastAsia"/>
        </w:rPr>
        <w:t>附件：</w:t>
      </w:r>
      <w:r w:rsidRPr="002F6200">
        <w:t>1.</w:t>
      </w:r>
      <w:r w:rsidRPr="002F6200">
        <w:rPr>
          <w:rFonts w:hint="eastAsia"/>
        </w:rPr>
        <w:t>重庆市</w:t>
      </w:r>
      <w:r w:rsidRPr="002F6200">
        <w:t>2023</w:t>
      </w:r>
      <w:r w:rsidRPr="002F6200">
        <w:t>年农村危房改造补助资金预算分配表</w:t>
      </w:r>
    </w:p>
    <w:p w:rsidR="00CA64CD" w:rsidRPr="002F6200" w:rsidRDefault="00CA64CD" w:rsidP="00CA64CD">
      <w:pPr>
        <w:spacing w:line="600" w:lineRule="exact"/>
        <w:ind w:firstLineChars="485" w:firstLine="1552"/>
      </w:pPr>
      <w:r w:rsidRPr="002F6200">
        <w:t>2.</w:t>
      </w:r>
      <w:r w:rsidRPr="002F6200">
        <w:t>重庆市</w:t>
      </w:r>
      <w:r w:rsidRPr="002F6200">
        <w:t>2023</w:t>
      </w:r>
      <w:r w:rsidRPr="002F6200">
        <w:t>年农村危房改造补助资金绩效目标表</w:t>
      </w:r>
    </w:p>
    <w:p w:rsidR="00CA64CD" w:rsidRDefault="00CA64CD" w:rsidP="00CA64CD">
      <w:pPr>
        <w:spacing w:line="578" w:lineRule="exact"/>
        <w:ind w:firstLineChars="200" w:firstLine="640"/>
      </w:pPr>
    </w:p>
    <w:p w:rsidR="00CA64CD" w:rsidRDefault="00CA64CD" w:rsidP="00CA64CD">
      <w:pPr>
        <w:spacing w:line="578" w:lineRule="exact"/>
      </w:pPr>
    </w:p>
    <w:p w:rsidR="00CA64CD" w:rsidRDefault="00CA64CD" w:rsidP="00CA64CD">
      <w:pPr>
        <w:spacing w:line="578" w:lineRule="exact"/>
      </w:pPr>
    </w:p>
    <w:p w:rsidR="00CA64CD" w:rsidRDefault="00CA64CD" w:rsidP="00CA64CD">
      <w:pPr>
        <w:spacing w:line="578" w:lineRule="exact"/>
        <w:ind w:firstLineChars="1668" w:firstLine="5338"/>
      </w:pPr>
      <w:r>
        <w:rPr>
          <w:rFonts w:hint="eastAsia"/>
        </w:rPr>
        <w:lastRenderedPageBreak/>
        <w:t>重庆市财政局</w:t>
      </w:r>
    </w:p>
    <w:p w:rsidR="00CA64CD" w:rsidRDefault="00CA64CD" w:rsidP="00CA64CD">
      <w:pPr>
        <w:spacing w:line="578" w:lineRule="exact"/>
        <w:ind w:firstLineChars="1600" w:firstLine="5120"/>
      </w:pPr>
      <w:r>
        <w:rPr>
          <w:rFonts w:hint="eastAsia"/>
        </w:rPr>
        <w:t>20</w:t>
      </w:r>
      <w:r>
        <w:t>23</w:t>
      </w:r>
      <w:r>
        <w:rPr>
          <w:rFonts w:hint="eastAsia"/>
        </w:rPr>
        <w:t>年</w:t>
      </w:r>
      <w:r>
        <w:t>8</w:t>
      </w:r>
      <w:r>
        <w:rPr>
          <w:rFonts w:hint="eastAsia"/>
        </w:rPr>
        <w:t>月</w:t>
      </w:r>
      <w:r>
        <w:t>25</w:t>
      </w:r>
      <w:r>
        <w:rPr>
          <w:rFonts w:hint="eastAsia"/>
        </w:rPr>
        <w:t>日</w:t>
      </w:r>
    </w:p>
    <w:p w:rsidR="00CA64CD" w:rsidRDefault="00CA64CD" w:rsidP="00CA64CD">
      <w:pPr>
        <w:spacing w:line="578" w:lineRule="exact"/>
        <w:ind w:firstLineChars="200" w:firstLine="640"/>
      </w:pPr>
    </w:p>
    <w:p w:rsidR="00CA64CD" w:rsidRDefault="00CA64CD" w:rsidP="00CA64CD">
      <w:pPr>
        <w:spacing w:line="578" w:lineRule="exact"/>
        <w:ind w:firstLineChars="200" w:firstLine="640"/>
      </w:pPr>
      <w:r>
        <w:rPr>
          <w:rFonts w:hint="eastAsia"/>
        </w:rPr>
        <w:t>（此件主动公开</w:t>
      </w:r>
      <w:r>
        <w:t>）</w:t>
      </w:r>
    </w:p>
    <w:p w:rsidR="00CA64CD" w:rsidRPr="00C06A5B" w:rsidRDefault="00CA64CD" w:rsidP="00CA64CD">
      <w:pPr>
        <w:spacing w:line="578" w:lineRule="exact"/>
      </w:pPr>
    </w:p>
    <w:p w:rsidR="008C6F42" w:rsidRPr="00CA64CD" w:rsidRDefault="008C6F42" w:rsidP="00CA64CD">
      <w:pPr>
        <w:spacing w:line="580" w:lineRule="exact"/>
        <w:ind w:firstLineChars="200" w:firstLine="640"/>
      </w:pPr>
    </w:p>
    <w:sectPr w:rsidR="008C6F42" w:rsidRPr="00CA64CD">
      <w:headerReference w:type="default" r:id="rId7"/>
      <w:footerReference w:type="default" r:id="rId8"/>
      <w:pgSz w:w="11906" w:h="16838"/>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DE6" w:rsidRDefault="00A52DE6">
      <w:pPr>
        <w:spacing w:line="240" w:lineRule="auto"/>
      </w:pPr>
      <w:r>
        <w:separator/>
      </w:r>
    </w:p>
  </w:endnote>
  <w:endnote w:type="continuationSeparator" w:id="0">
    <w:p w:rsidR="00A52DE6" w:rsidRDefault="00A52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491A0225-4D8D-4885-842F-DBDC7DA19B83}"/>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A6172EAD-AB36-439D-A89F-F64A306F608C}"/>
  </w:font>
  <w:font w:name="楷体">
    <w:panose1 w:val="02010609060101010101"/>
    <w:charset w:val="86"/>
    <w:family w:val="modern"/>
    <w:pitch w:val="fixed"/>
    <w:sig w:usb0="800002BF" w:usb1="38CF7CFA" w:usb2="00000016" w:usb3="00000000" w:csb0="00040001" w:csb1="00000000"/>
    <w:embedRegular r:id="rId3" w:subsetted="1" w:fontKey="{548255BD-AF06-4475-99C0-15070138FE9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F42" w:rsidRDefault="00A52DE6">
    <w:pPr>
      <w:pStyle w:val="a7"/>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C6F42" w:rsidRDefault="00A52DE6">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A64C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8C6F42" w:rsidRDefault="00A52DE6">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A64C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C6F42" w:rsidRDefault="00A52DE6">
    <w:pPr>
      <w:pStyle w:val="a7"/>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0DDA0067"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重庆市财政局发布</w:t>
    </w:r>
    <w:r>
      <w:rPr>
        <w:rFonts w:ascii="宋体" w:eastAsia="宋体" w:hAnsi="宋体" w:cs="宋体" w:hint="eastAsia"/>
        <w:b/>
        <w:bCs/>
        <w:color w:val="005192"/>
        <w:szCs w:val="44"/>
      </w:rPr>
      <w:t xml:space="preserve">     </w:t>
    </w:r>
  </w:p>
  <w:p w:rsidR="008C6F42" w:rsidRDefault="008C6F42">
    <w:pPr>
      <w:pStyle w:val="a7"/>
      <w:ind w:leftChars="1803" w:left="5770" w:firstLineChars="2312" w:firstLine="6499"/>
      <w:jc w:val="left"/>
      <w:rPr>
        <w:rFonts w:ascii="宋体" w:eastAsia="宋体" w:hAnsi="宋体" w:cs="宋体"/>
        <w:b/>
        <w:bCs/>
        <w:color w:val="005192"/>
        <w:szCs w:val="28"/>
      </w:rPr>
    </w:pPr>
  </w:p>
  <w:p w:rsidR="008C6F42" w:rsidRDefault="008C6F42">
    <w:pPr>
      <w:pStyle w:val="a7"/>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DE6" w:rsidRDefault="00A52DE6">
      <w:pPr>
        <w:spacing w:line="240" w:lineRule="auto"/>
      </w:pPr>
      <w:r>
        <w:separator/>
      </w:r>
    </w:p>
  </w:footnote>
  <w:footnote w:type="continuationSeparator" w:id="0">
    <w:p w:rsidR="00A52DE6" w:rsidRDefault="00A52D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F42" w:rsidRDefault="00A52DE6">
    <w:pPr>
      <w:pStyle w:val="a7"/>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w14:anchorId="14FA496B"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8C6F42" w:rsidRDefault="00A52DE6">
    <w:pPr>
      <w:pStyle w:val="a7"/>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F05B4F69"/>
    <w:rsid w:val="F97D9566"/>
    <w:rsid w:val="FDFF411C"/>
    <w:rsid w:val="00172A27"/>
    <w:rsid w:val="008C6F42"/>
    <w:rsid w:val="00A52DE6"/>
    <w:rsid w:val="00CA64CD"/>
    <w:rsid w:val="019E71BD"/>
    <w:rsid w:val="041C42DA"/>
    <w:rsid w:val="04B679C3"/>
    <w:rsid w:val="05F07036"/>
    <w:rsid w:val="06497588"/>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D4F78"/>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B4BA4D-FA2B-4B85-BD74-7DB99E25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A64CD"/>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style>
  <w:style w:type="paragraph" w:styleId="a4">
    <w:name w:val="Body Text First Indent"/>
    <w:basedOn w:val="a0"/>
    <w:qFormat/>
    <w:pPr>
      <w:spacing w:after="160"/>
      <w:ind w:firstLineChars="100" w:firstLine="420"/>
    </w:p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8">
    <w:name w:val="Normal (Web)"/>
    <w:basedOn w:val="a"/>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9">
    <w:name w:val="Strong"/>
    <w:basedOn w:val="a1"/>
    <w:qFormat/>
    <w:rPr>
      <w:b/>
      <w:bCs/>
    </w:rPr>
  </w:style>
  <w:style w:type="character" w:styleId="aa">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昌旭</cp:lastModifiedBy>
  <cp:revision>2</cp:revision>
  <cp:lastPrinted>2022-05-12T00:46:00Z</cp:lastPrinted>
  <dcterms:created xsi:type="dcterms:W3CDTF">2023-08-28T13:17:00Z</dcterms:created>
  <dcterms:modified xsi:type="dcterms:W3CDTF">2023-08-28T13:17:00Z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7B448F3238E847F6B88E137617DADF6E</vt:lpwstr>
  </property>
</Properties>
</file>