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2023年丰都县公共房屋保障中心工作要点</w:t>
      </w:r>
    </w:p>
    <w:p/>
    <w:p>
      <w:pPr>
        <w:pStyle w:val="3"/>
        <w:widowControl/>
        <w:spacing w:line="594" w:lineRule="exact"/>
        <w:ind w:firstLine="640" w:firstLineChars="200"/>
        <w:rPr>
          <w:rFonts w:hint="default" w:ascii="Times New Roman" w:hAnsi="Times New Roman" w:eastAsia="方正仿宋_GBK" w:cs="Times New Roman"/>
          <w:color w:val="000000"/>
          <w:sz w:val="32"/>
          <w:szCs w:val="32"/>
          <w:shd w:val="clear" w:color="auto" w:fill="FFFFFF"/>
          <w:lang w:eastAsia="zh-TW"/>
        </w:rPr>
      </w:pPr>
      <w:r>
        <w:rPr>
          <w:rFonts w:hint="default" w:ascii="Times New Roman" w:hAnsi="Times New Roman" w:eastAsia="方正仿宋_GBK" w:cs="Times New Roman"/>
          <w:sz w:val="32"/>
          <w:szCs w:val="32"/>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年，是进入全面建设社会主义现代化国家、向第二个百年奋斗目标进军新征程的重要一年。</w:t>
      </w:r>
      <w:r>
        <w:rPr>
          <w:rFonts w:hint="default" w:ascii="Times New Roman" w:hAnsi="Times New Roman" w:eastAsia="方正仿宋_GBK" w:cs="Times New Roman"/>
          <w:color w:val="000000"/>
          <w:sz w:val="32"/>
          <w:szCs w:val="32"/>
          <w:shd w:val="clear" w:color="auto" w:fill="FFFFFF"/>
          <w:lang w:eastAsia="zh-TW"/>
        </w:rPr>
        <w:t>为确保完成各项目标和任务，现对20</w:t>
      </w:r>
      <w:r>
        <w:rPr>
          <w:rFonts w:hint="default" w:ascii="Times New Roman" w:hAnsi="Times New Roman" w:eastAsia="方正仿宋_GBK" w:cs="Times New Roman"/>
          <w:color w:val="000000"/>
          <w:sz w:val="32"/>
          <w:szCs w:val="32"/>
          <w:shd w:val="clear" w:color="auto" w:fill="FFFFFF"/>
        </w:rPr>
        <w:t>2</w:t>
      </w:r>
      <w:r>
        <w:rPr>
          <w:rFonts w:hint="eastAsia"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lang w:eastAsia="zh-TW"/>
        </w:rPr>
        <w:t>年各项重点工作进行责任分解，请各相关</w:t>
      </w:r>
      <w:r>
        <w:rPr>
          <w:rFonts w:hint="default" w:ascii="Times New Roman" w:hAnsi="Times New Roman" w:eastAsia="方正仿宋_GBK" w:cs="Times New Roman"/>
          <w:color w:val="000000"/>
          <w:sz w:val="32"/>
          <w:szCs w:val="32"/>
          <w:shd w:val="clear" w:color="auto" w:fill="FFFFFF"/>
        </w:rPr>
        <w:t>科室</w:t>
      </w:r>
      <w:r>
        <w:rPr>
          <w:rFonts w:hint="default" w:ascii="Times New Roman" w:hAnsi="Times New Roman" w:eastAsia="方正仿宋_GBK" w:cs="Times New Roman"/>
          <w:color w:val="000000"/>
          <w:sz w:val="32"/>
          <w:szCs w:val="32"/>
          <w:shd w:val="clear" w:color="auto" w:fill="FFFFFF"/>
          <w:lang w:eastAsia="zh-TW"/>
        </w:rPr>
        <w:t>按照职责认真落实。</w:t>
      </w:r>
    </w:p>
    <w:p>
      <w:pPr>
        <w:pStyle w:val="3"/>
        <w:widowControl/>
        <w:spacing w:line="594" w:lineRule="exact"/>
        <w:ind w:firstLine="640" w:firstLineChars="200"/>
        <w:rPr>
          <w:rFonts w:hint="eastAsia" w:ascii="方正黑体_GBK" w:hAnsi="方正黑体_GBK" w:eastAsia="方正黑体_GBK" w:cs="方正黑体_GBK"/>
          <w:b w:val="0"/>
          <w:i w:val="0"/>
          <w:caps w:val="0"/>
          <w:color w:val="333333"/>
          <w:spacing w:val="0"/>
          <w:sz w:val="32"/>
          <w:szCs w:val="32"/>
          <w:shd w:val="clear" w:color="auto" w:fill="FFFFFF"/>
          <w:lang w:val="en-US" w:eastAsia="zh-CN"/>
        </w:rPr>
      </w:pPr>
      <w:r>
        <w:rPr>
          <w:rFonts w:hint="eastAsia" w:cs="Times New Roman"/>
          <w:color w:val="000000"/>
          <w:sz w:val="32"/>
          <w:szCs w:val="32"/>
          <w:shd w:val="clear" w:color="auto" w:fill="FFFFFF"/>
          <w:lang w:val="en-US" w:eastAsia="zh-CN"/>
        </w:rPr>
        <w:t>一、</w:t>
      </w:r>
      <w:r>
        <w:rPr>
          <w:rFonts w:hint="eastAsia" w:ascii="方正黑体_GBK" w:hAnsi="方正黑体_GBK" w:eastAsia="方正黑体_GBK" w:cs="方正黑体_GBK"/>
          <w:b w:val="0"/>
          <w:i w:val="0"/>
          <w:caps w:val="0"/>
          <w:color w:val="333333"/>
          <w:spacing w:val="0"/>
          <w:sz w:val="32"/>
          <w:szCs w:val="32"/>
          <w:shd w:val="clear" w:color="auto" w:fill="FFFFFF"/>
          <w:lang w:val="en-US" w:eastAsia="zh-CN"/>
        </w:rPr>
        <w:t>重点工作</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1.</w:t>
      </w:r>
      <w:r>
        <w:rPr>
          <w:rFonts w:hint="default" w:ascii="Times New Roman" w:hAnsi="Times New Roman" w:eastAsia="方正仿宋_GBK" w:cs="Times New Roman"/>
          <w:sz w:val="32"/>
          <w:szCs w:val="32"/>
          <w:lang w:val="en-US" w:eastAsia="zh-CN"/>
        </w:rPr>
        <w:t>完成人才公寓修</w:t>
      </w:r>
      <w:r>
        <w:rPr>
          <w:rFonts w:hint="eastAsia" w:cs="Times New Roman"/>
          <w:sz w:val="32"/>
          <w:szCs w:val="32"/>
          <w:lang w:val="en-US" w:eastAsia="zh-CN"/>
        </w:rPr>
        <w:t>26</w:t>
      </w:r>
      <w:r>
        <w:rPr>
          <w:rFonts w:hint="default" w:ascii="Times New Roman" w:hAnsi="Times New Roman" w:eastAsia="方正仿宋_GBK" w:cs="Times New Roman"/>
          <w:sz w:val="32"/>
          <w:szCs w:val="32"/>
          <w:lang w:val="en-US" w:eastAsia="zh-CN"/>
        </w:rPr>
        <w:t>套房屋装修并交付使用。</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2.</w:t>
      </w:r>
      <w:r>
        <w:rPr>
          <w:rFonts w:hint="default" w:ascii="Times New Roman" w:hAnsi="Times New Roman" w:eastAsia="方正仿宋_GBK" w:cs="Times New Roman"/>
          <w:sz w:val="32"/>
          <w:szCs w:val="32"/>
        </w:rPr>
        <w:t>2022年丰都县保障性安居工程配套基础设施（燃气管网改造及给排水改造）</w:t>
      </w:r>
      <w:r>
        <w:rPr>
          <w:rFonts w:hint="eastAsia" w:cs="Times New Roman"/>
          <w:sz w:val="32"/>
          <w:szCs w:val="32"/>
          <w:lang w:eastAsia="zh-CN"/>
        </w:rPr>
        <w:t>、</w:t>
      </w:r>
      <w:r>
        <w:rPr>
          <w:rFonts w:hint="eastAsia" w:cs="Times New Roman"/>
          <w:sz w:val="32"/>
          <w:szCs w:val="32"/>
          <w:lang w:val="en-US" w:eastAsia="zh-CN"/>
        </w:rPr>
        <w:t>高家镇等配套基础设施项目、公共租赁住房基础设施改造、名山街道花园社区保障性租赁住房配套基础设施建设等四个项目实施开工建设。</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宋体"/>
          <w:sz w:val="32"/>
          <w:szCs w:val="32"/>
          <w:lang w:val="en-US" w:eastAsia="zh-CN"/>
        </w:rPr>
      </w:pPr>
      <w:r>
        <w:rPr>
          <w:rFonts w:hint="eastAsia" w:cs="Times New Roman"/>
          <w:sz w:val="32"/>
          <w:szCs w:val="32"/>
          <w:lang w:val="en-US" w:eastAsia="zh-CN"/>
        </w:rPr>
        <w:t>3.完成</w:t>
      </w:r>
      <w:r>
        <w:rPr>
          <w:rFonts w:hint="eastAsia" w:ascii="仿宋" w:hAnsi="仿宋" w:eastAsia="仿宋" w:cs="宋体"/>
          <w:sz w:val="32"/>
          <w:szCs w:val="32"/>
        </w:rPr>
        <w:t>2022年全县11个老旧小区改造</w:t>
      </w:r>
      <w:r>
        <w:rPr>
          <w:rFonts w:hint="eastAsia" w:ascii="仿宋" w:hAnsi="仿宋" w:eastAsia="仿宋" w:cs="宋体"/>
          <w:sz w:val="32"/>
          <w:szCs w:val="32"/>
          <w:lang w:val="en-US" w:eastAsia="zh-CN"/>
        </w:rPr>
        <w:t>项目竣工验收。</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仿宋" w:hAnsi="仿宋" w:eastAsia="仿宋" w:cs="宋体"/>
          <w:sz w:val="32"/>
          <w:szCs w:val="32"/>
          <w:lang w:val="en-US" w:eastAsia="zh-CN"/>
        </w:rPr>
        <w:t>4.</w:t>
      </w:r>
      <w:r>
        <w:rPr>
          <w:rFonts w:hint="default" w:ascii="Times New Roman" w:hAnsi="Times New Roman" w:eastAsia="方正仿宋_GBK" w:cs="Times New Roman"/>
          <w:sz w:val="32"/>
          <w:szCs w:val="32"/>
          <w:lang w:val="en-US" w:eastAsia="zh-CN"/>
        </w:rPr>
        <w:t>完成非税收入入库1100万，入库率达100%。</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方正仿宋_GBK" w:hAnsi="方正仿宋_GBK" w:cs="方正仿宋_GBK"/>
          <w:color w:val="000000"/>
          <w:kern w:val="0"/>
          <w:sz w:val="31"/>
          <w:szCs w:val="31"/>
          <w:lang w:val="en-US" w:eastAsia="zh-CN" w:bidi="ar"/>
        </w:rPr>
      </w:pPr>
      <w:r>
        <w:rPr>
          <w:rFonts w:hint="eastAsia" w:cs="Times New Roman"/>
          <w:sz w:val="32"/>
          <w:szCs w:val="32"/>
          <w:lang w:val="en-US" w:eastAsia="zh-CN"/>
        </w:rPr>
        <w:t>5.出台《公共租赁住房管理》、</w:t>
      </w:r>
      <w:r>
        <w:rPr>
          <w:rFonts w:hint="eastAsia" w:ascii="方正仿宋_GBK" w:hAnsi="方正仿宋_GBK" w:cs="方正仿宋_GBK"/>
          <w:color w:val="000000"/>
          <w:kern w:val="0"/>
          <w:sz w:val="31"/>
          <w:szCs w:val="31"/>
          <w:lang w:val="en-US" w:eastAsia="zh-CN" w:bidi="ar"/>
        </w:rPr>
        <w:t>《物业专项维修资金使用申请程序》等文件。</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6.</w:t>
      </w:r>
      <w:r>
        <w:rPr>
          <w:rFonts w:hint="default" w:ascii="Times New Roman" w:hAnsi="Times New Roman" w:eastAsia="方正仿宋_GBK" w:cs="Times New Roman"/>
          <w:sz w:val="32"/>
          <w:szCs w:val="32"/>
          <w:lang w:val="en-US" w:eastAsia="zh-CN"/>
        </w:rPr>
        <w:t>完成202</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年公（廉）租房申请工作，廉（公）租房配租率达95%、租金补贴发放率达100%、盘活率达100%。</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7.完成直管公房产权办理。</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协助住建委成立物业管理协会。   </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jc w:val="both"/>
        <w:textAlignment w:val="auto"/>
        <w:outlineLvl w:val="9"/>
        <w:rPr>
          <w:rFonts w:hint="default" w:ascii="Times New Roman" w:hAnsi="Times New Roman" w:eastAsia="方正仿宋_GBK" w:cs="Times New Roman"/>
          <w:b w:val="0"/>
          <w:i w:val="0"/>
          <w:caps w:val="0"/>
          <w:color w:val="333333"/>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333333"/>
          <w:spacing w:val="0"/>
          <w:kern w:val="0"/>
          <w:sz w:val="32"/>
          <w:szCs w:val="32"/>
          <w:shd w:val="clear" w:color="auto" w:fill="FFFFFF"/>
          <w:lang w:val="en-US" w:eastAsia="zh-CN" w:bidi="ar"/>
        </w:rPr>
        <w:t>二、常规工作</w:t>
      </w:r>
    </w:p>
    <w:p>
      <w:pPr>
        <w:spacing w:line="580" w:lineRule="exact"/>
        <w:ind w:firstLine="640" w:firstLineChars="200"/>
        <w:rPr>
          <w:rFonts w:hint="default" w:cs="Times New Roman"/>
          <w:b w:val="0"/>
          <w:bCs w:val="0"/>
          <w:i w:val="0"/>
          <w:caps w:val="0"/>
          <w:color w:val="333333"/>
          <w:spacing w:val="0"/>
          <w:sz w:val="32"/>
          <w:szCs w:val="32"/>
          <w:shd w:val="clear" w:color="auto" w:fill="FFFFFF"/>
          <w:lang w:val="en-US" w:eastAsia="zh-CN"/>
        </w:rPr>
      </w:pPr>
      <w:r>
        <w:rPr>
          <w:rFonts w:hint="eastAsia" w:cs="Times New Roman"/>
          <w:b w:val="0"/>
          <w:bCs w:val="0"/>
          <w:i w:val="0"/>
          <w:caps w:val="0"/>
          <w:color w:val="333333"/>
          <w:spacing w:val="0"/>
          <w:sz w:val="32"/>
          <w:szCs w:val="32"/>
          <w:shd w:val="clear" w:color="auto" w:fill="FFFFFF"/>
          <w:lang w:val="en-US" w:eastAsia="zh-CN"/>
        </w:rPr>
        <w:t>9.对中心档案进行整理并扫描存档。</w:t>
      </w:r>
    </w:p>
    <w:p>
      <w:pPr>
        <w:spacing w:line="580" w:lineRule="exact"/>
        <w:ind w:firstLine="640" w:firstLineChars="200"/>
        <w:rPr>
          <w:rFonts w:hint="eastAsia" w:ascii="仿宋_GB2312" w:eastAsia="仿宋_GB2312"/>
          <w:sz w:val="32"/>
          <w:szCs w:val="32"/>
          <w:lang w:val="en-US" w:eastAsia="zh-CN"/>
        </w:rPr>
      </w:pPr>
      <w:r>
        <w:rPr>
          <w:rFonts w:hint="eastAsia" w:cs="Times New Roman"/>
          <w:b w:val="0"/>
          <w:bCs w:val="0"/>
          <w:i w:val="0"/>
          <w:caps w:val="0"/>
          <w:color w:val="333333"/>
          <w:spacing w:val="0"/>
          <w:sz w:val="32"/>
          <w:szCs w:val="32"/>
          <w:shd w:val="clear" w:color="auto" w:fill="FFFFFF"/>
          <w:lang w:val="en-US" w:eastAsia="zh-CN"/>
        </w:rPr>
        <w:t>10</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w:t>
      </w:r>
      <w:r>
        <w:rPr>
          <w:rFonts w:hint="eastAsia" w:ascii="仿宋_GB2312" w:eastAsia="仿宋_GB2312"/>
          <w:sz w:val="32"/>
          <w:szCs w:val="32"/>
        </w:rPr>
        <w:t>做好我县2023</w:t>
      </w:r>
      <w:r>
        <w:rPr>
          <w:rFonts w:hint="eastAsia" w:ascii="宋体" w:hAnsi="宋体" w:cs="宋体"/>
          <w:sz w:val="32"/>
          <w:szCs w:val="32"/>
        </w:rPr>
        <w:t>年</w:t>
      </w:r>
      <w:r>
        <w:rPr>
          <w:rFonts w:hint="eastAsia" w:ascii="仿宋_GB2312" w:eastAsia="仿宋_GB2312"/>
          <w:sz w:val="32"/>
          <w:szCs w:val="32"/>
        </w:rPr>
        <w:t>廉（</w:t>
      </w:r>
      <w:r>
        <w:rPr>
          <w:rFonts w:hint="eastAsia" w:ascii="宋体" w:hAnsi="宋体" w:cs="宋体"/>
          <w:sz w:val="32"/>
          <w:szCs w:val="32"/>
        </w:rPr>
        <w:t>公</w:t>
      </w:r>
      <w:r>
        <w:rPr>
          <w:rFonts w:hint="eastAsia" w:ascii="仿宋_GB2312" w:eastAsia="仿宋_GB2312"/>
          <w:sz w:val="32"/>
          <w:szCs w:val="32"/>
        </w:rPr>
        <w:t>）租住房申请</w:t>
      </w:r>
      <w:r>
        <w:rPr>
          <w:rFonts w:hint="eastAsia" w:ascii="仿宋_GB2312" w:eastAsia="仿宋_GB2312"/>
          <w:sz w:val="32"/>
          <w:szCs w:val="32"/>
          <w:lang w:eastAsia="zh-CN"/>
        </w:rPr>
        <w:t>、</w:t>
      </w:r>
      <w:r>
        <w:rPr>
          <w:rFonts w:hint="eastAsia" w:ascii="仿宋_GB2312" w:eastAsia="仿宋_GB2312"/>
          <w:sz w:val="32"/>
          <w:szCs w:val="32"/>
        </w:rPr>
        <w:t>人才公寓配租</w:t>
      </w:r>
      <w:r>
        <w:rPr>
          <w:rFonts w:hint="eastAsia" w:ascii="仿宋_GB2312" w:eastAsia="仿宋_GB2312"/>
          <w:sz w:val="32"/>
          <w:szCs w:val="32"/>
          <w:lang w:eastAsia="zh-CN"/>
        </w:rPr>
        <w:t>、</w:t>
      </w:r>
      <w:r>
        <w:rPr>
          <w:rFonts w:hint="default" w:ascii="Times New Roman" w:hAnsi="Times New Roman" w:eastAsia="方正仿宋_GBK" w:cs="Times New Roman"/>
          <w:sz w:val="32"/>
          <w:szCs w:val="32"/>
          <w:lang w:val="en-US" w:eastAsia="zh-CN"/>
        </w:rPr>
        <w:t>保障对象的年度复审</w:t>
      </w:r>
      <w:r>
        <w:rPr>
          <w:rFonts w:hint="eastAsia" w:ascii="Times New Roman" w:hAnsi="Times New Roman" w:cs="Times New Roman"/>
          <w:sz w:val="32"/>
          <w:szCs w:val="32"/>
          <w:lang w:val="en-US" w:eastAsia="zh-CN"/>
        </w:rPr>
        <w:t>及</w:t>
      </w:r>
      <w:r>
        <w:rPr>
          <w:rFonts w:hint="eastAsia" w:ascii="仿宋_GB2312" w:eastAsia="仿宋_GB2312"/>
          <w:sz w:val="32"/>
          <w:szCs w:val="32"/>
        </w:rPr>
        <w:t>租赁补贴发放</w:t>
      </w:r>
      <w:r>
        <w:rPr>
          <w:rFonts w:hint="eastAsia" w:ascii="仿宋_GB2312" w:eastAsia="仿宋_GB2312"/>
          <w:sz w:val="32"/>
          <w:szCs w:val="32"/>
          <w:lang w:val="en-US" w:eastAsia="zh-CN"/>
        </w:rPr>
        <w:t>工作。</w:t>
      </w:r>
    </w:p>
    <w:p>
      <w:pPr>
        <w:ind w:firstLine="640" w:firstLineChars="200"/>
        <w:jc w:val="left"/>
        <w:rPr>
          <w:rFonts w:hint="default" w:ascii="Times New Roman" w:hAnsi="Times New Roman" w:eastAsia="方正仿宋_GBK" w:cs="Times New Roman"/>
          <w:sz w:val="32"/>
          <w:szCs w:val="32"/>
        </w:rPr>
      </w:pPr>
      <w:r>
        <w:rPr>
          <w:rFonts w:hint="eastAsia" w:cs="Times New Roman"/>
          <w:b w:val="0"/>
          <w:bCs w:val="0"/>
          <w:i w:val="0"/>
          <w:caps w:val="0"/>
          <w:color w:val="333333"/>
          <w:spacing w:val="0"/>
          <w:sz w:val="32"/>
          <w:szCs w:val="32"/>
          <w:shd w:val="clear" w:color="auto" w:fill="FFFFFF"/>
          <w:lang w:val="en-US" w:eastAsia="zh-CN"/>
        </w:rPr>
        <w:t>11</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.加强城镇房屋住用安全监管与指导。</w:t>
      </w:r>
      <w:r>
        <w:rPr>
          <w:rFonts w:hint="default" w:ascii="Times New Roman" w:hAnsi="Times New Roman" w:eastAsia="方正仿宋_GBK" w:cs="Times New Roman"/>
          <w:sz w:val="32"/>
          <w:szCs w:val="32"/>
          <w:lang w:eastAsia="zh-CN"/>
        </w:rPr>
        <w:t>一是指导全县城镇房屋的安全鉴定，对房屋住用安全隐患突出的乡镇加强指导；</w:t>
      </w:r>
      <w:r>
        <w:rPr>
          <w:rFonts w:hint="eastAsia" w:ascii="Times New Roman" w:hAnsi="Times New Roman" w:cs="Times New Roman"/>
          <w:sz w:val="32"/>
          <w:szCs w:val="32"/>
          <w:lang w:val="en-US" w:eastAsia="zh-CN"/>
        </w:rPr>
        <w:t>二是</w:t>
      </w:r>
      <w:r>
        <w:rPr>
          <w:rFonts w:hint="eastAsia" w:ascii="Times New Roman" w:hAnsi="Times New Roman" w:eastAsia="方正仿宋_GBK" w:cs="Times New Roman"/>
          <w:b w:val="0"/>
          <w:bCs w:val="0"/>
          <w:i w:val="0"/>
          <w:caps w:val="0"/>
          <w:color w:val="333333"/>
          <w:spacing w:val="0"/>
          <w:sz w:val="32"/>
          <w:szCs w:val="32"/>
          <w:shd w:val="clear" w:color="auto" w:fill="FFFFFF"/>
          <w:lang w:val="en-US" w:eastAsia="zh-CN"/>
        </w:rPr>
        <w:t>商品房实施白蚁防治登记，实施防治监管，监管范围达95%以上</w:t>
      </w:r>
      <w:r>
        <w:rPr>
          <w:rFonts w:hint="eastAsia" w:ascii="Times New Roman" w:hAnsi="Times New Roman" w:cs="Times New Roman"/>
          <w:b w:val="0"/>
          <w:bCs w:val="0"/>
          <w:i w:val="0"/>
          <w:caps w:val="0"/>
          <w:color w:val="333333"/>
          <w:spacing w:val="0"/>
          <w:sz w:val="32"/>
          <w:szCs w:val="32"/>
          <w:shd w:val="clear" w:color="auto" w:fill="FFFFFF"/>
          <w:lang w:val="en-US" w:eastAsia="zh-CN"/>
        </w:rPr>
        <w:t>；三</w:t>
      </w:r>
      <w:r>
        <w:rPr>
          <w:rFonts w:hint="eastAsia" w:ascii="Times New Roman" w:hAnsi="Times New Roman" w:eastAsia="方正仿宋_GBK" w:cs="Times New Roman"/>
          <w:sz w:val="32"/>
          <w:szCs w:val="32"/>
          <w:lang w:val="en-US" w:eastAsia="zh-CN"/>
        </w:rPr>
        <w:t>是</w:t>
      </w:r>
      <w:r>
        <w:rPr>
          <w:rFonts w:hint="eastAsia" w:ascii="Times New Roman" w:hAnsi="Times New Roman" w:eastAsia="方正仿宋_GBK" w:cs="Times New Roman"/>
          <w:sz w:val="32"/>
          <w:szCs w:val="32"/>
          <w:lang w:eastAsia="zh-CN"/>
        </w:rPr>
        <w:t>房地产市场每半年开展一次巡查</w:t>
      </w:r>
      <w:r>
        <w:rPr>
          <w:rFonts w:hint="eastAsia" w:ascii="Times New Roman" w:hAnsi="Times New Roman" w:eastAsia="方正仿宋_GBK" w:cs="Times New Roman"/>
          <w:b w:val="0"/>
          <w:bCs w:val="0"/>
          <w:i w:val="0"/>
          <w:caps w:val="0"/>
          <w:color w:val="333333"/>
          <w:spacing w:val="0"/>
          <w:sz w:val="32"/>
          <w:szCs w:val="32"/>
          <w:shd w:val="clear" w:color="auto" w:fill="FFFFFF"/>
          <w:lang w:val="en-US" w:eastAsia="zh-CN"/>
        </w:rPr>
        <w:t>，规范</w:t>
      </w:r>
      <w:r>
        <w:rPr>
          <w:rFonts w:hint="eastAsia" w:ascii="Times New Roman" w:hAnsi="Times New Roman" w:eastAsia="方正仿宋_GBK" w:cs="Times New Roman"/>
          <w:sz w:val="32"/>
          <w:szCs w:val="32"/>
          <w:lang w:eastAsia="zh-CN"/>
        </w:rPr>
        <w:t>市场行为</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四是</w:t>
      </w:r>
      <w:r>
        <w:rPr>
          <w:rFonts w:hint="default" w:ascii="Times New Roman" w:hAnsi="Times New Roman" w:eastAsia="方正仿宋_GBK" w:cs="Times New Roman"/>
          <w:sz w:val="32"/>
          <w:szCs w:val="32"/>
          <w:lang w:eastAsia="zh-CN"/>
        </w:rPr>
        <w:t>三是完善城镇危房信息数据库，及时更新</w:t>
      </w:r>
      <w:r>
        <w:rPr>
          <w:rFonts w:hint="default" w:ascii="Times New Roman" w:hAnsi="Times New Roman" w:eastAsia="方正仿宋_GBK" w:cs="Times New Roman"/>
          <w:sz w:val="32"/>
          <w:szCs w:val="32"/>
        </w:rPr>
        <w:t>完善数据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零</w:t>
      </w:r>
      <w:r>
        <w:rPr>
          <w:rFonts w:hint="default" w:ascii="Times New Roman" w:hAnsi="Times New Roman" w:eastAsia="方正仿宋_GBK" w:cs="Times New Roman"/>
          <w:sz w:val="32"/>
          <w:szCs w:val="32"/>
          <w:lang w:eastAsia="zh-CN"/>
        </w:rPr>
        <w:t>安全</w:t>
      </w:r>
      <w:r>
        <w:rPr>
          <w:rFonts w:hint="default" w:ascii="Times New Roman" w:hAnsi="Times New Roman" w:eastAsia="方正仿宋_GBK" w:cs="Times New Roman"/>
          <w:sz w:val="32"/>
          <w:szCs w:val="32"/>
        </w:rPr>
        <w:t>事故</w:t>
      </w:r>
      <w:r>
        <w:rPr>
          <w:rFonts w:hint="default" w:ascii="Times New Roman" w:hAnsi="Times New Roman" w:eastAsia="方正仿宋_GBK" w:cs="Times New Roman"/>
          <w:sz w:val="32"/>
          <w:szCs w:val="32"/>
          <w:lang w:eastAsia="zh-CN"/>
        </w:rPr>
        <w:t>目标</w:t>
      </w:r>
      <w:r>
        <w:rPr>
          <w:rFonts w:hint="default" w:ascii="Times New Roman" w:hAnsi="Times New Roman" w:eastAsia="方正仿宋_GBK" w:cs="Times New Roman"/>
          <w:sz w:val="32"/>
          <w:szCs w:val="32"/>
        </w:rPr>
        <w:t>。</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1</w:t>
      </w:r>
      <w:r>
        <w:rPr>
          <w:rFonts w:hint="eastAsia" w:cs="Times New Roman"/>
          <w:b w:val="0"/>
          <w:bCs w:val="0"/>
          <w:i w:val="0"/>
          <w:caps w:val="0"/>
          <w:color w:val="333333"/>
          <w:spacing w:val="0"/>
          <w:sz w:val="32"/>
          <w:szCs w:val="32"/>
          <w:shd w:val="clear" w:color="auto" w:fill="FFFFFF"/>
          <w:lang w:val="en-US" w:eastAsia="zh-CN"/>
        </w:rPr>
        <w:t>2</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.物业管理水平提质上档。</w:t>
      </w:r>
      <w:r>
        <w:rPr>
          <w:rFonts w:hint="default" w:ascii="Times New Roman" w:hAnsi="Times New Roman" w:eastAsia="方正仿宋_GBK" w:cs="Times New Roman"/>
          <w:sz w:val="32"/>
          <w:szCs w:val="32"/>
        </w:rPr>
        <w:t>探索以借助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移民后抚政策补贴＋公积金＋住户筹资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的模式推动老旧小区工作。</w:t>
      </w:r>
      <w:r>
        <w:rPr>
          <w:rFonts w:hint="default" w:ascii="Times New Roman" w:hAnsi="Times New Roman" w:eastAsia="方正仿宋_GBK" w:cs="Times New Roman"/>
          <w:sz w:val="32"/>
          <w:szCs w:val="32"/>
          <w:lang w:eastAsia="zh-CN"/>
        </w:rPr>
        <w:t>在物业管理方面，</w:t>
      </w:r>
      <w:r>
        <w:rPr>
          <w:rFonts w:hint="default" w:ascii="Times New Roman" w:hAnsi="Times New Roman" w:eastAsia="方正仿宋_GBK" w:cs="Times New Roman"/>
          <w:sz w:val="32"/>
          <w:szCs w:val="32"/>
        </w:rPr>
        <w:t>重点对全县20余家物业企业开展培训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指导保障性住房物业管理工作，</w:t>
      </w:r>
      <w:r>
        <w:rPr>
          <w:rFonts w:hint="default" w:ascii="Times New Roman" w:hAnsi="Times New Roman" w:eastAsia="方正仿宋_GBK" w:cs="Times New Roman"/>
          <w:sz w:val="32"/>
          <w:szCs w:val="32"/>
          <w:lang w:eastAsia="zh-CN"/>
        </w:rPr>
        <w:t>力争步入</w:t>
      </w:r>
      <w:r>
        <w:rPr>
          <w:rFonts w:hint="default" w:ascii="Times New Roman" w:hAnsi="Times New Roman" w:eastAsia="方正仿宋_GBK" w:cs="Times New Roman"/>
          <w:sz w:val="32"/>
          <w:szCs w:val="32"/>
        </w:rPr>
        <w:t>全市保障性物业管理</w:t>
      </w:r>
      <w:r>
        <w:rPr>
          <w:rFonts w:hint="default" w:ascii="Times New Roman" w:hAnsi="Times New Roman" w:eastAsia="方正仿宋_GBK" w:cs="Times New Roman"/>
          <w:sz w:val="32"/>
          <w:szCs w:val="32"/>
          <w:lang w:eastAsia="zh-CN"/>
        </w:rPr>
        <w:t>前列</w:t>
      </w:r>
      <w:r>
        <w:rPr>
          <w:rFonts w:hint="default" w:ascii="Times New Roman" w:hAnsi="Times New Roman" w:eastAsia="方正仿宋_GBK" w:cs="Times New Roman"/>
          <w:sz w:val="32"/>
          <w:szCs w:val="32"/>
        </w:rPr>
        <w:t>。</w:t>
      </w:r>
    </w:p>
    <w:p>
      <w:pPr>
        <w:numPr>
          <w:ilvl w:val="0"/>
          <w:numId w:val="0"/>
        </w:numPr>
        <w:spacing w:line="58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深入开展乡村振兴工作。</w:t>
      </w:r>
      <w:r>
        <w:rPr>
          <w:rFonts w:hint="default" w:ascii="Times New Roman" w:hAnsi="Times New Roman" w:eastAsia="方正仿宋_GBK" w:cs="Times New Roman"/>
          <w:sz w:val="32"/>
          <w:szCs w:val="32"/>
        </w:rPr>
        <w:t>结合全县推行“村党支部+驻村工作组+扶贫挂钩责任单位”的结对帮扶模式，</w:t>
      </w:r>
      <w:r>
        <w:rPr>
          <w:rFonts w:hint="default" w:ascii="Times New Roman" w:hAnsi="Times New Roman" w:eastAsia="方正仿宋_GBK" w:cs="Times New Roman"/>
          <w:sz w:val="32"/>
          <w:szCs w:val="32"/>
          <w:lang w:eastAsia="zh-CN"/>
        </w:rPr>
        <w:t>围绕乡村振兴政策</w:t>
      </w:r>
      <w:r>
        <w:rPr>
          <w:rFonts w:hint="default" w:ascii="Times New Roman" w:hAnsi="Times New Roman" w:eastAsia="方正仿宋_GBK" w:cs="Times New Roman"/>
          <w:sz w:val="32"/>
          <w:szCs w:val="32"/>
        </w:rPr>
        <w:t>制定计划和方案，抓实抓好</w:t>
      </w:r>
      <w:r>
        <w:rPr>
          <w:rFonts w:hint="default" w:ascii="Times New Roman" w:hAnsi="Times New Roman" w:eastAsia="方正仿宋_GBK" w:cs="Times New Roman"/>
          <w:sz w:val="32"/>
          <w:szCs w:val="32"/>
          <w:lang w:val="en-US" w:eastAsia="zh-CN"/>
        </w:rPr>
        <w:t>乡村振兴工作。</w:t>
      </w:r>
    </w:p>
    <w:p>
      <w:pPr>
        <w:spacing w:line="58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三、监督管理工作</w:t>
      </w:r>
    </w:p>
    <w:p>
      <w:pPr>
        <w:spacing w:line="580" w:lineRule="exact"/>
        <w:ind w:firstLine="640" w:firstLineChars="200"/>
        <w:rPr>
          <w:rFonts w:hint="eastAsia" w:ascii="Times New Roman" w:hAnsi="Times New Roman"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.高度</w:t>
      </w:r>
      <w:r>
        <w:rPr>
          <w:rFonts w:hint="eastAsia" w:ascii="Times New Roman" w:hAnsi="Times New Roman" w:cs="Times New Roman"/>
          <w:kern w:val="2"/>
          <w:sz w:val="32"/>
          <w:szCs w:val="32"/>
          <w:lang w:val="en-US" w:eastAsia="zh-CN" w:bidi="ar-SA"/>
        </w:rPr>
        <w:t>重视</w:t>
      </w:r>
      <w:r>
        <w:rPr>
          <w:rFonts w:hint="default" w:ascii="Times New Roman" w:hAnsi="Times New Roman" w:eastAsia="方正仿宋_GBK" w:cs="Times New Roman"/>
          <w:kern w:val="2"/>
          <w:sz w:val="32"/>
          <w:szCs w:val="32"/>
          <w:lang w:val="en-US" w:eastAsia="zh-CN" w:bidi="ar-SA"/>
        </w:rPr>
        <w:t>巡察</w:t>
      </w:r>
      <w:r>
        <w:rPr>
          <w:rFonts w:hint="eastAsia" w:ascii="Times New Roman" w:hAnsi="Times New Roman" w:cs="Times New Roman"/>
          <w:kern w:val="2"/>
          <w:sz w:val="32"/>
          <w:szCs w:val="32"/>
          <w:lang w:val="en-US" w:eastAsia="zh-CN" w:bidi="ar-SA"/>
        </w:rPr>
        <w:t>整改工作。针对县委第四巡察组对我中心反馈的问题，要制定整改措施、整改清单，责任落实到科室及人员上，确保反馈问题在6月底前全部整改到位。</w:t>
      </w:r>
    </w:p>
    <w:p>
      <w:pPr>
        <w:numPr>
          <w:ilvl w:val="0"/>
          <w:numId w:val="0"/>
        </w:numPr>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15.加强内部管理，</w:t>
      </w:r>
      <w:r>
        <w:rPr>
          <w:rFonts w:hint="eastAsia" w:cs="Times New Roman"/>
          <w:b w:val="0"/>
          <w:bCs w:val="0"/>
          <w:i w:val="0"/>
          <w:caps w:val="0"/>
          <w:color w:val="333333"/>
          <w:spacing w:val="0"/>
          <w:sz w:val="32"/>
          <w:szCs w:val="32"/>
          <w:shd w:val="clear" w:color="auto" w:fill="FFFFFF"/>
          <w:lang w:val="en-US" w:eastAsia="zh-CN"/>
        </w:rPr>
        <w:t>出台一系列内部管理制度；</w:t>
      </w:r>
      <w:r>
        <w:rPr>
          <w:rFonts w:hint="default" w:ascii="Times New Roman" w:hAnsi="Times New Roman" w:eastAsia="方正仿宋_GBK" w:cs="Times New Roman"/>
          <w:sz w:val="32"/>
          <w:szCs w:val="32"/>
          <w:lang w:val="en-US" w:eastAsia="zh-CN"/>
        </w:rPr>
        <w:t>完成中层干部竞岗工作。</w:t>
      </w:r>
    </w:p>
    <w:p>
      <w:pPr>
        <w:numPr>
          <w:ilvl w:val="0"/>
          <w:numId w:val="0"/>
        </w:numPr>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Style w:val="6"/>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1</w:t>
      </w:r>
      <w:r>
        <w:rPr>
          <w:rStyle w:val="6"/>
          <w:rFonts w:hint="eastAsia" w:cs="Times New Roman"/>
          <w:b w:val="0"/>
          <w:bCs w:val="0"/>
          <w:i w:val="0"/>
          <w:caps w:val="0"/>
          <w:color w:val="333333"/>
          <w:spacing w:val="0"/>
          <w:sz w:val="32"/>
          <w:szCs w:val="32"/>
          <w:shd w:val="clear" w:color="auto" w:fill="FFFFFF"/>
          <w:lang w:val="en-US" w:eastAsia="zh-CN"/>
        </w:rPr>
        <w:t>6</w:t>
      </w:r>
      <w:r>
        <w:rPr>
          <w:rStyle w:val="6"/>
          <w:rFonts w:hint="default" w:ascii="Times New Roman" w:hAnsi="Times New Roman" w:eastAsia="方正仿宋_GBK" w:cs="Times New Roman"/>
          <w:b w:val="0"/>
          <w:bCs w:val="0"/>
          <w:i w:val="0"/>
          <w:caps w:val="0"/>
          <w:color w:val="333333"/>
          <w:spacing w:val="0"/>
          <w:sz w:val="32"/>
          <w:szCs w:val="32"/>
          <w:shd w:val="clear" w:color="auto" w:fill="FFFFFF"/>
          <w:lang w:val="en-US" w:eastAsia="zh-CN"/>
        </w:rPr>
        <w:t>.</w:t>
      </w:r>
      <w:r>
        <w:rPr>
          <w:rStyle w:val="6"/>
          <w:rFonts w:hint="default" w:ascii="Times New Roman" w:hAnsi="Times New Roman" w:eastAsia="方正仿宋_GBK" w:cs="Times New Roman"/>
          <w:b w:val="0"/>
          <w:bCs w:val="0"/>
          <w:i w:val="0"/>
          <w:caps w:val="0"/>
          <w:color w:val="333333"/>
          <w:spacing w:val="0"/>
          <w:sz w:val="32"/>
          <w:szCs w:val="32"/>
          <w:shd w:val="clear" w:color="auto" w:fill="FFFFFF"/>
        </w:rPr>
        <w:t>加快住房保障信息化建设。</w:t>
      </w:r>
      <w:r>
        <w:rPr>
          <w:rFonts w:hint="default" w:ascii="Times New Roman" w:hAnsi="Times New Roman" w:eastAsia="方正仿宋_GBK" w:cs="Times New Roman"/>
          <w:kern w:val="2"/>
          <w:sz w:val="32"/>
          <w:szCs w:val="32"/>
          <w:lang w:val="en-US" w:eastAsia="zh-CN" w:bidi="ar-SA"/>
        </w:rPr>
        <w:t>做好与市局的贯标工作，实现智能化个性管理，信息化社区治理、提高管理服务的精确性和时效性。</w:t>
      </w:r>
    </w:p>
    <w:p>
      <w:pPr>
        <w:spacing w:line="58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四、加强党风廉政建设和干部队伍建设</w:t>
      </w:r>
    </w:p>
    <w:p>
      <w:pPr>
        <w:spacing w:line="580"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kern w:val="2"/>
          <w:sz w:val="32"/>
          <w:szCs w:val="32"/>
          <w:lang w:val="en-US" w:eastAsia="zh-CN" w:bidi="ar-SA"/>
        </w:rPr>
        <w:t>1</w:t>
      </w:r>
      <w:r>
        <w:rPr>
          <w:rFonts w:hint="eastAsia" w:cs="Times New Roman"/>
          <w:kern w:val="2"/>
          <w:sz w:val="32"/>
          <w:szCs w:val="32"/>
          <w:lang w:val="en-US" w:eastAsia="zh-CN" w:bidi="ar-SA"/>
        </w:rPr>
        <w:t>7</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bCs/>
          <w:sz w:val="32"/>
          <w:szCs w:val="32"/>
        </w:rPr>
        <w:t>深化理论武装，强化</w:t>
      </w:r>
      <w:r>
        <w:rPr>
          <w:rFonts w:hint="eastAsia" w:cs="Times New Roman"/>
          <w:bCs/>
          <w:sz w:val="32"/>
          <w:szCs w:val="32"/>
          <w:lang w:eastAsia="zh-CN"/>
        </w:rPr>
        <w:t>“</w:t>
      </w:r>
      <w:r>
        <w:rPr>
          <w:rFonts w:hint="default" w:ascii="Times New Roman" w:hAnsi="Times New Roman" w:eastAsia="方正仿宋_GBK" w:cs="Times New Roman"/>
          <w:bCs/>
          <w:sz w:val="32"/>
          <w:szCs w:val="32"/>
        </w:rPr>
        <w:t>四个意识</w:t>
      </w:r>
      <w:r>
        <w:rPr>
          <w:rFonts w:hint="eastAsia" w:cs="Times New Roman"/>
          <w:bCs/>
          <w:sz w:val="32"/>
          <w:szCs w:val="32"/>
          <w:lang w:eastAsia="zh-CN"/>
        </w:rPr>
        <w:t>”，</w:t>
      </w:r>
      <w:r>
        <w:rPr>
          <w:rFonts w:hint="eastAsia" w:cs="Times New Roman"/>
          <w:bCs/>
          <w:sz w:val="32"/>
          <w:szCs w:val="32"/>
          <w:lang w:val="en-US" w:eastAsia="zh-CN"/>
        </w:rPr>
        <w:t>学习贯彻党的二十大精神</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32"/>
        </w:rPr>
        <w:t>落实中心组学习制度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深化拓展学习内容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4"/>
          <w:sz w:val="32"/>
          <w:szCs w:val="32"/>
          <w:lang w:val="en-US" w:eastAsia="zh-CN"/>
        </w:rPr>
        <w:t>扎实开展党史学习教育常态化。</w:t>
      </w:r>
    </w:p>
    <w:p>
      <w:pPr>
        <w:spacing w:line="580" w:lineRule="exact"/>
        <w:ind w:firstLine="640" w:firstLineChars="200"/>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bCs/>
          <w:sz w:val="32"/>
          <w:szCs w:val="32"/>
          <w:lang w:val="en-US" w:eastAsia="zh-CN"/>
        </w:rPr>
        <w:t>1</w:t>
      </w:r>
      <w:r>
        <w:rPr>
          <w:rFonts w:hint="eastAsia" w:cs="Times New Roman"/>
          <w:bCs/>
          <w:sz w:val="32"/>
          <w:szCs w:val="32"/>
          <w:lang w:val="en-US" w:eastAsia="zh-CN"/>
        </w:rPr>
        <w:t>8</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落实全面从严治党要求。</w:t>
      </w:r>
      <w:r>
        <w:rPr>
          <w:rFonts w:hint="default" w:ascii="Times New Roman" w:hAnsi="Times New Roman" w:eastAsia="方正仿宋_GBK" w:cs="Times New Roman"/>
          <w:spacing w:val="-4"/>
          <w:sz w:val="32"/>
          <w:szCs w:val="32"/>
          <w:lang w:val="en-US" w:eastAsia="zh-CN"/>
        </w:rPr>
        <w:t>坚持用习近平新时代中国特色社会主义思想武装头脑，统揽住房保障工作，推进党史学习教育工作，不断强化 “四个意识”，坚定“四个自信”，做到“两个维护”。要坚持“清单制+责任制”抓好巡察整改，既要立行立改，又要治本抓源，建立完善长效制度机制。深入推进党风廉政建设，不折不扣地把全面从严治党的要求落到实处。</w:t>
      </w:r>
    </w:p>
    <w:p>
      <w:pPr>
        <w:spacing w:line="594" w:lineRule="exact"/>
        <w:ind w:firstLine="640" w:firstLineChars="200"/>
        <w:rPr>
          <w:rFonts w:hint="default" w:ascii="Times New Roman" w:hAnsi="Times New Roman" w:eastAsia="方正仿宋_GBK" w:cs="Times New Roman"/>
          <w:bCs/>
          <w:sz w:val="32"/>
          <w:szCs w:val="32"/>
        </w:rPr>
      </w:pPr>
      <w:r>
        <w:rPr>
          <w:rFonts w:hint="eastAsia" w:cs="Times New Roman"/>
          <w:bCs/>
          <w:sz w:val="32"/>
          <w:szCs w:val="32"/>
          <w:lang w:val="en-US" w:eastAsia="zh-CN"/>
        </w:rPr>
        <w:t>20</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严肃组织生活制度。认真落实“三会一课”、谈心谈话、民主生活会、民主评议党员等制度，严格执行“书记讲党课”“双重组织生活会”等制度。建立计划报备、活动纪实、现场指导、检查考核等办法，防止组织生活形式化</w:t>
      </w:r>
      <w:r>
        <w:rPr>
          <w:rFonts w:hint="default" w:ascii="Times New Roman" w:hAnsi="Times New Roman" w:eastAsia="方正仿宋_GBK" w:cs="Times New Roman"/>
          <w:bCs/>
          <w:sz w:val="32"/>
          <w:szCs w:val="32"/>
          <w:lang w:eastAsia="zh-CN"/>
        </w:rPr>
        <w:t>。组织开好专题</w:t>
      </w:r>
      <w:r>
        <w:rPr>
          <w:rFonts w:hint="default" w:ascii="Times New Roman" w:hAnsi="Times New Roman" w:eastAsia="方正仿宋_GBK" w:cs="Times New Roman"/>
          <w:bCs/>
          <w:sz w:val="32"/>
          <w:szCs w:val="32"/>
        </w:rPr>
        <w:t>民主生活会</w:t>
      </w:r>
      <w:r>
        <w:rPr>
          <w:rFonts w:hint="default" w:ascii="Times New Roman" w:hAnsi="Times New Roman" w:eastAsia="方正仿宋_GBK" w:cs="Times New Roman"/>
          <w:bCs/>
          <w:sz w:val="32"/>
          <w:szCs w:val="32"/>
          <w:lang w:eastAsia="zh-CN"/>
        </w:rPr>
        <w:t>，达到见实、见效、见味，严肃整改落实</w:t>
      </w:r>
      <w:r>
        <w:rPr>
          <w:rFonts w:hint="default" w:ascii="Times New Roman" w:hAnsi="Times New Roman" w:eastAsia="方正仿宋_GBK" w:cs="Times New Roman"/>
          <w:bCs/>
          <w:sz w:val="32"/>
          <w:szCs w:val="32"/>
        </w:rPr>
        <w:t>。</w:t>
      </w:r>
    </w:p>
    <w:p>
      <w:pPr>
        <w:spacing w:line="594"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21</w:t>
      </w:r>
      <w:r>
        <w:rPr>
          <w:rFonts w:hint="default" w:ascii="Times New Roman" w:hAnsi="Times New Roman" w:eastAsia="方正仿宋_GBK" w:cs="Times New Roman"/>
          <w:kern w:val="2"/>
          <w:sz w:val="32"/>
          <w:szCs w:val="32"/>
          <w:lang w:val="en-US" w:eastAsia="zh-CN" w:bidi="ar-SA"/>
        </w:rPr>
        <w:t>.做好党员阵地建设。进一步完善党员活动室，全体党员照片上墙，力争吸纳培养一名入党积极</w:t>
      </w:r>
      <w:r>
        <w:rPr>
          <w:rFonts w:hint="eastAsia" w:cs="Times New Roman"/>
          <w:kern w:val="2"/>
          <w:sz w:val="32"/>
          <w:szCs w:val="32"/>
          <w:lang w:val="en-US" w:eastAsia="zh-CN" w:bidi="ar-SA"/>
        </w:rPr>
        <w:t>分</w:t>
      </w:r>
      <w:r>
        <w:rPr>
          <w:rFonts w:hint="default" w:ascii="Times New Roman" w:hAnsi="Times New Roman" w:eastAsia="方正仿宋_GBK" w:cs="Times New Roman"/>
          <w:kern w:val="2"/>
          <w:sz w:val="32"/>
          <w:szCs w:val="32"/>
          <w:lang w:val="en-US" w:eastAsia="zh-CN" w:bidi="ar-SA"/>
        </w:rPr>
        <w:t>子。</w:t>
      </w:r>
    </w:p>
    <w:p>
      <w:pPr>
        <w:spacing w:line="580" w:lineRule="exact"/>
        <w:ind w:firstLine="640" w:firstLineChars="200"/>
        <w:rPr>
          <w:rFonts w:hint="default" w:ascii="Times New Roman" w:hAnsi="Times New Roman" w:eastAsia="方正仿宋_GBK" w:cs="Times New Roman"/>
          <w:color w:val="000000"/>
          <w:sz w:val="32"/>
          <w:szCs w:val="32"/>
          <w:lang w:eastAsia="zh-CN"/>
        </w:rPr>
      </w:pPr>
      <w:r>
        <w:rPr>
          <w:rFonts w:hint="eastAsia" w:cs="Times New Roman"/>
          <w:kern w:val="2"/>
          <w:sz w:val="32"/>
          <w:szCs w:val="32"/>
          <w:lang w:val="en-US" w:eastAsia="zh-CN" w:bidi="ar-SA"/>
        </w:rPr>
        <w:t>22</w:t>
      </w:r>
      <w:r>
        <w:rPr>
          <w:rFonts w:hint="default" w:ascii="Times New Roman" w:hAnsi="Times New Roman" w:eastAsia="方正仿宋_GBK" w:cs="Times New Roman"/>
          <w:kern w:val="2"/>
          <w:sz w:val="32"/>
          <w:szCs w:val="32"/>
          <w:lang w:val="en-US" w:eastAsia="zh-CN" w:bidi="ar-SA"/>
        </w:rPr>
        <w:t>.做好住房保障廉政风险防控工作。全面排查住房保障廉政风险点，建立住房保障廉政风险防控机制和运行机制。强化保障性住房违规事件的调查处理和信访受理工作。</w:t>
      </w:r>
    </w:p>
    <w:p>
      <w:pPr>
        <w:snapToGrid w:val="0"/>
        <w:spacing w:line="594" w:lineRule="exact"/>
        <w:jc w:val="center"/>
        <w:rPr>
          <w:rFonts w:hint="default" w:ascii="Times New Roman" w:hAnsi="Times New Roman" w:eastAsia="方正仿宋_GBK" w:cs="Times New Roman"/>
          <w:color w:val="000000"/>
          <w:sz w:val="32"/>
          <w:szCs w:val="32"/>
          <w:lang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72B113A3"/>
    <w:rsid w:val="06AE3D77"/>
    <w:rsid w:val="2F2917B6"/>
    <w:rsid w:val="5F4E27A1"/>
    <w:rsid w:val="6EB26359"/>
    <w:rsid w:val="72B113A3"/>
    <w:rsid w:val="741E2F27"/>
    <w:rsid w:val="CE7AB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before="100" w:beforeAutospacing="1" w:after="120"/>
      <w:ind w:left="200" w:left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33333"/>
      <w:kern w:val="0"/>
      <w:sz w:val="18"/>
      <w:szCs w:val="18"/>
      <w:lang w:val="en-US" w:eastAsia="zh-CN" w:bidi="ar"/>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1381</Words>
  <Characters>1453</Characters>
  <Lines>0</Lines>
  <Paragraphs>0</Paragraphs>
  <TotalTime>2</TotalTime>
  <ScaleCrop>false</ScaleCrop>
  <LinksUpToDate>false</LinksUpToDate>
  <CharactersWithSpaces>1464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2023-03-02T15:39:00Z</dcterms:created>
  <dc:creator>Administrator</dc:creator>
  <cp:lastModifiedBy>fengdu</cp:lastModifiedBy>
  <cp:lastPrinted>2023-03-02T16:19:00Z</cp:lastPrinted>
  <dcterms:modified xsi:type="dcterms:W3CDTF">2024-01-10T15:09:14Z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AFD5EBE88F8D40F38338E56AA5007487</vt:lpwstr>
  </property>
</Properties>
</file>