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丰医保发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丰都县医疗保障局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关于进一步加强定点零售药店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协议管理工作的通知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各定点零售药店：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按照《注册执业药师管理办法》、《零售药店医疗保障定点管理暂行办法》相关规定，根据《重庆市定点零售药店医疗保障服务协议范本》、《重庆市医疗保障局</w:t>
      </w:r>
      <w:r>
        <w:rPr>
          <w:rFonts w:hint="eastAsia" w:ascii="方正仿宋_GBK" w:hAnsi="方正仿宋_GBK" w:eastAsia="方正仿宋_GBK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〈关于组织开展定点零售药店药师相关信息核查工作的通知〉</w:t>
      </w: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》有关要求，为进一步规范执业药师执业，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确保2025年医保协议签订工作有序推进，现将有关工作通知如下：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  <w:t>自查自纠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各医保定点药店需立即开展全面自查，对本药店是否存在药师挂靠行为进行认真排查。于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2025年3月12日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前完成自查工作，并将自查报告报送至我局。自查报告应包括药店基本信息、药师配备情况、是否存在挂靠问题及整改措施（若有）等内容。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  <w:t>二、限时整改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存在药师挂靠问题的药店，务必在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2025年3月15日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前完成整改。整改措施包括但不限于辞退挂靠药师，招聘符合资质且能实际在岗履职的药师，并按规定完成注册登记手续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完善药店内部管理制度，加强对药师在岗情况的管理和监督等。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  <w:t>三、监督核查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在各药店自查整改期间及截止日后，我局将组织开展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监督核查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。通过现场检查、调阅资料、询问相关人员、与其他部门数据比对等方式，核实药店药师配备及在岗情况。对在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核查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中发现仍存在药师挂靠问题或整改不到位的药店，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将不再续签2025年</w:t>
      </w: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重庆市定点零售药店医疗保障服务协议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theme="minorBidi"/>
          <w:color w:val="00000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/>
          <w:color w:val="000000"/>
          <w:sz w:val="32"/>
          <w:szCs w:val="32"/>
          <w:lang w:val="en-US" w:eastAsia="zh-CN"/>
        </w:rPr>
        <w:t>建立长效机制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各医保定点药店要以此次整改为契机，建立健全药师管理长效机制。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lang w:val="en-US" w:eastAsia="zh-CN"/>
        </w:rPr>
        <w:t>做好日常信息维护更新。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要对药师注册证有效期与医保信息平台药师信息表进行比对，二者不一致的，及时</w:t>
      </w:r>
      <w:r>
        <w:rPr>
          <w:rFonts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在国家医保信息业务编码标准数据库</w:t>
      </w:r>
      <w:r>
        <w:rPr>
          <w:rFonts w:hint="eastAsia"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更新维护。</w:t>
      </w:r>
      <w:r>
        <w:rPr>
          <w:rFonts w:hint="eastAsia" w:ascii="方正仿宋_GBK" w:hAnsi="方正仿宋_GBK" w:eastAsia="方正仿宋_GBK"/>
          <w:b/>
          <w:bCs/>
          <w:color w:val="000000"/>
          <w:kern w:val="0"/>
          <w:sz w:val="31"/>
          <w:szCs w:val="31"/>
          <w:lang w:val="en-US" w:eastAsia="zh-CN" w:bidi="ar"/>
        </w:rPr>
        <w:t>二是</w:t>
      </w:r>
      <w:r>
        <w:rPr>
          <w:rFonts w:hint="eastAsia" w:ascii="方正仿宋_GBK" w:hAnsi="方正仿宋_GBK" w:eastAsia="方正仿宋_GBK"/>
          <w:color w:val="000000"/>
          <w:kern w:val="0"/>
          <w:sz w:val="31"/>
          <w:szCs w:val="31"/>
          <w:lang w:val="en-US" w:eastAsia="zh-CN" w:bidi="ar"/>
        </w:rPr>
        <w:t>加强整改。对注册执业药师不在岗、执业药师信息不在有效期内、定点零售药店无注册执业药师等违规违约行为进行整改。</w:t>
      </w:r>
      <w:r>
        <w:rPr>
          <w:rFonts w:hint="eastAsia" w:ascii="方正仿宋_GBK" w:hAnsi="方正仿宋_GBK" w:eastAsia="方正仿宋_GBK"/>
          <w:b/>
          <w:bCs/>
          <w:color w:val="000000"/>
          <w:kern w:val="0"/>
          <w:sz w:val="31"/>
          <w:szCs w:val="31"/>
          <w:lang w:val="en-US" w:eastAsia="zh-CN" w:bidi="ar"/>
        </w:rPr>
        <w:t>三是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确保药师在营业时间内全程在岗，认真履行处方审核、用药指导等职责，为参保人员提供优质、安全的药学服务。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医保定点药店是医保服务体系的重要组成部分，肩负着保障参保人员用药需求和医保基金安全的重要责任。望各药店高度重视此次药师挂靠问题整改工作，严格按照要求落实各项措施，切实规范经营行为。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丰都县医疗保障局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2025年3月10日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46" w:bottom="198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="宋体" w:hAnsi="宋体" w:eastAsia="宋体" w:cs="宋体"/>
        <w:sz w:val="28"/>
        <w:szCs w:val="28"/>
        <w:lang w:eastAsia="zh-CN"/>
      </w:rPr>
    </w:pPr>
  </w:p>
  <w:p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-167005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1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DUi38tUAAAAIAQAADwAAAAAAAAABACAAAAA4AAAAZHJzL2Rvd25yZXYueG1sUEsB&#10;AhQAFAAAAAgAh07iQJr9w04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6CD0F"/>
    <w:multiLevelType w:val="singleLevel"/>
    <w:tmpl w:val="EFD6CD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WIyYmVhNWU0ZTA1NjRhZDU0YzlkNzZhZjdmNmYifQ=="/>
  </w:docVars>
  <w:rsids>
    <w:rsidRoot w:val="24770B4D"/>
    <w:rsid w:val="00075A3C"/>
    <w:rsid w:val="01AD7B91"/>
    <w:rsid w:val="03522801"/>
    <w:rsid w:val="04322D53"/>
    <w:rsid w:val="058939AA"/>
    <w:rsid w:val="080726DB"/>
    <w:rsid w:val="0AB66BBC"/>
    <w:rsid w:val="0C1C2C9F"/>
    <w:rsid w:val="0CC54BC8"/>
    <w:rsid w:val="0D6D3B90"/>
    <w:rsid w:val="10596242"/>
    <w:rsid w:val="12897CA8"/>
    <w:rsid w:val="14EF7039"/>
    <w:rsid w:val="14F33E9F"/>
    <w:rsid w:val="14FC26DE"/>
    <w:rsid w:val="15CF7941"/>
    <w:rsid w:val="1A593A98"/>
    <w:rsid w:val="1FBFE71E"/>
    <w:rsid w:val="24770B4D"/>
    <w:rsid w:val="2E88FBF5"/>
    <w:rsid w:val="2F49003C"/>
    <w:rsid w:val="2FBD322B"/>
    <w:rsid w:val="35ED73B6"/>
    <w:rsid w:val="37121A19"/>
    <w:rsid w:val="372B5833"/>
    <w:rsid w:val="39AD1E92"/>
    <w:rsid w:val="3AA17B93"/>
    <w:rsid w:val="3DDD4745"/>
    <w:rsid w:val="419D75F6"/>
    <w:rsid w:val="42DD1142"/>
    <w:rsid w:val="45EA0DB0"/>
    <w:rsid w:val="47FA7BD0"/>
    <w:rsid w:val="4847088C"/>
    <w:rsid w:val="49E53F90"/>
    <w:rsid w:val="4D0D1D47"/>
    <w:rsid w:val="4D8A7428"/>
    <w:rsid w:val="4FA47F53"/>
    <w:rsid w:val="51970A0A"/>
    <w:rsid w:val="572A034D"/>
    <w:rsid w:val="57566F57"/>
    <w:rsid w:val="5EAA111B"/>
    <w:rsid w:val="60307AFE"/>
    <w:rsid w:val="60890F6F"/>
    <w:rsid w:val="609C5DBF"/>
    <w:rsid w:val="61277569"/>
    <w:rsid w:val="661701F9"/>
    <w:rsid w:val="66857A3E"/>
    <w:rsid w:val="685E1574"/>
    <w:rsid w:val="695831CA"/>
    <w:rsid w:val="69BD3EF7"/>
    <w:rsid w:val="74747392"/>
    <w:rsid w:val="75B1160F"/>
    <w:rsid w:val="78B068AF"/>
    <w:rsid w:val="7F001542"/>
    <w:rsid w:val="7FC847C0"/>
    <w:rsid w:val="7FEB6381"/>
    <w:rsid w:val="DA3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/>
      <w:jc w:val="left"/>
      <w:outlineLvl w:val="1"/>
    </w:pPr>
    <w:rPr>
      <w:rFonts w:eastAsia="方正黑体_GBK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cs="宋体"/>
      <w:szCs w:val="21"/>
    </w:r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200" w:firstLineChars="200"/>
    </w:pPr>
    <w:rPr>
      <w:rFonts w:ascii="Calibri" w:hAnsi="Calibri" w:eastAsia="宋体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21"/>
    <w:basedOn w:val="12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479</Words>
  <Characters>503</Characters>
  <Lines>0</Lines>
  <Paragraphs>0</Paragraphs>
  <TotalTime>18</TotalTime>
  <ScaleCrop>false</ScaleCrop>
  <LinksUpToDate>false</LinksUpToDate>
  <CharactersWithSpaces>503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2022-04-27T19:22:00Z</dcterms:created>
  <dc:creator>Administrator</dc:creator>
  <cp:lastModifiedBy>fengdu</cp:lastModifiedBy>
  <cp:lastPrinted>2025-01-22T23:39:00Z</cp:lastPrinted>
  <dcterms:modified xsi:type="dcterms:W3CDTF">2025-07-16T11:39:07Z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4100968FF2134738869662BEBFD7A8E1_13</vt:lpwstr>
  </property>
  <property fmtid="{D5CDD505-2E9C-101B-9397-08002B2CF9AE}" pid="4" name="KSOTemplateDocerSaveRecord">
    <vt:lpwstr>eyJoZGlkIjoiYmJjYWIyYmVhNWU0ZTA1NjRhZDU0YzlkNzZhZjdmNmYiLCJ1c2VySWQiOiI3ODI2ODMzMTUifQ==</vt:lpwstr>
  </property>
</Properties>
</file>