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丰都县医疗保障局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开通职工医保门诊共济统筹服务定点零售药店名单（第二批）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lang w:val="en-US" w:eastAsia="zh-CN"/>
        </w:rPr>
      </w:pPr>
      <w:r>
        <w:rPr>
          <w:rFonts w:hint="default" w:ascii="Times New Roman" w:hAnsi="Times New Roman" w:eastAsia="方正仿宋_GBK" w:cs="Times New Roman"/>
          <w:i w:val="0"/>
          <w:iCs w:val="0"/>
          <w:caps w:val="0"/>
          <w:color w:val="000000"/>
          <w:spacing w:val="0"/>
          <w:sz w:val="32"/>
          <w:szCs w:val="32"/>
          <w:shd w:val="clear" w:fill="FFFFFF"/>
          <w:lang w:val="en-US" w:eastAsia="zh-CN"/>
        </w:rPr>
        <w:t>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default" w:ascii="Times New Roman" w:hAnsi="Times New Roman" w:eastAsia="方正仿宋_GBK" w:cs="Times New Roman"/>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根据《重庆市医疗保障局办公室关于做好定点零售药店纳入门诊统筹管理的通知》（渝医保办〔2023</w:t>
      </w:r>
      <w:bookmarkStart w:id="0" w:name="_GoBack"/>
      <w:bookmarkEnd w:id="0"/>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78号）《重庆市医疗保障事务中心关于印发&lt;重庆市职工基本医疗保险门诊共济保障经办规程（试行）&gt;的通知》（渝医保中心发〔2023〕15号）等文件规定，我市职工医保门诊共济保障改革将于2024年1月1日实施，为保障定点零售药店能够及时提供普通门诊统筹服务，做好普通门诊用药保障，方便参保群众就医，切实保障参保人员权益，经自愿申请、受理评估等流程，现将丰都县开通普通门诊统筹服务的定点零售药店名单公布如下（具体名单详见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598" w:leftChars="304" w:right="0" w:hanging="960" w:hangingChars="30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附件：丰都县开通职工医保门诊共济统筹服务定点零售药店名单（第二批)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default" w:ascii="Times New Roman" w:hAnsi="Times New Roman" w:eastAsia="方正仿宋_GBK" w:cs="Times New Roman"/>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丰都县开通职工医保门诊共济统筹服务定点零售药店名单（第二批)</w:t>
      </w:r>
    </w:p>
    <w:tbl>
      <w:tblPr>
        <w:tblW w:w="904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92"/>
        <w:gridCol w:w="3505"/>
        <w:gridCol w:w="4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序号</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名称</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经营地址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1</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丰都县民誉堂付伟权大药房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重庆市丰都县十直镇梁家湾社区十字路305号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2</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重庆市丰都县江岸陈德英大药房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重庆市丰都县名山街道广场路25号第一幢1-3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3</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重庆市万和药房连锁有限公司丰都县久桓大道三店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重庆市丰都县三合街道久桓大道182号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4</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重庆医药集团丰都医药有限公司和平新健康药房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重庆市丰都县三合街道久桓大道489号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5</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丰都县太极百草大药房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重庆市丰都县三合街道平都大道西段139号附6号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6</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丰都县太极群众大药房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重庆市丰都县三合街道平都大道东段18号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7</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丰都县太极民康大药房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重庆市丰都县三合街道平都大道东段176,178号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8</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丰都县太极平康大药房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重庆市丰都县三合街道平都大道西段243号附1号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9</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丰都县桐君阁三七大药房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重庆市丰都县三合街道平都大道西段213号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10</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丰都县桐君阁仁康大药房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重庆市丰都县三合街道久恒大道384号B2-7(龙河东组团场坪安置房）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11</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丰都县太极康安大药房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重庆市丰都县兴义镇胜利居委一组（桂圆路20号）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12</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丰都县桐君阁福康大药房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重庆市丰都县龙河镇自强街242号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13</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丰都县太极宜康大药房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重庆市丰都县三合街道久恒大道445号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14</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重庆市天意阁大药房连锁有限公司七十店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重庆市丰都县三合街道名山大道115号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15</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重庆市天意阁大药房连锁有限公司七十一店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重庆市丰都县三合街道世平路69号附43号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16</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天意阁世康（丰都县）药店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重庆市丰都县三合街道平都大道西段213号附1号6号门面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17</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丰都县天意阁开心药店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重庆市丰都县三合街道商业一路384号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18</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重庆天意阁大药房连锁有限公司十五店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重庆市丰都县三合街道庙坡路23号附2号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19</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丰都县天意阁博韬药店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重庆市丰都县三合街道平都大道东段184、186号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20</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丰都县天意阁海客药房大药房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重庆市丰都县三合街道商业一路199、201号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21</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重庆天意阁大药房连锁有限公司十六店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重庆市丰都县三合街道平都大道西段174号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22</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天意阁龙诚（丰都县）药店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重庆市丰都县三合街道平都中路63号附1号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23</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丰都县天意阁如愿药店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重庆市丰都县三合街道平都大道东段32号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24</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丰都县天意阁心愿药店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重庆市丰都县三合街道久桓大道380号A3-6（龙河东组团长坪安置房）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25</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重庆天意阁诚意大药房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重庆市丰都县三合街道平都大道西段255号门面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26</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重庆天意阁大药房连锁有限公司十七店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重庆市丰都县三合街道庙坡路22号附3号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27</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丰都县天意阁佳意大药房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重庆市丰都县兴义镇水天坪大道（金地水天城）2号楼1层3号门面3-2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28</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丰都县天意阁祥意大药房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重庆市丰都县三合街道龙河路335号附4、5、6号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29</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丰都县天意阁宁意大药房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重庆市丰都县三合街道雪玉路299号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30</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丰都县天意阁全意大药房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重庆市丰都县三合街道沙湾路227号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31</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丰都县天意阁信意大药房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重庆市丰都县三合街道久恒大道142.144号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32</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重庆天意阁惠康大药房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重庆市丰都县三合街道久桓大道415号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33</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丰都县天意阁高家大药房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重庆市丰都县高家镇新高路下段88号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34</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重庆万芝堂大药房有限公司</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重庆市丰都县三合街道名山大道南路6号3幢1-2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35</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重庆华博康健药房连锁有限公司丰都一店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重庆市丰都县三合街道平都大道西段274号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36</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重庆华博康健药房连锁有限公司丰都三店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重庆市丰都县三合街道平都大道东段166号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37</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重庆华博康健药房连锁有限公司丰都四店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重庆市丰都县三合街道世平路20号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38</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重庆华博康健药房连锁有限公司丰都五店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重庆市丰都县高家镇川祖路18号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39</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重庆华博康健药房连锁有限公司丰都六店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丰都县三合街道名山大道351号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40</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重庆华博康健药房连锁有限公司丰都十一店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丰都县高家镇文昌东路195号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41</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重庆桐君阁大药房连锁有限责任公司丰都一店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重庆市丰都县三合街道世平路69号（新世纪2号柜台）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42</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重庆桐君阁大药房连锁有限责任公司丰都二店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重庆市丰都县三合街道双桂路26号附1号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43</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重庆桐君阁大药房连锁有限责任公司丰都三店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重庆市丰都县三合街道庙坡路27号附2号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44</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重庆桐君阁大药房连锁有限责任公司丰都四店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重庆市丰都县三合街道雪玉路199号附65号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45</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重庆桐君阁大药房连锁有限责任公司丰都五店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重庆市丰都县三合街道平都大道东段113号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46</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重庆桐君阁大药房连锁有限责任公司丰都六店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重庆市丰都县三合街道名山大道南路6号A12-2幢-1-1号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47</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重庆桐君阁大药房连锁有限责任公司丰都七店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重庆市丰都县三合街道久桓城C区7幢29号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48</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重庆桐君阁大药房连锁有限责任公司丰都八店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重庆市丰都县三合街道久桓大道435号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49</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重庆桐君阁大药房连锁有限责任公司丰都九店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重庆市丰都县三合街道名山大道南路4号37幢附1-6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50</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重庆桐君阁大药房连锁有限责任公司丰都十店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重庆市丰都县三合街道久桓大道86号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51</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重庆桐君阁大药房连锁有限责任公司丰都十一店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重庆市丰都县三合街道寨子沟路76号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52</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丰都县友仁大药房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重庆市丰都县高家镇文昌东路174号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53</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丰都县世博药房2店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重庆市丰都县平都大道西段198号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54</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丰都县世博药房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重庆市丰都县龙河路555号6-19-1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55</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丰都县民誉堂罗红娟大药房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重庆市丰都县三合街道商业一路191号附3号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56</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丰都县冉桂华药房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重庆市丰都县高家镇文昌西路61号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57</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丰都县民誉堂冉小秀大药房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重庆市丰都县三合街道东升路98号2幢3单元15号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58</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丰都县正然轩大药房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重庆市丰都县社坛镇张爷庙街62号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59</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丰都县民誉堂黄世琼大药房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重庆市丰都县虎威镇大池村7组荷花街6号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60</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丰都县民誉堂隆凤莲大药房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重庆市丰都县三合街道东升路117号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61</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丰都县民誉堂何晓媛大药房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重庆市丰都县名山街道双桂街37号1号门面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62</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丰都县晓娟药房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重庆市丰都县三合街道南天湖东路二支路80号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63</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丰都县黄小蓉药店</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重庆市丰都县三合街道世平路43号附1号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64</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丰都县民誉堂杨治国大药房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重庆市丰都县包鸾镇青鸾街杨东路9号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65</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丰都县江淑芬药房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重庆市丰都县暨龙街上18号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66</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丰都县平子大药房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重庆市丰都县三合街道滨江西路七支路6号附1号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67</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丰都县民誉堂业洪大药房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重庆市丰都县兴义镇胜利居委桂园路76号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68</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丰都县桐福大药房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重庆市丰都县三合街道幸福大道168号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69</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丰都县桐君阁薛孝权大药房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重庆市丰都县兴龙镇铺子村3社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70</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丰都县冉妹大药房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重庆市丰都县武平镇泰安路76号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71</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丰都县郎山大药房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重庆市丰都县江池镇富强路7-17号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72</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丰都县民誉堂任妹大药房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重庆市丰都县太平坝乡凤凰社区（场上凤凰街12号）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blCellSpacing w:w="0" w:type="dxa"/>
        </w:trPr>
        <w:tc>
          <w:tcPr>
            <w:tcW w:w="692"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73</w:t>
            </w:r>
          </w:p>
        </w:tc>
        <w:tc>
          <w:tcPr>
            <w:tcW w:w="3505"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丰都县民誉堂曾君凡大药房</w:t>
            </w:r>
          </w:p>
        </w:tc>
        <w:tc>
          <w:tcPr>
            <w:tcW w:w="4848" w:type="dxa"/>
            <w:tcBorders>
              <w:top w:val="nil"/>
              <w:left w:val="nil"/>
              <w:bottom w:val="nil"/>
              <w:right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kern w:val="0"/>
                <w:sz w:val="32"/>
                <w:szCs w:val="32"/>
                <w:bdr w:val="none" w:color="auto" w:sz="0" w:space="0"/>
                <w:lang w:val="en-US" w:eastAsia="zh-CN" w:bidi="ar"/>
              </w:rPr>
              <w:t>重庆市丰都县包鸾镇场上（老车站路98号）</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eastAsia="方正仿宋_GBK" w:cs="Times New Roman"/>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丰都县医疗保障局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2023年12月30日</w:t>
      </w:r>
    </w:p>
    <w:p>
      <w:pPr>
        <w:rPr>
          <w:rFonts w:hint="default" w:ascii="Times New Roman" w:hAnsi="Times New Roman" w:eastAsia="方正仿宋_GBK" w:cs="Times New Roman"/>
          <w:sz w:val="32"/>
          <w:szCs w:val="32"/>
        </w:rPr>
      </w:pPr>
    </w:p>
    <w:sectPr>
      <w:pgSz w:w="11906" w:h="16838"/>
      <w:pgMar w:top="2098" w:right="1417"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ZDBiNjdhZjJhM2M0N2RmMzQyNWQzNTQ0OTYxZWUifQ=="/>
  </w:docVars>
  <w:rsids>
    <w:rsidRoot w:val="5F0A1241"/>
    <w:rsid w:val="5B3823B7"/>
    <w:rsid w:val="5F0A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2024-01-02T01:51:00Z</dcterms:created>
  <dc:creator>小四</dc:creator>
  <cp:lastModifiedBy>小四</cp:lastModifiedBy>
  <cp:lastPrinted>2024-01-02T07:33:16Z</cp:lastPrinted>
  <dcterms:modified xsi:type="dcterms:W3CDTF">2024-01-02T07:34:53Z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131F251B2A844BB3A6EE77BCA6B76B83_11</vt:lpwstr>
  </property>
</Properties>
</file>