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9B" w:rsidRDefault="000D5DEF">
      <w:pPr>
        <w:spacing w:line="594" w:lineRule="exact"/>
        <w:jc w:val="center"/>
        <w:rPr>
          <w:rFonts w:eastAsia="方正小标宋_GBK"/>
          <w:sz w:val="44"/>
          <w:szCs w:val="44"/>
        </w:rPr>
      </w:pPr>
      <w:r>
        <w:rPr>
          <w:rFonts w:eastAsia="方正小标宋_GBK" w:hint="eastAsia"/>
          <w:sz w:val="44"/>
          <w:szCs w:val="44"/>
        </w:rPr>
        <w:t>XXX</w:t>
      </w:r>
      <w:r>
        <w:rPr>
          <w:rFonts w:eastAsia="方正小标宋_GBK" w:hint="eastAsia"/>
          <w:sz w:val="44"/>
          <w:szCs w:val="44"/>
        </w:rPr>
        <w:t>诊所未将医疗废物按类别分置于专用包装物</w:t>
      </w:r>
      <w:r>
        <w:rPr>
          <w:rFonts w:eastAsia="方正小标宋_GBK" w:hint="eastAsia"/>
          <w:sz w:val="44"/>
          <w:szCs w:val="44"/>
        </w:rPr>
        <w:t>或者密闭的容器内</w:t>
      </w:r>
      <w:r>
        <w:rPr>
          <w:rFonts w:eastAsia="方正小标宋_GBK" w:hint="eastAsia"/>
          <w:sz w:val="44"/>
          <w:szCs w:val="44"/>
        </w:rPr>
        <w:t>案</w:t>
      </w:r>
    </w:p>
    <w:p w:rsidR="003D219B" w:rsidRDefault="003D219B">
      <w:pPr>
        <w:spacing w:line="594" w:lineRule="exact"/>
        <w:ind w:firstLineChars="100" w:firstLine="280"/>
        <w:jc w:val="left"/>
        <w:rPr>
          <w:rFonts w:eastAsia="方正小标宋_GBK"/>
          <w:b/>
          <w:sz w:val="28"/>
          <w:szCs w:val="28"/>
        </w:rPr>
      </w:pPr>
    </w:p>
    <w:p w:rsidR="003D219B" w:rsidRDefault="000D5DEF">
      <w:pPr>
        <w:spacing w:line="570" w:lineRule="exact"/>
        <w:ind w:firstLineChars="200" w:firstLine="640"/>
        <w:rPr>
          <w:rFonts w:eastAsia="方正仿宋_GBK"/>
          <w:szCs w:val="32"/>
        </w:rPr>
      </w:pPr>
      <w:r>
        <w:rPr>
          <w:rFonts w:eastAsia="方正仿宋_GBK"/>
          <w:szCs w:val="32"/>
        </w:rPr>
        <w:t>【案情简介】</w:t>
      </w:r>
    </w:p>
    <w:p w:rsidR="003D219B" w:rsidRDefault="000D5DEF">
      <w:pPr>
        <w:spacing w:line="594" w:lineRule="exact"/>
        <w:ind w:firstLineChars="200" w:firstLine="640"/>
        <w:jc w:val="left"/>
        <w:rPr>
          <w:rFonts w:eastAsia="方正仿宋_GBK"/>
          <w:szCs w:val="22"/>
        </w:rPr>
      </w:pPr>
      <w:r>
        <w:rPr>
          <w:rFonts w:eastAsia="方正仿宋_GBK" w:hint="eastAsia"/>
          <w:szCs w:val="22"/>
        </w:rPr>
        <w:t>202</w:t>
      </w:r>
      <w:r>
        <w:rPr>
          <w:rFonts w:eastAsia="方正仿宋_GBK"/>
          <w:szCs w:val="22"/>
        </w:rPr>
        <w:t>2</w:t>
      </w:r>
      <w:r>
        <w:rPr>
          <w:rFonts w:eastAsia="方正仿宋_GBK" w:hint="eastAsia"/>
          <w:szCs w:val="22"/>
        </w:rPr>
        <w:t>年</w:t>
      </w:r>
      <w:r>
        <w:rPr>
          <w:rFonts w:eastAsia="方正仿宋_GBK" w:hint="eastAsia"/>
          <w:szCs w:val="22"/>
        </w:rPr>
        <w:t>1</w:t>
      </w:r>
      <w:r>
        <w:rPr>
          <w:rFonts w:eastAsia="方正仿宋_GBK"/>
          <w:szCs w:val="22"/>
        </w:rPr>
        <w:t>2</w:t>
      </w:r>
      <w:r>
        <w:rPr>
          <w:rFonts w:eastAsia="方正仿宋_GBK" w:hint="eastAsia"/>
          <w:szCs w:val="22"/>
        </w:rPr>
        <w:t>月</w:t>
      </w:r>
      <w:r>
        <w:rPr>
          <w:rFonts w:eastAsia="方正仿宋_GBK"/>
          <w:szCs w:val="22"/>
        </w:rPr>
        <w:t>1</w:t>
      </w:r>
      <w:r>
        <w:rPr>
          <w:rFonts w:eastAsia="方正仿宋_GBK" w:hint="eastAsia"/>
          <w:szCs w:val="22"/>
        </w:rPr>
        <w:t>日，</w:t>
      </w:r>
      <w:r>
        <w:rPr>
          <w:rFonts w:eastAsia="方正仿宋_GBK" w:hint="eastAsia"/>
          <w:szCs w:val="22"/>
        </w:rPr>
        <w:t>XX</w:t>
      </w:r>
      <w:r>
        <w:rPr>
          <w:rFonts w:eastAsia="方正仿宋_GBK" w:hint="eastAsia"/>
          <w:szCs w:val="22"/>
        </w:rPr>
        <w:t>卫生健康委员会行政执法人员在</w:t>
      </w:r>
      <w:r>
        <w:rPr>
          <w:rFonts w:eastAsia="方正仿宋_GBK" w:hint="eastAsia"/>
          <w:szCs w:val="22"/>
        </w:rPr>
        <w:t>对</w:t>
      </w:r>
      <w:r>
        <w:rPr>
          <w:rFonts w:eastAsia="方正仿宋_GBK" w:hint="eastAsia"/>
          <w:szCs w:val="22"/>
        </w:rPr>
        <w:t>XXX</w:t>
      </w:r>
      <w:r>
        <w:rPr>
          <w:rFonts w:eastAsia="方正仿宋_GBK" w:hint="eastAsia"/>
          <w:szCs w:val="22"/>
        </w:rPr>
        <w:t>诊所进行监督检查时现场发现：该诊所</w:t>
      </w:r>
      <w:r>
        <w:rPr>
          <w:rFonts w:eastAsia="方正仿宋_GBK"/>
          <w:szCs w:val="22"/>
        </w:rPr>
        <w:t>注射室内的</w:t>
      </w:r>
      <w:r>
        <w:rPr>
          <w:rFonts w:eastAsia="方正仿宋_GBK" w:hint="eastAsia"/>
          <w:szCs w:val="22"/>
        </w:rPr>
        <w:t>医疗废物收集桶</w:t>
      </w:r>
      <w:r>
        <w:rPr>
          <w:rFonts w:eastAsia="方正仿宋_GBK"/>
          <w:szCs w:val="22"/>
        </w:rPr>
        <w:t>内有使用过的带针头的注射器、输液器、安瓿瓶和棉签</w:t>
      </w:r>
      <w:r>
        <w:rPr>
          <w:rFonts w:eastAsia="方正仿宋_GBK" w:hint="eastAsia"/>
          <w:szCs w:val="22"/>
        </w:rPr>
        <w:t>。</w:t>
      </w:r>
      <w:r>
        <w:rPr>
          <w:rFonts w:eastAsia="方正仿宋_GBK" w:hint="eastAsia"/>
          <w:szCs w:val="22"/>
        </w:rPr>
        <w:t>执法人员对该诊所经营者秦</w:t>
      </w:r>
      <w:r>
        <w:rPr>
          <w:rFonts w:eastAsia="方正仿宋_GBK" w:hint="eastAsia"/>
          <w:szCs w:val="22"/>
        </w:rPr>
        <w:t>XX</w:t>
      </w:r>
      <w:r>
        <w:rPr>
          <w:rFonts w:eastAsia="方正仿宋_GBK" w:hint="eastAsia"/>
          <w:szCs w:val="22"/>
        </w:rPr>
        <w:t>当场进行了询问，并制作了现场笔录、询问笔录及现场拍摄照片并予以执法记录仪记录。</w:t>
      </w:r>
    </w:p>
    <w:p w:rsidR="003D219B" w:rsidRDefault="000D5DEF">
      <w:pPr>
        <w:spacing w:line="594" w:lineRule="exact"/>
        <w:ind w:firstLineChars="200" w:firstLine="640"/>
        <w:jc w:val="left"/>
        <w:rPr>
          <w:rFonts w:eastAsia="方正仿宋_GBK"/>
          <w:szCs w:val="22"/>
        </w:rPr>
      </w:pPr>
      <w:r>
        <w:rPr>
          <w:rFonts w:eastAsia="方正仿宋_GBK"/>
          <w:szCs w:val="32"/>
        </w:rPr>
        <w:t>【调查与处理】</w:t>
      </w:r>
    </w:p>
    <w:p w:rsidR="003D219B" w:rsidRDefault="000D5DEF">
      <w:pPr>
        <w:spacing w:line="594" w:lineRule="exact"/>
        <w:ind w:firstLineChars="200" w:firstLine="640"/>
        <w:rPr>
          <w:rFonts w:eastAsia="方正仿宋_GBK"/>
          <w:szCs w:val="22"/>
        </w:rPr>
      </w:pPr>
      <w:r>
        <w:rPr>
          <w:rFonts w:eastAsia="方正仿宋_GBK" w:hint="eastAsia"/>
          <w:szCs w:val="22"/>
        </w:rPr>
        <w:t>XXX</w:t>
      </w:r>
      <w:r>
        <w:rPr>
          <w:rFonts w:eastAsia="方正仿宋_GBK" w:hint="eastAsia"/>
          <w:szCs w:val="22"/>
        </w:rPr>
        <w:t>诊所未将医疗废物按照类别分置于防渗漏、防锐器穿透的专用包装物（密封容器）内的行为违反了《医疗废物管理条例》第十六条第一款的规定</w:t>
      </w:r>
      <w:r>
        <w:rPr>
          <w:rFonts w:eastAsia="方正仿宋_GBK"/>
          <w:szCs w:val="22"/>
        </w:rPr>
        <w:t>，</w:t>
      </w:r>
      <w:r>
        <w:rPr>
          <w:rFonts w:eastAsia="方正仿宋_GBK" w:hint="eastAsia"/>
          <w:szCs w:val="22"/>
        </w:rPr>
        <w:t>依据国务院《医疗废物管理条例》第四十六条第（二）项</w:t>
      </w:r>
      <w:r>
        <w:rPr>
          <w:rFonts w:eastAsia="方正仿宋_GBK"/>
          <w:szCs w:val="22"/>
        </w:rPr>
        <w:t>的规定，参照</w:t>
      </w:r>
      <w:r>
        <w:rPr>
          <w:rFonts w:eastAsia="方正仿宋_GBK" w:hint="eastAsia"/>
          <w:szCs w:val="22"/>
        </w:rPr>
        <w:t>《</w:t>
      </w:r>
      <w:r>
        <w:rPr>
          <w:rFonts w:eastAsia="方正仿宋_GBK"/>
          <w:szCs w:val="22"/>
        </w:rPr>
        <w:t>重庆市卫生</w:t>
      </w:r>
      <w:r>
        <w:rPr>
          <w:rFonts w:eastAsia="方正仿宋_GBK" w:hint="eastAsia"/>
          <w:szCs w:val="22"/>
        </w:rPr>
        <w:t>健康</w:t>
      </w:r>
      <w:r>
        <w:rPr>
          <w:rFonts w:eastAsia="方正仿宋_GBK"/>
          <w:szCs w:val="22"/>
        </w:rPr>
        <w:t>行政处罚裁量基准实施办法</w:t>
      </w:r>
      <w:r>
        <w:rPr>
          <w:rFonts w:eastAsia="方正仿宋_GBK" w:hint="eastAsia"/>
          <w:szCs w:val="22"/>
        </w:rPr>
        <w:t>》编码</w:t>
      </w:r>
      <w:r>
        <w:rPr>
          <w:rFonts w:eastAsia="方正仿宋_GBK" w:hint="eastAsia"/>
          <w:szCs w:val="22"/>
        </w:rPr>
        <w:t>CR0</w:t>
      </w:r>
      <w:r>
        <w:rPr>
          <w:rFonts w:eastAsia="方正仿宋_GBK"/>
          <w:szCs w:val="22"/>
        </w:rPr>
        <w:t>52</w:t>
      </w:r>
      <w:r>
        <w:rPr>
          <w:rFonts w:eastAsia="方正仿宋_GBK" w:hint="eastAsia"/>
          <w:szCs w:val="22"/>
        </w:rPr>
        <w:t>A</w:t>
      </w:r>
      <w:r>
        <w:rPr>
          <w:rFonts w:eastAsia="方正仿宋_GBK"/>
          <w:szCs w:val="22"/>
        </w:rPr>
        <w:t>的裁量基准，</w:t>
      </w:r>
      <w:r>
        <w:rPr>
          <w:rFonts w:eastAsia="方正仿宋_GBK" w:hint="eastAsia"/>
          <w:szCs w:val="22"/>
        </w:rPr>
        <w:t>XX</w:t>
      </w:r>
      <w:r>
        <w:rPr>
          <w:rFonts w:eastAsia="方正仿宋_GBK" w:hint="eastAsia"/>
          <w:szCs w:val="22"/>
        </w:rPr>
        <w:t>卫生健康委员会决定</w:t>
      </w:r>
      <w:r>
        <w:rPr>
          <w:rFonts w:eastAsia="方正仿宋_GBK"/>
          <w:szCs w:val="22"/>
        </w:rPr>
        <w:t>对</w:t>
      </w:r>
      <w:r>
        <w:rPr>
          <w:rFonts w:eastAsia="方正仿宋_GBK" w:hint="eastAsia"/>
          <w:szCs w:val="22"/>
        </w:rPr>
        <w:t>XXX</w:t>
      </w:r>
      <w:r>
        <w:rPr>
          <w:rFonts w:eastAsia="方正仿宋_GBK" w:hint="eastAsia"/>
          <w:szCs w:val="22"/>
        </w:rPr>
        <w:t>诊所</w:t>
      </w:r>
      <w:proofErr w:type="gramStart"/>
      <w:r>
        <w:rPr>
          <w:rFonts w:eastAsia="方正仿宋_GBK" w:hint="eastAsia"/>
          <w:szCs w:val="22"/>
        </w:rPr>
        <w:t>作出</w:t>
      </w:r>
      <w:proofErr w:type="gramEnd"/>
      <w:r>
        <w:rPr>
          <w:rFonts w:eastAsia="方正仿宋_GBK" w:hint="eastAsia"/>
          <w:szCs w:val="22"/>
        </w:rPr>
        <w:t>警告</w:t>
      </w:r>
      <w:r>
        <w:rPr>
          <w:rFonts w:eastAsia="方正仿宋_GBK"/>
          <w:szCs w:val="22"/>
        </w:rPr>
        <w:t>的行政处罚</w:t>
      </w:r>
      <w:r>
        <w:rPr>
          <w:rFonts w:eastAsia="方正仿宋_GBK" w:hint="eastAsia"/>
          <w:szCs w:val="22"/>
        </w:rPr>
        <w:t>，并</w:t>
      </w:r>
      <w:r>
        <w:rPr>
          <w:rFonts w:eastAsia="方正仿宋_GBK"/>
          <w:spacing w:val="1"/>
          <w:szCs w:val="32"/>
        </w:rPr>
        <w:t>于</w:t>
      </w:r>
      <w:r>
        <w:rPr>
          <w:rFonts w:eastAsia="方正仿宋_GBK"/>
          <w:spacing w:val="1"/>
          <w:szCs w:val="32"/>
        </w:rPr>
        <w:t>20</w:t>
      </w:r>
      <w:r>
        <w:rPr>
          <w:rFonts w:eastAsia="方正仿宋_GBK" w:hint="eastAsia"/>
          <w:spacing w:val="1"/>
          <w:szCs w:val="32"/>
        </w:rPr>
        <w:t>2</w:t>
      </w:r>
      <w:r>
        <w:rPr>
          <w:rFonts w:eastAsia="方正仿宋_GBK"/>
          <w:spacing w:val="1"/>
          <w:szCs w:val="32"/>
        </w:rPr>
        <w:t>2</w:t>
      </w:r>
      <w:r>
        <w:rPr>
          <w:rFonts w:eastAsia="方正仿宋_GBK"/>
          <w:spacing w:val="1"/>
          <w:szCs w:val="32"/>
        </w:rPr>
        <w:t>年</w:t>
      </w:r>
      <w:r>
        <w:rPr>
          <w:rFonts w:eastAsia="方正仿宋_GBK" w:hint="eastAsia"/>
          <w:spacing w:val="1"/>
          <w:szCs w:val="32"/>
        </w:rPr>
        <w:t>1</w:t>
      </w:r>
      <w:r>
        <w:rPr>
          <w:rFonts w:eastAsia="方正仿宋_GBK"/>
          <w:spacing w:val="1"/>
          <w:szCs w:val="32"/>
        </w:rPr>
        <w:t>2</w:t>
      </w:r>
      <w:r>
        <w:rPr>
          <w:rFonts w:eastAsia="方正仿宋_GBK"/>
          <w:spacing w:val="1"/>
          <w:szCs w:val="32"/>
        </w:rPr>
        <w:t>月</w:t>
      </w:r>
      <w:r>
        <w:rPr>
          <w:rFonts w:eastAsia="方正仿宋_GBK" w:hint="eastAsia"/>
          <w:spacing w:val="1"/>
          <w:szCs w:val="32"/>
        </w:rPr>
        <w:t>16</w:t>
      </w:r>
      <w:r>
        <w:rPr>
          <w:rFonts w:eastAsia="方正仿宋_GBK" w:hint="eastAsia"/>
          <w:spacing w:val="1"/>
          <w:szCs w:val="32"/>
        </w:rPr>
        <w:t>日将行政处罚决定书送达给</w:t>
      </w:r>
      <w:r>
        <w:rPr>
          <w:rFonts w:eastAsia="方正仿宋_GBK" w:hint="eastAsia"/>
          <w:szCs w:val="22"/>
        </w:rPr>
        <w:t>秦</w:t>
      </w:r>
      <w:r>
        <w:rPr>
          <w:rFonts w:eastAsia="方正仿宋_GBK" w:hint="eastAsia"/>
          <w:szCs w:val="22"/>
        </w:rPr>
        <w:t>XX</w:t>
      </w:r>
      <w:r>
        <w:rPr>
          <w:rFonts w:eastAsia="方正仿宋_GBK" w:hint="eastAsia"/>
          <w:spacing w:val="1"/>
          <w:szCs w:val="32"/>
        </w:rPr>
        <w:t>本人后该案得以结案。</w:t>
      </w:r>
    </w:p>
    <w:p w:rsidR="003D219B" w:rsidRDefault="000D5DEF">
      <w:pPr>
        <w:spacing w:line="594" w:lineRule="exact"/>
        <w:ind w:firstLineChars="200" w:firstLine="640"/>
        <w:jc w:val="left"/>
        <w:rPr>
          <w:rFonts w:eastAsia="方正仿宋_GBK"/>
          <w:szCs w:val="22"/>
        </w:rPr>
      </w:pPr>
      <w:r>
        <w:rPr>
          <w:rFonts w:eastAsia="方正仿宋_GBK"/>
          <w:szCs w:val="32"/>
        </w:rPr>
        <w:t>【</w:t>
      </w:r>
      <w:r>
        <w:rPr>
          <w:rFonts w:eastAsia="方正仿宋_GBK" w:hint="eastAsia"/>
          <w:szCs w:val="32"/>
        </w:rPr>
        <w:t>案件评析</w:t>
      </w:r>
      <w:r>
        <w:rPr>
          <w:rFonts w:eastAsia="方正仿宋_GBK"/>
          <w:szCs w:val="32"/>
        </w:rPr>
        <w:t>】</w:t>
      </w:r>
    </w:p>
    <w:p w:rsidR="003D219B" w:rsidRDefault="000D5DEF">
      <w:pPr>
        <w:spacing w:line="594" w:lineRule="exact"/>
        <w:ind w:firstLineChars="200" w:firstLine="640"/>
        <w:rPr>
          <w:rFonts w:eastAsia="方正仿宋_GBK"/>
          <w:szCs w:val="32"/>
        </w:rPr>
      </w:pPr>
      <w:r>
        <w:rPr>
          <w:rFonts w:eastAsia="方正楷体_GBK" w:hint="eastAsia"/>
          <w:bCs/>
          <w:szCs w:val="32"/>
        </w:rPr>
        <w:t>（一）违法</w:t>
      </w:r>
      <w:r>
        <w:rPr>
          <w:rFonts w:eastAsia="方正楷体_GBK"/>
          <w:bCs/>
          <w:szCs w:val="32"/>
        </w:rPr>
        <w:t>主体</w:t>
      </w:r>
      <w:r>
        <w:rPr>
          <w:rFonts w:eastAsia="方正楷体_GBK" w:hint="eastAsia"/>
          <w:bCs/>
          <w:szCs w:val="32"/>
        </w:rPr>
        <w:t>明了，</w:t>
      </w:r>
      <w:r>
        <w:rPr>
          <w:rFonts w:eastAsia="方正楷体_GBK"/>
          <w:bCs/>
          <w:szCs w:val="32"/>
        </w:rPr>
        <w:t>认定准确。</w:t>
      </w:r>
      <w:r>
        <w:rPr>
          <w:rFonts w:eastAsia="方正仿宋_GBK"/>
        </w:rPr>
        <w:t>在日常卫生监督工作中，违法主体是指违反卫生行政法律、法规、规章行为的责任人，包括公民、法人和其他组织。违法构成有四个要件：违法主体、违</w:t>
      </w:r>
      <w:r>
        <w:rPr>
          <w:rFonts w:eastAsia="方正仿宋_GBK"/>
        </w:rPr>
        <w:lastRenderedPageBreak/>
        <w:t>法客体、违法的主观方面和违法的客观方面，而违法主体是违法构成要件之一。该诊所具有合法的《营业执照》《医疗机构执业许可证》，名称为</w:t>
      </w:r>
      <w:r>
        <w:rPr>
          <w:rFonts w:eastAsia="方正仿宋_GBK" w:hint="eastAsia"/>
          <w:szCs w:val="22"/>
        </w:rPr>
        <w:t>XXX</w:t>
      </w:r>
      <w:r>
        <w:rPr>
          <w:rFonts w:eastAsia="方正仿宋_GBK"/>
        </w:rPr>
        <w:t>诊所，能独立承担相应的法律责任，故该案的责任主体为</w:t>
      </w:r>
      <w:r>
        <w:rPr>
          <w:rFonts w:eastAsia="方正仿宋_GBK" w:hint="eastAsia"/>
          <w:szCs w:val="22"/>
        </w:rPr>
        <w:t>XXX</w:t>
      </w:r>
      <w:r>
        <w:rPr>
          <w:rFonts w:eastAsia="方正仿宋_GBK"/>
        </w:rPr>
        <w:t>诊所。</w:t>
      </w:r>
    </w:p>
    <w:p w:rsidR="003D219B" w:rsidRDefault="000D5DEF">
      <w:pPr>
        <w:spacing w:line="594" w:lineRule="exact"/>
        <w:ind w:firstLineChars="200" w:firstLine="640"/>
        <w:rPr>
          <w:rFonts w:eastAsia="方正仿宋_GBK"/>
          <w:szCs w:val="32"/>
        </w:rPr>
      </w:pPr>
      <w:r>
        <w:rPr>
          <w:rFonts w:eastAsia="方正楷体_GBK" w:hint="eastAsia"/>
          <w:bCs/>
          <w:szCs w:val="32"/>
        </w:rPr>
        <w:t>（二）</w:t>
      </w:r>
      <w:r>
        <w:rPr>
          <w:rFonts w:eastAsia="方正楷体_GBK"/>
          <w:bCs/>
          <w:szCs w:val="32"/>
        </w:rPr>
        <w:t>违法事实清楚、证据充分。</w:t>
      </w:r>
      <w:r>
        <w:rPr>
          <w:rFonts w:eastAsia="方正仿宋_GBK" w:hint="eastAsia"/>
          <w:szCs w:val="22"/>
        </w:rPr>
        <w:t>该诊所</w:t>
      </w:r>
      <w:r>
        <w:rPr>
          <w:rFonts w:eastAsia="方正仿宋_GBK"/>
          <w:szCs w:val="22"/>
        </w:rPr>
        <w:t>注射室内</w:t>
      </w:r>
      <w:r>
        <w:rPr>
          <w:rFonts w:eastAsia="方正仿宋_GBK" w:hint="eastAsia"/>
          <w:szCs w:val="22"/>
        </w:rPr>
        <w:t>医疗废物收集桶</w:t>
      </w:r>
      <w:r>
        <w:rPr>
          <w:rFonts w:eastAsia="方正仿宋_GBK" w:hint="eastAsia"/>
          <w:szCs w:val="22"/>
        </w:rPr>
        <w:t>内</w:t>
      </w:r>
      <w:r>
        <w:rPr>
          <w:rFonts w:eastAsia="方正仿宋_GBK"/>
          <w:szCs w:val="22"/>
        </w:rPr>
        <w:t>有使用过的带针头的注射器、输液器、安瓿瓶和棉签</w:t>
      </w:r>
      <w:r>
        <w:rPr>
          <w:rFonts w:eastAsia="方正仿宋_GBK" w:hint="eastAsia"/>
          <w:szCs w:val="22"/>
        </w:rPr>
        <w:t>；</w:t>
      </w:r>
      <w:r>
        <w:rPr>
          <w:rFonts w:eastAsia="方正仿宋_GBK"/>
          <w:szCs w:val="32"/>
        </w:rPr>
        <w:t>通过对</w:t>
      </w:r>
      <w:r>
        <w:rPr>
          <w:rFonts w:eastAsia="方正仿宋_GBK" w:hint="eastAsia"/>
          <w:szCs w:val="32"/>
        </w:rPr>
        <w:t>诊所负责人</w:t>
      </w:r>
      <w:r>
        <w:rPr>
          <w:rFonts w:eastAsia="方正仿宋_GBK"/>
          <w:szCs w:val="32"/>
        </w:rPr>
        <w:t>秦</w:t>
      </w:r>
      <w:r>
        <w:rPr>
          <w:rFonts w:eastAsia="方正仿宋_GBK" w:hint="eastAsia"/>
          <w:szCs w:val="22"/>
        </w:rPr>
        <w:t>XX</w:t>
      </w:r>
      <w:r>
        <w:rPr>
          <w:rFonts w:eastAsia="方正仿宋_GBK"/>
          <w:szCs w:val="32"/>
        </w:rPr>
        <w:t>的询问笔录调查，以及现场笔录、执法记录仪视频资料、</w:t>
      </w:r>
      <w:r>
        <w:rPr>
          <w:rFonts w:eastAsia="方正仿宋_GBK"/>
          <w:szCs w:val="32"/>
        </w:rPr>
        <w:t>拍摄的照片资料、《医疗机构执业许可证》复印件、《营业执照》复印件、</w:t>
      </w:r>
      <w:r>
        <w:rPr>
          <w:rFonts w:eastAsia="方正仿宋_GBK" w:hint="eastAsia"/>
          <w:szCs w:val="32"/>
        </w:rPr>
        <w:t>法定代表人</w:t>
      </w:r>
      <w:r>
        <w:rPr>
          <w:rFonts w:eastAsia="方正仿宋_GBK"/>
          <w:szCs w:val="32"/>
        </w:rPr>
        <w:t>秦</w:t>
      </w:r>
      <w:r>
        <w:rPr>
          <w:rFonts w:eastAsia="方正仿宋_GBK" w:hint="eastAsia"/>
          <w:szCs w:val="22"/>
        </w:rPr>
        <w:t>XX</w:t>
      </w:r>
      <w:r>
        <w:rPr>
          <w:rFonts w:eastAsia="方正仿宋_GBK"/>
          <w:szCs w:val="32"/>
        </w:rPr>
        <w:t>的《居民身份证》复印件等，构成了完整的证据链，符合证据的真实性、关联性、合法性。</w:t>
      </w:r>
    </w:p>
    <w:p w:rsidR="003D219B" w:rsidRDefault="000D5DEF">
      <w:pPr>
        <w:spacing w:line="594" w:lineRule="exact"/>
        <w:ind w:firstLineChars="200" w:firstLine="640"/>
        <w:rPr>
          <w:rFonts w:eastAsia="宋体"/>
        </w:rPr>
      </w:pPr>
      <w:r>
        <w:rPr>
          <w:rFonts w:eastAsia="方正仿宋_GBK" w:hint="eastAsia"/>
          <w:szCs w:val="32"/>
        </w:rPr>
        <w:t>（三）</w:t>
      </w:r>
      <w:r>
        <w:rPr>
          <w:rFonts w:eastAsia="方正楷体_GBK"/>
          <w:bCs/>
          <w:szCs w:val="32"/>
        </w:rPr>
        <w:t>适用法律准确，裁量适度。</w:t>
      </w:r>
      <w:r>
        <w:rPr>
          <w:rFonts w:eastAsia="方正仿宋_GBK"/>
          <w:szCs w:val="32"/>
        </w:rPr>
        <w:t>该</w:t>
      </w:r>
      <w:r>
        <w:rPr>
          <w:rFonts w:eastAsia="方正仿宋_GBK" w:hint="eastAsia"/>
          <w:szCs w:val="32"/>
        </w:rPr>
        <w:t>诊所</w:t>
      </w:r>
      <w:r>
        <w:rPr>
          <w:rFonts w:eastAsia="方正仿宋_GBK"/>
          <w:szCs w:val="22"/>
        </w:rPr>
        <w:t>未将医疗废物按照类别分置于防渗漏、防锐器穿透的专用包装物（密封容器）内的行为违反了国务院《医疗废物管理条例》第十六条第一款的规定：医疗卫生机构应当及时收集本单位产生的医疗废物，并按照类别分置于防渗漏、防锐器穿透的专用包装物或者密闭的容器内。依据国务院《医疗废物管理条例》第四十六条第（二）项的规定：医疗卫生机构、医疗废物集中处置单位未将医疗废物按照类别分置于专用包装物或者容器的，由县级以上地方人民政府卫生行政主管部门或者环境保护行政主管部门按照各自的职责责令限期改正，给予警告，可以并处</w:t>
      </w:r>
      <w:r>
        <w:rPr>
          <w:rFonts w:eastAsia="方正仿宋_GBK"/>
          <w:szCs w:val="22"/>
        </w:rPr>
        <w:t>5000</w:t>
      </w:r>
      <w:r>
        <w:rPr>
          <w:rFonts w:eastAsia="方正仿宋_GBK"/>
          <w:szCs w:val="22"/>
        </w:rPr>
        <w:t>元以下的罚款；逾</w:t>
      </w:r>
      <w:r>
        <w:rPr>
          <w:rFonts w:eastAsia="方正仿宋_GBK"/>
          <w:szCs w:val="22"/>
        </w:rPr>
        <w:t>期不改正的，</w:t>
      </w:r>
      <w:r>
        <w:rPr>
          <w:rFonts w:eastAsia="方正仿宋_GBK"/>
          <w:szCs w:val="22"/>
        </w:rPr>
        <w:lastRenderedPageBreak/>
        <w:t>处</w:t>
      </w:r>
      <w:r>
        <w:rPr>
          <w:rFonts w:eastAsia="方正仿宋_GBK"/>
          <w:szCs w:val="22"/>
        </w:rPr>
        <w:t>5000</w:t>
      </w:r>
      <w:r>
        <w:rPr>
          <w:rFonts w:eastAsia="方正仿宋_GBK"/>
          <w:szCs w:val="22"/>
        </w:rPr>
        <w:t>元以上</w:t>
      </w:r>
      <w:r>
        <w:rPr>
          <w:rFonts w:eastAsia="方正仿宋_GBK"/>
          <w:szCs w:val="22"/>
        </w:rPr>
        <w:t>3</w:t>
      </w:r>
      <w:r>
        <w:rPr>
          <w:rFonts w:eastAsia="方正仿宋_GBK"/>
          <w:szCs w:val="22"/>
        </w:rPr>
        <w:t>万元以下的罚款</w:t>
      </w:r>
      <w:r>
        <w:rPr>
          <w:rFonts w:eastAsia="方正仿宋_GBK" w:hint="eastAsia"/>
          <w:szCs w:val="22"/>
        </w:rPr>
        <w:t>。</w:t>
      </w:r>
      <w:r>
        <w:rPr>
          <w:rFonts w:eastAsia="方正仿宋_GBK"/>
          <w:szCs w:val="22"/>
        </w:rPr>
        <w:t>《重庆市卫生</w:t>
      </w:r>
      <w:r>
        <w:rPr>
          <w:rFonts w:eastAsia="方正仿宋_GBK" w:hint="eastAsia"/>
          <w:szCs w:val="22"/>
        </w:rPr>
        <w:t>健康</w:t>
      </w:r>
      <w:r>
        <w:rPr>
          <w:rFonts w:eastAsia="方正仿宋_GBK"/>
          <w:szCs w:val="22"/>
        </w:rPr>
        <w:t>行政处罚裁量基准实施办法》编码</w:t>
      </w:r>
      <w:r>
        <w:rPr>
          <w:rFonts w:eastAsia="方正仿宋_GBK" w:hint="eastAsia"/>
          <w:szCs w:val="22"/>
        </w:rPr>
        <w:t>CR0</w:t>
      </w:r>
      <w:r>
        <w:rPr>
          <w:rFonts w:eastAsia="方正仿宋_GBK"/>
          <w:szCs w:val="22"/>
        </w:rPr>
        <w:t>52</w:t>
      </w:r>
      <w:r>
        <w:rPr>
          <w:rFonts w:eastAsia="方正仿宋_GBK" w:hint="eastAsia"/>
          <w:szCs w:val="22"/>
        </w:rPr>
        <w:t>A</w:t>
      </w:r>
      <w:r>
        <w:rPr>
          <w:rFonts w:eastAsia="方正仿宋_GBK"/>
          <w:szCs w:val="22"/>
        </w:rPr>
        <w:t>的裁量基准：医疗卫生机构、医疗废物集中处置单位未将医疗废物按照类别分置于专用包装物或者容器的给予警告，可处</w:t>
      </w:r>
      <w:r>
        <w:rPr>
          <w:rFonts w:eastAsia="方正仿宋_GBK"/>
          <w:szCs w:val="22"/>
        </w:rPr>
        <w:t>5000</w:t>
      </w:r>
      <w:r>
        <w:rPr>
          <w:rFonts w:eastAsia="方正仿宋_GBK"/>
          <w:szCs w:val="22"/>
        </w:rPr>
        <w:t>元以下罚款</w:t>
      </w:r>
      <w:r>
        <w:rPr>
          <w:rFonts w:eastAsia="方正仿宋_GBK" w:hint="eastAsia"/>
          <w:szCs w:val="22"/>
        </w:rPr>
        <w:t>；因该诊所首次违法且积极整改，主动配合，</w:t>
      </w:r>
      <w:r>
        <w:rPr>
          <w:rFonts w:eastAsia="方正仿宋_GBK"/>
          <w:szCs w:val="32"/>
        </w:rPr>
        <w:t>决定对</w:t>
      </w:r>
      <w:r>
        <w:rPr>
          <w:rFonts w:eastAsia="方正仿宋_GBK" w:hint="eastAsia"/>
          <w:szCs w:val="22"/>
        </w:rPr>
        <w:t>XXX</w:t>
      </w:r>
      <w:r>
        <w:rPr>
          <w:rFonts w:eastAsia="方正仿宋_GBK"/>
          <w:szCs w:val="32"/>
        </w:rPr>
        <w:t>诊所给予</w:t>
      </w:r>
      <w:r>
        <w:rPr>
          <w:rFonts w:eastAsia="方正仿宋_GBK" w:hint="eastAsia"/>
          <w:szCs w:val="32"/>
        </w:rPr>
        <w:t>警告的行政处罚</w:t>
      </w:r>
      <w:r>
        <w:rPr>
          <w:rFonts w:eastAsia="方正仿宋_GBK"/>
          <w:szCs w:val="32"/>
        </w:rPr>
        <w:t>。</w:t>
      </w:r>
    </w:p>
    <w:p w:rsidR="003D219B" w:rsidRDefault="000D5DEF">
      <w:pPr>
        <w:spacing w:line="594" w:lineRule="exact"/>
        <w:ind w:firstLineChars="200" w:firstLine="640"/>
        <w:rPr>
          <w:rFonts w:eastAsia="方正仿宋_GBK" w:hAnsi="方正仿宋_GBK"/>
          <w:szCs w:val="32"/>
        </w:rPr>
      </w:pPr>
      <w:r>
        <w:rPr>
          <w:rFonts w:eastAsia="方正仿宋_GBK" w:hAnsi="方正仿宋_GBK"/>
          <w:szCs w:val="32"/>
        </w:rPr>
        <w:t>【典型意义】</w:t>
      </w:r>
    </w:p>
    <w:p w:rsidR="003D219B" w:rsidRDefault="000D5DEF">
      <w:pPr>
        <w:spacing w:line="594" w:lineRule="exact"/>
        <w:ind w:firstLineChars="200" w:firstLine="640"/>
        <w:rPr>
          <w:rFonts w:ascii="方正仿宋_GBK" w:eastAsia="方正仿宋_GBK"/>
          <w:szCs w:val="32"/>
        </w:rPr>
      </w:pPr>
      <w:r>
        <w:rPr>
          <w:rFonts w:eastAsia="方正仿宋_GBK" w:hint="eastAsia"/>
          <w:szCs w:val="32"/>
        </w:rPr>
        <w:t>“绿水青山就是金山银山”</w:t>
      </w:r>
      <w:r>
        <w:rPr>
          <w:rFonts w:eastAsia="方正仿宋_GBK" w:hint="eastAsia"/>
          <w:szCs w:val="32"/>
        </w:rPr>
        <w:t>,</w:t>
      </w:r>
      <w:r>
        <w:rPr>
          <w:rFonts w:eastAsia="方正仿宋_GBK" w:hint="eastAsia"/>
          <w:szCs w:val="32"/>
        </w:rPr>
        <w:t>习近平</w:t>
      </w:r>
      <w:r>
        <w:rPr>
          <w:rFonts w:eastAsia="方正仿宋_GBK" w:hint="eastAsia"/>
          <w:szCs w:val="32"/>
        </w:rPr>
        <w:t>总书记的著名论断辩证地解释了环保与发展之间的关系</w:t>
      </w:r>
      <w:r>
        <w:rPr>
          <w:rFonts w:eastAsia="方正仿宋_GBK"/>
          <w:szCs w:val="32"/>
        </w:rPr>
        <w:t>，</w:t>
      </w:r>
      <w:r>
        <w:rPr>
          <w:rFonts w:eastAsia="方正仿宋_GBK" w:hint="eastAsia"/>
          <w:szCs w:val="32"/>
        </w:rPr>
        <w:t>指出了我国未来前进发展的道路</w:t>
      </w:r>
      <w:r>
        <w:rPr>
          <w:rFonts w:eastAsia="方正仿宋_GBK"/>
          <w:szCs w:val="32"/>
        </w:rPr>
        <w:t>。医疗废物携带着病原微生物和有害化学物质，如果不分类依法处置，将威胁群众健康和生态环境</w:t>
      </w:r>
      <w:r>
        <w:rPr>
          <w:rFonts w:eastAsia="方正仿宋_GBK"/>
          <w:szCs w:val="32"/>
        </w:rPr>
        <w:t>，所以对</w:t>
      </w:r>
      <w:r>
        <w:rPr>
          <w:rFonts w:ascii="方正仿宋_GBK" w:eastAsia="方正仿宋_GBK" w:hint="eastAsia"/>
          <w:szCs w:val="32"/>
        </w:rPr>
        <w:t>医疗机构</w:t>
      </w:r>
      <w:r>
        <w:rPr>
          <w:rFonts w:ascii="方正仿宋_GBK" w:eastAsia="方正仿宋_GBK"/>
          <w:szCs w:val="32"/>
        </w:rPr>
        <w:t>产生的</w:t>
      </w:r>
      <w:r>
        <w:rPr>
          <w:rFonts w:ascii="方正仿宋_GBK" w:eastAsia="方正仿宋_GBK" w:hint="eastAsia"/>
          <w:szCs w:val="32"/>
        </w:rPr>
        <w:t>医疗废物</w:t>
      </w:r>
      <w:r>
        <w:rPr>
          <w:rFonts w:ascii="方正仿宋_GBK" w:eastAsia="方正仿宋_GBK"/>
          <w:szCs w:val="32"/>
        </w:rPr>
        <w:t>加强</w:t>
      </w:r>
      <w:r>
        <w:rPr>
          <w:rFonts w:ascii="方正仿宋_GBK" w:eastAsia="方正仿宋_GBK" w:hint="eastAsia"/>
          <w:szCs w:val="32"/>
        </w:rPr>
        <w:t>规范</w:t>
      </w:r>
      <w:r>
        <w:rPr>
          <w:rFonts w:ascii="方正仿宋_GBK" w:eastAsia="方正仿宋_GBK"/>
          <w:szCs w:val="32"/>
        </w:rPr>
        <w:t>刻不容缓。</w:t>
      </w:r>
      <w:r>
        <w:rPr>
          <w:rFonts w:ascii="方正仿宋_GBK" w:eastAsia="方正仿宋_GBK" w:hint="eastAsia"/>
          <w:szCs w:val="32"/>
        </w:rPr>
        <w:t>今后监督执法中，</w:t>
      </w:r>
      <w:r>
        <w:rPr>
          <w:rFonts w:ascii="方正仿宋_GBK" w:eastAsia="方正仿宋_GBK"/>
          <w:szCs w:val="32"/>
        </w:rPr>
        <w:t>要加大</w:t>
      </w:r>
      <w:r>
        <w:rPr>
          <w:rFonts w:ascii="方正仿宋_GBK" w:eastAsia="方正仿宋_GBK" w:hint="eastAsia"/>
          <w:szCs w:val="32"/>
        </w:rPr>
        <w:t>查处</w:t>
      </w:r>
      <w:r>
        <w:rPr>
          <w:rFonts w:ascii="方正仿宋_GBK" w:eastAsia="方正仿宋_GBK"/>
          <w:szCs w:val="32"/>
        </w:rPr>
        <w:t>医疗机构</w:t>
      </w:r>
      <w:r>
        <w:rPr>
          <w:rFonts w:ascii="方正仿宋_GBK" w:eastAsia="方正仿宋_GBK" w:hint="eastAsia"/>
          <w:szCs w:val="32"/>
        </w:rPr>
        <w:t>医疗废物处置违法行为</w:t>
      </w:r>
      <w:r>
        <w:rPr>
          <w:rFonts w:ascii="方正仿宋_GBK" w:eastAsia="方正仿宋_GBK"/>
          <w:szCs w:val="32"/>
        </w:rPr>
        <w:t>的</w:t>
      </w:r>
      <w:r>
        <w:rPr>
          <w:rFonts w:ascii="方正仿宋_GBK" w:eastAsia="方正仿宋_GBK" w:hint="eastAsia"/>
          <w:szCs w:val="32"/>
        </w:rPr>
        <w:t>力度，</w:t>
      </w:r>
      <w:r>
        <w:rPr>
          <w:rFonts w:ascii="方正仿宋_GBK" w:eastAsia="方正仿宋_GBK"/>
          <w:szCs w:val="32"/>
        </w:rPr>
        <w:t>切实</w:t>
      </w:r>
      <w:r>
        <w:rPr>
          <w:rFonts w:ascii="方正仿宋_GBK" w:eastAsia="方正仿宋_GBK" w:hint="eastAsia"/>
          <w:szCs w:val="32"/>
        </w:rPr>
        <w:t>保障人</w:t>
      </w:r>
      <w:bookmarkStart w:id="0" w:name="_GoBack"/>
      <w:bookmarkEnd w:id="0"/>
      <w:r>
        <w:rPr>
          <w:rFonts w:ascii="方正仿宋_GBK" w:eastAsia="方正仿宋_GBK" w:hint="eastAsia"/>
          <w:szCs w:val="32"/>
        </w:rPr>
        <w:t>民群众身体健康</w:t>
      </w:r>
      <w:r>
        <w:rPr>
          <w:rFonts w:ascii="方正仿宋_GBK" w:eastAsia="方正仿宋_GBK"/>
          <w:szCs w:val="32"/>
        </w:rPr>
        <w:t>，改善生态环境</w:t>
      </w:r>
      <w:r>
        <w:rPr>
          <w:rFonts w:ascii="方正仿宋_GBK" w:eastAsia="方正仿宋_GBK" w:hint="eastAsia"/>
          <w:szCs w:val="32"/>
        </w:rPr>
        <w:t>。</w:t>
      </w:r>
    </w:p>
    <w:p w:rsidR="003D219B" w:rsidRDefault="000D5DEF">
      <w:pPr>
        <w:spacing w:line="594" w:lineRule="exact"/>
        <w:ind w:firstLineChars="200" w:firstLine="640"/>
        <w:rPr>
          <w:rFonts w:eastAsia="方正仿宋_GBK"/>
          <w:szCs w:val="32"/>
        </w:rPr>
      </w:pPr>
      <w:r>
        <w:rPr>
          <w:rFonts w:eastAsia="方正楷体_GBK" w:hint="eastAsia"/>
          <w:bCs/>
          <w:szCs w:val="32"/>
        </w:rPr>
        <w:t>（一）</w:t>
      </w:r>
      <w:r>
        <w:rPr>
          <w:rFonts w:eastAsia="方正楷体_GBK"/>
          <w:bCs/>
          <w:szCs w:val="32"/>
        </w:rPr>
        <w:t>进一步加大宣传力度。</w:t>
      </w:r>
      <w:r>
        <w:rPr>
          <w:rFonts w:eastAsia="方正仿宋_GBK"/>
          <w:szCs w:val="32"/>
        </w:rPr>
        <w:t>通过宣传资料、宣传视频</w:t>
      </w:r>
      <w:r>
        <w:rPr>
          <w:rFonts w:eastAsia="方正仿宋_GBK" w:hint="eastAsia"/>
          <w:szCs w:val="32"/>
        </w:rPr>
        <w:t>等</w:t>
      </w:r>
      <w:r>
        <w:rPr>
          <w:rFonts w:eastAsia="方正仿宋_GBK"/>
          <w:spacing w:val="2"/>
          <w:szCs w:val="32"/>
        </w:rPr>
        <w:t>向</w:t>
      </w:r>
      <w:r>
        <w:rPr>
          <w:rFonts w:eastAsia="方正仿宋_GBK"/>
          <w:szCs w:val="32"/>
        </w:rPr>
        <w:t>广</w:t>
      </w:r>
      <w:r>
        <w:rPr>
          <w:rFonts w:eastAsia="方正仿宋_GBK"/>
          <w:spacing w:val="2"/>
          <w:szCs w:val="32"/>
        </w:rPr>
        <w:t>大</w:t>
      </w:r>
      <w:r>
        <w:rPr>
          <w:rFonts w:eastAsia="方正仿宋_GBK"/>
          <w:szCs w:val="32"/>
        </w:rPr>
        <w:t>群众宣传医疗废物不按照规定处置的危害</w:t>
      </w:r>
      <w:r>
        <w:rPr>
          <w:rFonts w:eastAsia="方正仿宋_GBK" w:hint="eastAsia"/>
          <w:szCs w:val="32"/>
        </w:rPr>
        <w:t>，</w:t>
      </w:r>
      <w:r>
        <w:rPr>
          <w:rFonts w:eastAsia="方正仿宋_GBK"/>
          <w:szCs w:val="32"/>
        </w:rPr>
        <w:t>增强</w:t>
      </w:r>
      <w:r>
        <w:rPr>
          <w:rFonts w:eastAsia="方正仿宋_GBK"/>
          <w:spacing w:val="2"/>
          <w:szCs w:val="32"/>
        </w:rPr>
        <w:t>群</w:t>
      </w:r>
      <w:r>
        <w:rPr>
          <w:rFonts w:eastAsia="方正仿宋_GBK"/>
          <w:szCs w:val="32"/>
        </w:rPr>
        <w:t>众辨识</w:t>
      </w:r>
      <w:r>
        <w:rPr>
          <w:rFonts w:eastAsia="方正仿宋_GBK"/>
          <w:spacing w:val="2"/>
          <w:szCs w:val="32"/>
        </w:rPr>
        <w:t>能</w:t>
      </w:r>
      <w:r>
        <w:rPr>
          <w:rFonts w:eastAsia="方正仿宋_GBK"/>
          <w:szCs w:val="32"/>
        </w:rPr>
        <w:t>力</w:t>
      </w:r>
      <w:r>
        <w:rPr>
          <w:rFonts w:eastAsia="方正仿宋_GBK" w:hint="eastAsia"/>
          <w:szCs w:val="32"/>
        </w:rPr>
        <w:t>。</w:t>
      </w:r>
      <w:r>
        <w:rPr>
          <w:rFonts w:eastAsia="方正仿宋_GBK"/>
          <w:szCs w:val="32"/>
        </w:rPr>
        <w:t>定期开展培训</w:t>
      </w:r>
      <w:r>
        <w:rPr>
          <w:rFonts w:eastAsia="方正仿宋_GBK" w:hint="eastAsia"/>
          <w:szCs w:val="32"/>
        </w:rPr>
        <w:t>，对</w:t>
      </w:r>
      <w:r>
        <w:rPr>
          <w:rFonts w:eastAsia="方正仿宋_GBK"/>
          <w:szCs w:val="32"/>
        </w:rPr>
        <w:t>各级医疗卫生机构医疗</w:t>
      </w:r>
      <w:r>
        <w:rPr>
          <w:rFonts w:eastAsia="方正仿宋_GBK" w:hint="eastAsia"/>
          <w:szCs w:val="32"/>
        </w:rPr>
        <w:t>负责人</w:t>
      </w:r>
      <w:r>
        <w:rPr>
          <w:rFonts w:eastAsia="方正仿宋_GBK"/>
          <w:szCs w:val="32"/>
        </w:rPr>
        <w:t>宣传卫生法律法规知识，提高各级医疗卫生机构按规定对医疗废物进行处置的意识，并把这种宣传活动常态化，</w:t>
      </w:r>
      <w:r>
        <w:rPr>
          <w:rFonts w:eastAsia="方正仿宋_GBK" w:hint="eastAsia"/>
          <w:szCs w:val="32"/>
        </w:rPr>
        <w:t>使社会舆论监督成为促进工作的重要手段，充分发挥媒体的引导功能和监督功能，从而维护卫生行政执法部门的公信力，积聚社会共治正能量</w:t>
      </w:r>
      <w:r>
        <w:rPr>
          <w:rFonts w:eastAsia="方正仿宋_GBK"/>
          <w:szCs w:val="32"/>
        </w:rPr>
        <w:t>。</w:t>
      </w:r>
    </w:p>
    <w:p w:rsidR="003D219B" w:rsidRDefault="000D5DEF">
      <w:pPr>
        <w:spacing w:line="594" w:lineRule="exact"/>
        <w:ind w:firstLineChars="200" w:firstLine="640"/>
        <w:rPr>
          <w:rFonts w:eastAsia="方正仿宋_GBK"/>
          <w:szCs w:val="32"/>
        </w:rPr>
      </w:pPr>
      <w:r>
        <w:rPr>
          <w:rFonts w:eastAsia="方正楷体_GBK" w:hint="eastAsia"/>
          <w:bCs/>
          <w:szCs w:val="32"/>
        </w:rPr>
        <w:lastRenderedPageBreak/>
        <w:t>（二）</w:t>
      </w:r>
      <w:r>
        <w:rPr>
          <w:rFonts w:eastAsia="方正楷体_GBK"/>
          <w:bCs/>
          <w:szCs w:val="32"/>
        </w:rPr>
        <w:t>进一步发挥</w:t>
      </w:r>
      <w:r>
        <w:rPr>
          <w:rFonts w:eastAsia="方正楷体_GBK" w:hint="eastAsia"/>
          <w:bCs/>
          <w:szCs w:val="32"/>
        </w:rPr>
        <w:t>基层作用</w:t>
      </w:r>
      <w:r>
        <w:rPr>
          <w:rFonts w:eastAsia="方正楷体_GBK"/>
          <w:bCs/>
          <w:szCs w:val="32"/>
        </w:rPr>
        <w:t>。</w:t>
      </w:r>
      <w:r>
        <w:rPr>
          <w:rFonts w:eastAsia="方正仿宋_GBK"/>
          <w:szCs w:val="32"/>
        </w:rPr>
        <w:t>充分发挥</w:t>
      </w:r>
      <w:r>
        <w:rPr>
          <w:rFonts w:eastAsia="方正仿宋_GBK"/>
          <w:szCs w:val="32"/>
        </w:rPr>
        <w:t>县、镇（乡、街）、村三级卫生监督执法队伍网</w:t>
      </w:r>
      <w:r>
        <w:rPr>
          <w:rFonts w:eastAsia="方正仿宋_GBK" w:hint="eastAsia"/>
          <w:szCs w:val="32"/>
        </w:rPr>
        <w:t>络</w:t>
      </w:r>
      <w:r>
        <w:rPr>
          <w:rFonts w:eastAsia="方正仿宋_GBK" w:hint="eastAsia"/>
          <w:szCs w:val="32"/>
        </w:rPr>
        <w:t>作用，</w:t>
      </w:r>
      <w:r>
        <w:rPr>
          <w:rFonts w:eastAsia="方正仿宋_GBK"/>
          <w:szCs w:val="32"/>
        </w:rPr>
        <w:t>基层医疗卫生监督员、协管员</w:t>
      </w:r>
      <w:r>
        <w:rPr>
          <w:rFonts w:eastAsia="方正仿宋_GBK" w:hint="eastAsia"/>
          <w:szCs w:val="32"/>
        </w:rPr>
        <w:t>应</w:t>
      </w:r>
      <w:r>
        <w:rPr>
          <w:rFonts w:eastAsia="方正仿宋_GBK"/>
          <w:szCs w:val="32"/>
        </w:rPr>
        <w:t>加大对各级医疗卫生机构的监督巡查力度，</w:t>
      </w:r>
      <w:r>
        <w:rPr>
          <w:rFonts w:eastAsia="方正仿宋_GBK" w:hint="eastAsia"/>
          <w:szCs w:val="32"/>
        </w:rPr>
        <w:t>加强宣传引导，及时发现并制止卫生健康领域违法行为，并将违法线索及时上报。</w:t>
      </w:r>
    </w:p>
    <w:p w:rsidR="003D219B" w:rsidRDefault="000D5DEF">
      <w:pPr>
        <w:spacing w:line="594" w:lineRule="exact"/>
        <w:ind w:firstLineChars="200" w:firstLine="640"/>
        <w:rPr>
          <w:rFonts w:eastAsia="方正仿宋_GBK"/>
          <w:szCs w:val="32"/>
        </w:rPr>
      </w:pPr>
      <w:r>
        <w:rPr>
          <w:rFonts w:eastAsia="方正楷体_GBK" w:hint="eastAsia"/>
          <w:bCs/>
          <w:szCs w:val="32"/>
        </w:rPr>
        <w:t>（三）</w:t>
      </w:r>
      <w:r>
        <w:rPr>
          <w:rFonts w:eastAsia="方正楷体_GBK"/>
          <w:bCs/>
          <w:szCs w:val="32"/>
        </w:rPr>
        <w:t>进一步</w:t>
      </w:r>
      <w:r>
        <w:rPr>
          <w:rFonts w:eastAsia="方正楷体_GBK" w:hint="eastAsia"/>
          <w:bCs/>
          <w:szCs w:val="32"/>
        </w:rPr>
        <w:t>强化</w:t>
      </w:r>
      <w:r>
        <w:rPr>
          <w:rFonts w:eastAsia="方正楷体_GBK"/>
          <w:bCs/>
          <w:szCs w:val="32"/>
        </w:rPr>
        <w:t>打击力度。</w:t>
      </w:r>
      <w:r>
        <w:rPr>
          <w:rFonts w:eastAsia="方正仿宋_GBK"/>
          <w:szCs w:val="32"/>
        </w:rPr>
        <w:t>继续保持打击医疗废物处置工作中违法违规行为的高压态势，</w:t>
      </w:r>
      <w:r>
        <w:rPr>
          <w:rFonts w:eastAsia="方正仿宋_GBK"/>
          <w:color w:val="000000"/>
          <w:szCs w:val="32"/>
        </w:rPr>
        <w:t>做到有法必依，违法必究。</w:t>
      </w:r>
      <w:r>
        <w:rPr>
          <w:rFonts w:eastAsia="方正仿宋_GBK" w:hint="eastAsia"/>
          <w:color w:val="000000"/>
          <w:szCs w:val="32"/>
        </w:rPr>
        <w:t>对发现违法违规行为的医疗卫生机构</w:t>
      </w:r>
      <w:r>
        <w:rPr>
          <w:rFonts w:eastAsia="方正仿宋_GBK"/>
          <w:szCs w:val="33"/>
        </w:rPr>
        <w:t>严格按照《重庆市医务人员</w:t>
      </w:r>
      <w:r>
        <w:rPr>
          <w:rFonts w:eastAsia="方正仿宋_GBK"/>
          <w:szCs w:val="33"/>
        </w:rPr>
        <w:t>不良执业行为记分管理指导意见》予以记分处罚。</w:t>
      </w:r>
      <w:r>
        <w:rPr>
          <w:rFonts w:eastAsia="方正仿宋_GBK"/>
          <w:szCs w:val="32"/>
        </w:rPr>
        <w:t>加强对案件巡查回访、动态管理，防止违法违规行为死灰复燃。</w:t>
      </w:r>
    </w:p>
    <w:p w:rsidR="003D219B" w:rsidRDefault="000D5DEF">
      <w:pPr>
        <w:spacing w:line="594" w:lineRule="exact"/>
        <w:ind w:firstLineChars="200" w:firstLine="640"/>
      </w:pPr>
      <w:r>
        <w:rPr>
          <w:rFonts w:eastAsia="方正楷体_GBK" w:hint="eastAsia"/>
          <w:bCs/>
          <w:szCs w:val="32"/>
        </w:rPr>
        <w:t>（四）</w:t>
      </w:r>
      <w:r>
        <w:rPr>
          <w:rFonts w:eastAsia="方正楷体_GBK"/>
          <w:bCs/>
          <w:szCs w:val="32"/>
        </w:rPr>
        <w:t>进一步加强部门</w:t>
      </w:r>
      <w:r>
        <w:rPr>
          <w:rFonts w:eastAsia="方正楷体_GBK" w:hint="eastAsia"/>
          <w:bCs/>
          <w:szCs w:val="32"/>
        </w:rPr>
        <w:t>合作</w:t>
      </w:r>
      <w:r>
        <w:rPr>
          <w:rFonts w:eastAsia="方正楷体_GBK"/>
          <w:bCs/>
          <w:szCs w:val="32"/>
        </w:rPr>
        <w:t>。</w:t>
      </w:r>
      <w:r>
        <w:rPr>
          <w:rFonts w:eastAsia="方正仿宋_GBK" w:hint="eastAsia"/>
          <w:szCs w:val="32"/>
        </w:rPr>
        <w:t>卫生、环保等部门必须通力合作，信息共享，齐抓共管，采取长效措施，发挥</w:t>
      </w:r>
      <w:r>
        <w:rPr>
          <w:rFonts w:eastAsia="方正仿宋_GBK"/>
          <w:szCs w:val="32"/>
        </w:rPr>
        <w:t>部门合力</w:t>
      </w:r>
      <w:r>
        <w:rPr>
          <w:rFonts w:eastAsia="方正仿宋_GBK" w:hint="eastAsia"/>
          <w:szCs w:val="32"/>
        </w:rPr>
        <w:t>，从源头上彻底堵塞医疗废物流失的漏洞。</w:t>
      </w:r>
    </w:p>
    <w:sectPr w:rsidR="003D219B">
      <w:pgSz w:w="11906" w:h="16838"/>
      <w:pgMar w:top="2098" w:right="1474" w:bottom="1985"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420"/>
  <w:drawingGridHorizontalSpacing w:val="160"/>
  <w:drawingGridVerticalSpacing w:val="156"/>
  <w:noPunctuationKerning/>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MDE5ZTIyYmEwODk4MDg2ZDY1NTMzZWU4YjBhNTIifQ=="/>
  </w:docVars>
  <w:rsids>
    <w:rsidRoot w:val="003D219B"/>
    <w:rsid w:val="000D5DEF"/>
    <w:rsid w:val="003D219B"/>
    <w:rsid w:val="02954CB2"/>
    <w:rsid w:val="06025B1D"/>
    <w:rsid w:val="07C54F5C"/>
    <w:rsid w:val="07DB70C2"/>
    <w:rsid w:val="0A391C3C"/>
    <w:rsid w:val="0C140413"/>
    <w:rsid w:val="0CB11F5E"/>
    <w:rsid w:val="17FB49D5"/>
    <w:rsid w:val="18510A99"/>
    <w:rsid w:val="19633C34"/>
    <w:rsid w:val="197B7B7C"/>
    <w:rsid w:val="19A4554E"/>
    <w:rsid w:val="1A8E1B30"/>
    <w:rsid w:val="1F3D1932"/>
    <w:rsid w:val="1FEB3581"/>
    <w:rsid w:val="244F40DF"/>
    <w:rsid w:val="28A05DAE"/>
    <w:rsid w:val="2A4A55E6"/>
    <w:rsid w:val="2C15412D"/>
    <w:rsid w:val="2E271C28"/>
    <w:rsid w:val="35F920FC"/>
    <w:rsid w:val="37517D16"/>
    <w:rsid w:val="3C0C4D72"/>
    <w:rsid w:val="40302BBE"/>
    <w:rsid w:val="49465201"/>
    <w:rsid w:val="51F961E7"/>
    <w:rsid w:val="528154FB"/>
    <w:rsid w:val="5B0E7B48"/>
    <w:rsid w:val="5EA93E10"/>
    <w:rsid w:val="62481B92"/>
    <w:rsid w:val="6775657F"/>
    <w:rsid w:val="68A43789"/>
    <w:rsid w:val="6D2F5E28"/>
    <w:rsid w:val="70415BD6"/>
    <w:rsid w:val="71A013C9"/>
    <w:rsid w:val="74C90910"/>
    <w:rsid w:val="75071439"/>
    <w:rsid w:val="7AAF2356"/>
    <w:rsid w:val="7D230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0458D-FA3F-4B76-AEDB-212663B3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eastAsia="黑体"/>
      <w:b/>
      <w:bCs/>
      <w:szCs w:val="32"/>
    </w:rPr>
  </w:style>
  <w:style w:type="paragraph" w:styleId="3">
    <w:name w:val="heading 3"/>
    <w:basedOn w:val="a"/>
    <w:next w:val="a"/>
    <w:qFormat/>
    <w:pPr>
      <w:keepNext/>
      <w:keepLines/>
      <w:spacing w:before="260" w:after="260"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Emphasis"/>
    <w:basedOn w:val="a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1580</Characters>
  <Application>Microsoft Office Word</Application>
  <DocSecurity>0</DocSecurity>
  <Lines>13</Lines>
  <Paragraphs>3</Paragraphs>
  <ScaleCrop>false</ScaleCrop>
  <Company>Microsoft</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3</cp:revision>
  <cp:lastPrinted>2019-01-30T07:56:00Z</cp:lastPrinted>
  <dcterms:created xsi:type="dcterms:W3CDTF">2022-04-19T03:40:00Z</dcterms:created>
  <dcterms:modified xsi:type="dcterms:W3CDTF">2023-03-28T02:38:00Z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AD3F465F778543DEB2AF6A103FE4B215</vt:lpwstr>
  </property>
</Properties>
</file>