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丰都县中医院2021年重大传染病防控项目补助</w:t>
      </w:r>
    </w:p>
    <w:p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绩效评价自评报告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一、项目简介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（一）项目基本情况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实施方案依据：渝财社[2019]210号下达2020年重大传染病防控中央补助，渝财社[2020]243号下达2021年重大传染病防控中央补助资金。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（二）资金管理情况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我院实际收到重大传染病防控中央补助资金20万元，用于购美莎酮药品和美莎酮门诊医护人员劳务费。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二、绩效目标完成情况分析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(一）、项目年度总目标：减少艾滋病新发感染，降低病死率，艾滋病疫情继续控制在低流行水平，对美莎酮门诊病人血检。美莎酮维持治疗工作是一项暖民心工程，为家庭和社会稳定具有重大意义。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（二）、绩效评价指标完成情况：</w:t>
      </w:r>
    </w:p>
    <w:p>
      <w:pPr>
        <w:pStyle w:val="4"/>
        <w:shd w:val="clear" w:color="auto" w:fill="FFFFFF"/>
        <w:tabs>
          <w:tab w:val="left" w:pos="851"/>
        </w:tabs>
        <w:spacing w:before="0" w:beforeAutospacing="0" w:after="0" w:afterAutospacing="0" w:line="45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/>
          <w:kern w:val="2"/>
          <w:sz w:val="32"/>
          <w:szCs w:val="32"/>
        </w:rPr>
        <w:t>　　1.项目资金到位情况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:2021年3月收到</w:t>
      </w:r>
      <w:r>
        <w:rPr>
          <w:rFonts w:hint="eastAsia" w:ascii="仿宋_GB2312" w:eastAsia="仿宋_GB2312"/>
          <w:sz w:val="32"/>
          <w:szCs w:val="32"/>
        </w:rPr>
        <w:t>渝财社[2019]210号文件拔入项目资金10万元，2021年5月渝财社[2020]243号文件拔入项目项目资金10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万元。</w:t>
      </w:r>
    </w:p>
    <w:p>
      <w:pPr>
        <w:ind w:firstLine="420" w:firstLineChars="200"/>
        <w:rPr>
          <w:rFonts w:ascii="仿宋_GB2312" w:eastAsia="仿宋_GB2312"/>
          <w:sz w:val="32"/>
          <w:szCs w:val="32"/>
        </w:rPr>
      </w:pPr>
      <w:r>
        <w:rPr>
          <w:rFonts w:ascii="Arial" w:hAnsi="Arial" w:cs="Arial"/>
          <w:color w:val="333333"/>
        </w:rPr>
        <w:t>　　</w:t>
      </w:r>
      <w:r>
        <w:rPr>
          <w:rFonts w:hint="eastAsia" w:ascii="Arial" w:hAnsi="Arial" w:cs="Arial"/>
          <w:color w:val="333333"/>
        </w:rPr>
        <w:t xml:space="preserve">   </w:t>
      </w:r>
      <w:r>
        <w:rPr>
          <w:rFonts w:ascii="仿宋_GB2312" w:eastAsia="仿宋_GB2312"/>
          <w:sz w:val="32"/>
          <w:szCs w:val="32"/>
        </w:rPr>
        <w:t>2.项目资金使用情况</w:t>
      </w:r>
      <w:r>
        <w:rPr>
          <w:rFonts w:hint="eastAsia" w:ascii="仿宋_GB2312" w:eastAsia="仿宋_GB2312"/>
          <w:sz w:val="32"/>
          <w:szCs w:val="32"/>
        </w:rPr>
        <w:t>: 购美莎酮用品0.68万元（药品单位先垫付购买），美莎酮门诊医护人员劳务费21.09万元（单位每月已支付）。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/>
          <w:kern w:val="2"/>
          <w:sz w:val="32"/>
          <w:szCs w:val="32"/>
        </w:rPr>
        <w:t>　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 xml:space="preserve">   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3.项目资金管理情况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: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 xml:space="preserve"> 该项目资金的管理和使用专款专用原则，无截留、挤占、挪用专项资金情况。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 xml:space="preserve">     4.绩效指标情况：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产出指标：美莎酮门诊病人血检。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效益指标：提高居民健康水平。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满意度：</w:t>
      </w:r>
      <w:r>
        <w:rPr>
          <w:rFonts w:hint="eastAsia" w:ascii="仿宋_GB2312" w:eastAsia="仿宋_GB2312"/>
          <w:sz w:val="32"/>
          <w:szCs w:val="32"/>
        </w:rPr>
        <w:t>群众满意度达到90%.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三、建议</w:t>
      </w:r>
    </w:p>
    <w:p>
      <w:pPr>
        <w:widowControl/>
        <w:shd w:val="clear" w:color="auto" w:fill="FFFFFF"/>
        <w:snapToGrid w:val="0"/>
        <w:spacing w:beforeAutospacing="1" w:after="100" w:afterAutospacing="1" w:line="480" w:lineRule="auto"/>
        <w:ind w:left="142" w:firstLine="576" w:firstLineChars="18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给予防治艾滋病工作专项经费；加强防治艾滋病队伍人员的能力培训；加强健康教育，广泛普及艾滋病防治知识。提高艾滋病防治知识的知晓率，减少社会人群的危险行为，消除人民的恐惧和歧视心理。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bCs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VkNDgwNjhiMGNiZWJkNzc2MDhlN2M4MjAxYTRjM2YifQ=="/>
  </w:docVars>
  <w:rsids>
    <w:rsidRoot w:val="00B5346C"/>
    <w:rsid w:val="00012541"/>
    <w:rsid w:val="0004284B"/>
    <w:rsid w:val="00045119"/>
    <w:rsid w:val="00075FED"/>
    <w:rsid w:val="00091205"/>
    <w:rsid w:val="000C439C"/>
    <w:rsid w:val="000F269D"/>
    <w:rsid w:val="00116B14"/>
    <w:rsid w:val="00136289"/>
    <w:rsid w:val="001574A4"/>
    <w:rsid w:val="00163C85"/>
    <w:rsid w:val="00164FA7"/>
    <w:rsid w:val="001B0326"/>
    <w:rsid w:val="001C35D6"/>
    <w:rsid w:val="002119AF"/>
    <w:rsid w:val="00220CD0"/>
    <w:rsid w:val="00292EDD"/>
    <w:rsid w:val="00293B56"/>
    <w:rsid w:val="00294B98"/>
    <w:rsid w:val="002C3BCA"/>
    <w:rsid w:val="002F091A"/>
    <w:rsid w:val="002F2756"/>
    <w:rsid w:val="0030243C"/>
    <w:rsid w:val="00372E04"/>
    <w:rsid w:val="003D5602"/>
    <w:rsid w:val="00415007"/>
    <w:rsid w:val="00445126"/>
    <w:rsid w:val="004C1646"/>
    <w:rsid w:val="004C5A35"/>
    <w:rsid w:val="00515892"/>
    <w:rsid w:val="00580BC8"/>
    <w:rsid w:val="005A6CF3"/>
    <w:rsid w:val="00623042"/>
    <w:rsid w:val="00633859"/>
    <w:rsid w:val="006C25A6"/>
    <w:rsid w:val="006E24C4"/>
    <w:rsid w:val="006F100F"/>
    <w:rsid w:val="00726906"/>
    <w:rsid w:val="00783E65"/>
    <w:rsid w:val="00785C10"/>
    <w:rsid w:val="007A1D77"/>
    <w:rsid w:val="007B18C1"/>
    <w:rsid w:val="007B1D1A"/>
    <w:rsid w:val="007C31C3"/>
    <w:rsid w:val="00802E43"/>
    <w:rsid w:val="008150D4"/>
    <w:rsid w:val="00854A3E"/>
    <w:rsid w:val="008D0D0A"/>
    <w:rsid w:val="008D77AD"/>
    <w:rsid w:val="008F0CE6"/>
    <w:rsid w:val="00904F01"/>
    <w:rsid w:val="0095398E"/>
    <w:rsid w:val="009A04E9"/>
    <w:rsid w:val="009B0A30"/>
    <w:rsid w:val="009D19B3"/>
    <w:rsid w:val="009F1D27"/>
    <w:rsid w:val="00A00419"/>
    <w:rsid w:val="00A325A1"/>
    <w:rsid w:val="00A605F4"/>
    <w:rsid w:val="00A67AD1"/>
    <w:rsid w:val="00A91D94"/>
    <w:rsid w:val="00AB0C0F"/>
    <w:rsid w:val="00AB3FB6"/>
    <w:rsid w:val="00AB6D69"/>
    <w:rsid w:val="00AC308E"/>
    <w:rsid w:val="00AD40A7"/>
    <w:rsid w:val="00AE4EAA"/>
    <w:rsid w:val="00B47379"/>
    <w:rsid w:val="00B50317"/>
    <w:rsid w:val="00B52940"/>
    <w:rsid w:val="00B5346C"/>
    <w:rsid w:val="00B57150"/>
    <w:rsid w:val="00B85861"/>
    <w:rsid w:val="00BE35DD"/>
    <w:rsid w:val="00C2439A"/>
    <w:rsid w:val="00C26163"/>
    <w:rsid w:val="00C34C75"/>
    <w:rsid w:val="00C4056C"/>
    <w:rsid w:val="00C442DC"/>
    <w:rsid w:val="00C573FC"/>
    <w:rsid w:val="00C71CF5"/>
    <w:rsid w:val="00C72AA2"/>
    <w:rsid w:val="00C9091F"/>
    <w:rsid w:val="00CC7A41"/>
    <w:rsid w:val="00CD688A"/>
    <w:rsid w:val="00D02BAA"/>
    <w:rsid w:val="00D058BD"/>
    <w:rsid w:val="00D265D3"/>
    <w:rsid w:val="00D30B42"/>
    <w:rsid w:val="00D37599"/>
    <w:rsid w:val="00D51FBB"/>
    <w:rsid w:val="00D56B1C"/>
    <w:rsid w:val="00D772D6"/>
    <w:rsid w:val="00DE113C"/>
    <w:rsid w:val="00DF18E7"/>
    <w:rsid w:val="00E25370"/>
    <w:rsid w:val="00E34E12"/>
    <w:rsid w:val="00E666FF"/>
    <w:rsid w:val="00E806B5"/>
    <w:rsid w:val="00E84CBB"/>
    <w:rsid w:val="00ED15EE"/>
    <w:rsid w:val="00ED2BC0"/>
    <w:rsid w:val="00F018F2"/>
    <w:rsid w:val="00F56607"/>
    <w:rsid w:val="00F77850"/>
    <w:rsid w:val="00F829E0"/>
    <w:rsid w:val="00F82C4E"/>
    <w:rsid w:val="00F910F3"/>
    <w:rsid w:val="00F97FD3"/>
    <w:rsid w:val="00FC3DDD"/>
    <w:rsid w:val="00FE1E22"/>
    <w:rsid w:val="21F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571</Words>
  <Characters>640</Characters>
  <Lines>5</Lines>
  <Paragraphs>1</Paragraphs>
  <TotalTime>51</TotalTime>
  <ScaleCrop>false</ScaleCrop>
  <LinksUpToDate>false</LinksUpToDate>
  <CharactersWithSpaces>729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2022-03-23T08:21:00Z</dcterms:created>
  <dc:creator>微软用户</dc:creator>
  <cp:lastModifiedBy>明天见</cp:lastModifiedBy>
  <dcterms:modified xsi:type="dcterms:W3CDTF">2022-05-07T06:39:02Z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BA3C0356BFE84E9AACC1F60FFFD58D73</vt:lpwstr>
  </property>
</Properties>
</file>