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2C199">
      <w:pPr>
        <w:jc w:val="center"/>
        <w:rPr>
          <w:rFonts w:ascii="Times New Roman" w:hAnsi="Times New Roman" w:eastAsia="方正小标宋_GBK" w:cs="Times New Roman"/>
          <w:b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/>
          <w:sz w:val="44"/>
          <w:szCs w:val="44"/>
        </w:rPr>
        <w:t>丰都县2024年</w:t>
      </w:r>
      <w:r>
        <w:rPr>
          <w:rFonts w:hint="eastAsia" w:ascii="Times New Roman" w:hAnsi="Times New Roman" w:eastAsia="方正小标宋_GBK" w:cs="Times New Roman"/>
          <w:b/>
          <w:sz w:val="44"/>
          <w:szCs w:val="44"/>
          <w:lang w:val="en-US" w:eastAsia="zh-CN"/>
        </w:rPr>
        <w:t>12</w:t>
      </w:r>
      <w:r>
        <w:rPr>
          <w:rFonts w:hint="eastAsia" w:ascii="Times New Roman" w:hAnsi="Times New Roman" w:eastAsia="方正小标宋_GBK" w:cs="Times New Roman"/>
          <w:b/>
          <w:sz w:val="44"/>
          <w:szCs w:val="44"/>
        </w:rPr>
        <w:t>月</w:t>
      </w:r>
      <w:r>
        <w:rPr>
          <w:rFonts w:hint="eastAsia" w:ascii="Times New Roman" w:hAnsi="Times New Roman" w:eastAsia="方正小标宋_GBK" w:cs="Times New Roman"/>
          <w:b/>
          <w:sz w:val="44"/>
          <w:szCs w:val="44"/>
          <w:lang w:eastAsia="zh-CN"/>
        </w:rPr>
        <w:t>群文</w:t>
      </w:r>
      <w:r>
        <w:rPr>
          <w:rFonts w:hint="eastAsia" w:ascii="Times New Roman" w:hAnsi="Times New Roman" w:eastAsia="方正小标宋_GBK" w:cs="Times New Roman"/>
          <w:b/>
          <w:sz w:val="44"/>
          <w:szCs w:val="44"/>
        </w:rPr>
        <w:t>活动预告</w:t>
      </w:r>
    </w:p>
    <w:p w14:paraId="39F81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b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  <w:lang w:val="en-US" w:eastAsia="zh-CN"/>
        </w:rPr>
        <w:t>1.丰都县2024年全民艺术普及展演暨元旦晚会</w:t>
      </w:r>
    </w:p>
    <w:p w14:paraId="57EF0E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时间：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年12月2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19: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</w:p>
    <w:p w14:paraId="513DDB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地点：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丰都县体育馆</w:t>
      </w:r>
    </w:p>
    <w:p w14:paraId="4D8774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jc w:val="left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联系电话：办公室023-85600583</w:t>
      </w:r>
    </w:p>
    <w:p w14:paraId="5CBCE7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内容：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了深入贯彻落实党的二十届三中全会精神，持续深化文化体制机制改革，坚持正确导向，繁荣群众文化，进一步推进全民艺术普及工作的落实，充分发挥艺术培训在丰富群众精神文化生活、提升基层公共文化服务水平中的积极作用，满足人民群众日益增长的精神文化需求。经研究，拟举办“人民美育学校、群众艺术舞台”丰都县全民艺术普及成果展演。</w:t>
      </w:r>
    </w:p>
    <w:p w14:paraId="6C1E723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96" w:lineRule="exact"/>
        <w:textAlignment w:val="auto"/>
        <w:rPr>
          <w:rFonts w:hint="default" w:ascii="Times New Roman" w:hAnsi="Times New Roman" w:eastAsia="方正仿宋_GBK" w:cs="Times New Roman"/>
          <w:b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</w:rPr>
        <w:t>.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</w:rPr>
        <w:t>“e童挂书角”趣味阅读活动</w:t>
      </w:r>
    </w:p>
    <w:p w14:paraId="7845DC2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96" w:lineRule="exact"/>
        <w:textAlignment w:val="auto"/>
        <w:rPr>
          <w:rFonts w:hint="default" w:ascii="Times New Roman" w:hAnsi="Times New Roman" w:eastAsia="方正仿宋_GBK" w:cs="Times New Roman"/>
          <w:b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</w:rPr>
        <w:t>（不同主题详见丰都图书馆微信公众号）</w:t>
      </w:r>
    </w:p>
    <w:p w14:paraId="764BE66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时间：2024年12月每周六下午3：00-4：00</w:t>
      </w:r>
    </w:p>
    <w:p w14:paraId="42551FC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地点：丰都县图书馆三楼少儿小剧场</w:t>
      </w:r>
    </w:p>
    <w:p w14:paraId="360E6158">
      <w:pPr>
        <w:pStyle w:val="2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.丰都县“善和之声”公益诗词班</w:t>
      </w:r>
    </w:p>
    <w:p w14:paraId="58CB2F5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96" w:lineRule="exact"/>
        <w:textAlignment w:val="auto"/>
        <w:rPr>
          <w:rStyle w:val="5"/>
          <w:rFonts w:hint="default"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</w:t>
      </w:r>
      <w:r>
        <w:rPr>
          <w:rStyle w:val="5"/>
          <w:rFonts w:hint="default"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  <w:t>2024年12月每周周日下午</w:t>
      </w:r>
    </w:p>
    <w:p w14:paraId="47ACD58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96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地点：丰都县图书馆四楼多功能室</w:t>
      </w:r>
    </w:p>
    <w:p w14:paraId="6342CEB0">
      <w:pPr>
        <w:pStyle w:val="2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.强国复兴有我——红色版画印初心主题展</w:t>
      </w:r>
    </w:p>
    <w:p w14:paraId="09753D1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96" w:lineRule="exact"/>
        <w:textAlignment w:val="auto"/>
        <w:rPr>
          <w:rStyle w:val="5"/>
          <w:rFonts w:hint="default"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</w:t>
      </w:r>
      <w:r>
        <w:rPr>
          <w:rStyle w:val="5"/>
          <w:rFonts w:hint="default"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  <w:t>2024年12月</w:t>
      </w:r>
    </w:p>
    <w:p w14:paraId="2A24BB1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地点：线上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FSK--GBK1-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NmFjNWRjZGE1NGVjZjk2MTJhNjJkYTY1M2ZkMjgifQ=="/>
  </w:docVars>
  <w:rsids>
    <w:rsidRoot w:val="278669A1"/>
    <w:rsid w:val="00814795"/>
    <w:rsid w:val="278669A1"/>
    <w:rsid w:val="28855983"/>
    <w:rsid w:val="2E971DB2"/>
    <w:rsid w:val="39F67656"/>
    <w:rsid w:val="5137379F"/>
    <w:rsid w:val="690C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style01"/>
    <w:basedOn w:val="4"/>
    <w:qFormat/>
    <w:uiPriority w:val="0"/>
    <w:rPr>
      <w:rFonts w:hint="default" w:ascii="FZFSK--GBK1-0" w:hAnsi="FZFSK--GBK1-0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408</Characters>
  <Lines>0</Lines>
  <Paragraphs>0</Paragraphs>
  <TotalTime>1</TotalTime>
  <ScaleCrop>false</ScaleCrop>
  <LinksUpToDate>false</LinksUpToDate>
  <CharactersWithSpaces>409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2024-11-15T09:20:00Z</dcterms:created>
  <dc:creator>Administrator</dc:creator>
  <cp:lastModifiedBy>温星星</cp:lastModifiedBy>
  <dcterms:modified xsi:type="dcterms:W3CDTF">2025-04-23T07:38:03Z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9F87E8C5BF54409491AC097B22BB0CA3_11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