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6B2D5">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丰都县少年儿童业余体校</w:t>
      </w:r>
    </w:p>
    <w:p w14:paraId="0761382D">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28928D2">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57065CB2">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48D91B4F">
      <w:pPr>
        <w:spacing w:line="560" w:lineRule="exact"/>
        <w:ind w:firstLine="640" w:firstLineChars="200"/>
        <w:rPr>
          <w:rFonts w:hint="default"/>
        </w:rPr>
      </w:pPr>
      <w:r>
        <w:rPr>
          <w:rFonts w:ascii="仿宋" w:hAnsi="仿宋" w:eastAsia="仿宋"/>
          <w:sz w:val="32"/>
          <w:szCs w:val="32"/>
          <w:shd w:val="clear" w:color="auto" w:fill="FFFFFF"/>
        </w:rPr>
        <w:t>在九年制义务教育阶段，培养少年儿童专项体育技能。为国家和社会培养、输送具有思想品德、文化素质和体育特长的优秀体育后备人才，管好用好现有的体育训练场地，为市民健身，业余训练和竞技体育服务。全校共开设田径、举重、乒乓球、拳击、羽毛球、武术散打、跆拳道、篮球和围棋9个项目。</w:t>
      </w:r>
    </w:p>
    <w:p w14:paraId="1107262C">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2359F026">
      <w:pPr>
        <w:snapToGrid w:val="0"/>
        <w:spacing w:line="520" w:lineRule="exact"/>
        <w:ind w:firstLine="640" w:firstLineChars="200"/>
        <w:rPr>
          <w:rFonts w:hint="default" w:ascii="仿宋" w:hAnsi="仿宋" w:eastAsia="仿宋"/>
          <w:sz w:val="32"/>
          <w:szCs w:val="32"/>
        </w:rPr>
      </w:pPr>
      <w:r>
        <w:rPr>
          <w:rFonts w:ascii="仿宋" w:hAnsi="仿宋" w:eastAsia="仿宋"/>
          <w:sz w:val="32"/>
          <w:szCs w:val="32"/>
          <w:shd w:val="clear" w:color="auto" w:fill="FFFFFF"/>
        </w:rPr>
        <w:t>丰都县少年儿童业余体校属于公益二类，全额拨款的事业单位，事业编制6人。</w:t>
      </w:r>
    </w:p>
    <w:p w14:paraId="5713A5C9">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1BB76D9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7844796">
      <w:pPr>
        <w:pStyle w:val="9"/>
        <w:shd w:val="clear" w:color="auto" w:fill="FFFFFF"/>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年度收、支总计均为</w:t>
      </w:r>
      <w:r>
        <w:rPr>
          <w:rFonts w:hint="default" w:ascii="仿宋" w:hAnsi="仿宋" w:eastAsia="仿宋"/>
          <w:sz w:val="32"/>
          <w:szCs w:val="32"/>
          <w:shd w:val="clear" w:color="auto" w:fill="FFFFFF"/>
        </w:rPr>
        <w:t>293.81</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收、支与2023年度相比，减少37.75万元，下降11.4%</w:t>
      </w:r>
      <w:r>
        <w:rPr>
          <w:rFonts w:ascii="仿宋" w:hAnsi="仿宋" w:eastAsia="仿宋" w:cs="方正仿宋_GBK"/>
          <w:sz w:val="32"/>
          <w:szCs w:val="32"/>
          <w:shd w:val="clear" w:color="auto" w:fill="FFFFFF"/>
        </w:rPr>
        <w:t>，主要原因是一般公共预算财政拨款和</w:t>
      </w:r>
      <w:r>
        <w:rPr>
          <w:rFonts w:ascii="仿宋" w:hAnsi="仿宋" w:eastAsia="仿宋" w:cs="方正仿宋_GBK"/>
          <w:sz w:val="32"/>
          <w:szCs w:val="32"/>
        </w:rPr>
        <w:t>体彩基金项目减少。</w:t>
      </w:r>
    </w:p>
    <w:p w14:paraId="2DE80AF0">
      <w:pPr>
        <w:pStyle w:val="9"/>
        <w:shd w:val="clear" w:color="auto" w:fill="FFFFFF"/>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年度收入合计</w:t>
      </w:r>
      <w:r>
        <w:rPr>
          <w:rFonts w:hint="default" w:ascii="仿宋" w:hAnsi="仿宋" w:eastAsia="仿宋"/>
          <w:sz w:val="32"/>
          <w:szCs w:val="32"/>
          <w:shd w:val="clear" w:color="auto" w:fill="FFFFFF"/>
        </w:rPr>
        <w:t>293.81</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与2023年度相比，减少28.28万元，下降8.8%</w:t>
      </w:r>
      <w:r>
        <w:rPr>
          <w:rFonts w:ascii="仿宋" w:hAnsi="仿宋" w:eastAsia="仿宋" w:cs="方正仿宋_GBK"/>
          <w:sz w:val="32"/>
          <w:szCs w:val="32"/>
          <w:shd w:val="clear" w:color="auto" w:fill="FFFFFF"/>
        </w:rPr>
        <w:t>，主要原因是一般公共预算财政拨款和</w:t>
      </w:r>
      <w:r>
        <w:rPr>
          <w:rFonts w:ascii="仿宋" w:hAnsi="仿宋" w:eastAsia="仿宋" w:cs="方正仿宋_GBK"/>
          <w:sz w:val="32"/>
          <w:szCs w:val="32"/>
        </w:rPr>
        <w:t>体彩基金项目减少。</w:t>
      </w:r>
      <w:r>
        <w:rPr>
          <w:rFonts w:ascii="仿宋" w:hAnsi="仿宋" w:eastAsia="仿宋" w:cs="方正仿宋_GBK"/>
          <w:sz w:val="32"/>
          <w:szCs w:val="32"/>
          <w:shd w:val="clear" w:color="auto" w:fill="FFFFFF"/>
        </w:rPr>
        <w:t>其中：财政拨款收入</w:t>
      </w:r>
      <w:r>
        <w:rPr>
          <w:rFonts w:hint="default" w:ascii="仿宋" w:hAnsi="仿宋" w:eastAsia="仿宋"/>
          <w:sz w:val="32"/>
          <w:szCs w:val="32"/>
          <w:shd w:val="clear" w:color="auto" w:fill="FFFFFF"/>
        </w:rPr>
        <w:t>293.81</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100.0%</w:t>
      </w:r>
      <w:r>
        <w:rPr>
          <w:rFonts w:ascii="仿宋" w:hAnsi="仿宋" w:eastAsia="仿宋" w:cs="方正仿宋_GBK"/>
          <w:sz w:val="32"/>
          <w:szCs w:val="32"/>
          <w:shd w:val="clear" w:color="auto" w:fill="FFFFFF"/>
        </w:rPr>
        <w:t>；事业收入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；经营收入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；其他收入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。此外，使用非财政拨款结余（含专用结余）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万元，年初结转和结余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14:paraId="73B49B48">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年度支出合计</w:t>
      </w:r>
      <w:r>
        <w:rPr>
          <w:rFonts w:hint="default" w:ascii="仿宋" w:hAnsi="仿宋" w:eastAsia="仿宋"/>
          <w:sz w:val="32"/>
          <w:szCs w:val="32"/>
          <w:shd w:val="clear" w:color="auto" w:fill="FFFFFF"/>
        </w:rPr>
        <w:t>293.81</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与2023年度相比，减少37.75万元，下降11.4%</w:t>
      </w:r>
      <w:r>
        <w:rPr>
          <w:rFonts w:ascii="仿宋" w:hAnsi="仿宋" w:eastAsia="仿宋" w:cs="方正仿宋_GBK"/>
          <w:sz w:val="32"/>
          <w:szCs w:val="32"/>
          <w:shd w:val="clear" w:color="auto" w:fill="FFFFFF"/>
        </w:rPr>
        <w:t>，主要原因是一般公共预算财政拨款和</w:t>
      </w:r>
      <w:r>
        <w:rPr>
          <w:rFonts w:ascii="仿宋" w:hAnsi="仿宋" w:eastAsia="仿宋" w:cs="方正仿宋_GBK"/>
          <w:sz w:val="32"/>
          <w:szCs w:val="32"/>
        </w:rPr>
        <w:t>体彩基金项目减少。</w:t>
      </w:r>
      <w:r>
        <w:rPr>
          <w:rFonts w:ascii="仿宋" w:hAnsi="仿宋" w:eastAsia="仿宋" w:cs="方正仿宋_GBK"/>
          <w:sz w:val="32"/>
          <w:szCs w:val="32"/>
          <w:shd w:val="clear" w:color="auto" w:fill="FFFFFF"/>
        </w:rPr>
        <w:t>其中：基本支出</w:t>
      </w:r>
      <w:r>
        <w:rPr>
          <w:rFonts w:hint="default" w:ascii="仿宋" w:hAnsi="仿宋" w:eastAsia="仿宋"/>
          <w:sz w:val="32"/>
          <w:szCs w:val="32"/>
          <w:shd w:val="clear" w:color="auto" w:fill="FFFFFF"/>
        </w:rPr>
        <w:t>251.78</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85.7%</w:t>
      </w:r>
      <w:r>
        <w:rPr>
          <w:rFonts w:ascii="仿宋" w:hAnsi="仿宋" w:eastAsia="仿宋" w:cs="方正仿宋_GBK"/>
          <w:sz w:val="32"/>
          <w:szCs w:val="32"/>
          <w:shd w:val="clear" w:color="auto" w:fill="FFFFFF"/>
        </w:rPr>
        <w:t>；项目支出</w:t>
      </w:r>
      <w:r>
        <w:rPr>
          <w:rFonts w:hint="default" w:ascii="仿宋" w:hAnsi="仿宋" w:eastAsia="仿宋"/>
          <w:sz w:val="32"/>
          <w:szCs w:val="32"/>
          <w:shd w:val="clear" w:color="auto" w:fill="FFFFFF"/>
        </w:rPr>
        <w:t>42.03</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14.3%</w:t>
      </w:r>
      <w:r>
        <w:rPr>
          <w:rFonts w:ascii="仿宋" w:hAnsi="仿宋" w:eastAsia="仿宋" w:cs="方正仿宋_GBK"/>
          <w:sz w:val="32"/>
          <w:szCs w:val="32"/>
          <w:shd w:val="clear" w:color="auto" w:fill="FFFFFF"/>
        </w:rPr>
        <w:t>；经营支出</w:t>
      </w:r>
      <w:r>
        <w:rPr>
          <w:rFonts w:hint="default" w:ascii="仿宋" w:hAnsi="仿宋" w:eastAsia="仿宋"/>
          <w:sz w:val="32"/>
          <w:szCs w:val="32"/>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。此外，结余分配</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14:paraId="657D3FC1">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年度年末结转和结余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与2023年度相比，无增减</w:t>
      </w:r>
      <w:r>
        <w:rPr>
          <w:rFonts w:ascii="仿宋" w:hAnsi="仿宋" w:eastAsia="仿宋"/>
          <w:sz w:val="32"/>
          <w:szCs w:val="32"/>
          <w:shd w:val="clear" w:color="auto" w:fill="FFFFFF"/>
        </w:rPr>
        <w:t>。</w:t>
      </w:r>
    </w:p>
    <w:p w14:paraId="46FAF2D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EDD62E9">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年度财政拨款收、支总计均为</w:t>
      </w:r>
      <w:r>
        <w:rPr>
          <w:rFonts w:hint="default" w:ascii="仿宋" w:hAnsi="仿宋" w:eastAsia="仿宋"/>
          <w:sz w:val="32"/>
          <w:szCs w:val="32"/>
          <w:shd w:val="clear" w:color="auto" w:fill="FFFFFF"/>
        </w:rPr>
        <w:t>293.81</w:t>
      </w:r>
      <w:r>
        <w:rPr>
          <w:rFonts w:ascii="仿宋" w:hAnsi="仿宋" w:eastAsia="仿宋" w:cs="方正仿宋_GBK"/>
          <w:sz w:val="32"/>
          <w:szCs w:val="32"/>
          <w:shd w:val="clear" w:color="auto" w:fill="FFFFFF"/>
        </w:rPr>
        <w:t>万元。与</w:t>
      </w:r>
      <w:r>
        <w:rPr>
          <w:rFonts w:hint="default" w:ascii="仿宋" w:hAnsi="仿宋" w:eastAsia="仿宋"/>
          <w:sz w:val="32"/>
          <w:szCs w:val="32"/>
          <w:shd w:val="clear" w:color="auto" w:fill="FFFFFF"/>
        </w:rPr>
        <w:t>2023</w:t>
      </w:r>
      <w:r>
        <w:rPr>
          <w:rFonts w:ascii="仿宋" w:hAnsi="仿宋" w:eastAsia="仿宋" w:cs="方正仿宋_GBK"/>
          <w:sz w:val="32"/>
          <w:szCs w:val="32"/>
          <w:shd w:val="clear" w:color="auto" w:fill="FFFFFF"/>
        </w:rPr>
        <w:t>年度相比，</w:t>
      </w:r>
      <w:r>
        <w:rPr>
          <w:rFonts w:hint="default" w:ascii="仿宋" w:hAnsi="仿宋" w:eastAsia="仿宋"/>
          <w:sz w:val="32"/>
          <w:szCs w:val="32"/>
          <w:shd w:val="clear" w:color="auto" w:fill="FFFFFF"/>
        </w:rPr>
        <w:t>财政拨款收、支总计各减少37.75万元，下降11.4%</w:t>
      </w:r>
      <w:r>
        <w:rPr>
          <w:rFonts w:ascii="仿宋" w:hAnsi="仿宋" w:eastAsia="仿宋" w:cs="方正仿宋_GBK"/>
          <w:sz w:val="32"/>
          <w:szCs w:val="32"/>
          <w:shd w:val="clear" w:color="auto" w:fill="FFFFFF"/>
        </w:rPr>
        <w:t>。主要原因是一般公共预算财政拨款和</w:t>
      </w:r>
      <w:r>
        <w:rPr>
          <w:rFonts w:ascii="仿宋" w:hAnsi="仿宋" w:eastAsia="仿宋" w:cs="方正仿宋_GBK"/>
          <w:sz w:val="32"/>
          <w:szCs w:val="32"/>
        </w:rPr>
        <w:t>体彩基金项目减少。</w:t>
      </w:r>
    </w:p>
    <w:p w14:paraId="25DE530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1CC11CF">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年度一般公共预算财政拨款收入</w:t>
      </w:r>
      <w:r>
        <w:rPr>
          <w:rFonts w:hint="default" w:ascii="仿宋" w:hAnsi="仿宋" w:eastAsia="仿宋"/>
          <w:sz w:val="32"/>
          <w:szCs w:val="32"/>
          <w:shd w:val="clear" w:color="auto" w:fill="FFFFFF"/>
        </w:rPr>
        <w:t>267.28</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与2023年度相比，减少16.97万元，下降6.0%</w:t>
      </w:r>
      <w:r>
        <w:rPr>
          <w:rFonts w:ascii="仿宋" w:hAnsi="仿宋" w:eastAsia="仿宋" w:cs="方正仿宋_GBK"/>
          <w:sz w:val="32"/>
          <w:szCs w:val="32"/>
          <w:shd w:val="clear" w:color="auto" w:fill="FFFFFF"/>
        </w:rPr>
        <w:t>。主要原因是退休人员健康休养费、绩效工资清理、体育训练费等等减少。</w:t>
      </w:r>
      <w:r>
        <w:rPr>
          <w:rFonts w:hint="default" w:ascii="仿宋" w:hAnsi="仿宋" w:eastAsia="仿宋"/>
          <w:sz w:val="32"/>
          <w:szCs w:val="32"/>
          <w:shd w:val="clear" w:color="auto" w:fill="FFFFFF"/>
        </w:rPr>
        <w:t>较年初预算数增加26.84万元，增长11.2%</w:t>
      </w:r>
      <w:r>
        <w:rPr>
          <w:rFonts w:ascii="仿宋" w:hAnsi="仿宋" w:eastAsia="仿宋" w:cs="方正仿宋_GBK"/>
          <w:sz w:val="32"/>
          <w:szCs w:val="32"/>
          <w:shd w:val="clear" w:color="auto" w:fill="FFFFFF"/>
        </w:rPr>
        <w:t>。主要原因是人员经费增加包括人员调资、抚恤金、2022年超额绩效清理、补缴养老保险及职业年金等。此外，年初财政拨款结转和结余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14:paraId="7E7CFA49">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年度一般公共预算财政拨款支出</w:t>
      </w:r>
      <w:r>
        <w:rPr>
          <w:rFonts w:hint="default" w:ascii="仿宋" w:hAnsi="仿宋" w:eastAsia="仿宋"/>
          <w:sz w:val="32"/>
          <w:szCs w:val="32"/>
          <w:shd w:val="clear" w:color="auto" w:fill="FFFFFF"/>
        </w:rPr>
        <w:t>267.28</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与2023年度相比，减少26.44万元，下降9.0%</w:t>
      </w:r>
      <w:r>
        <w:rPr>
          <w:rFonts w:ascii="仿宋" w:hAnsi="仿宋" w:eastAsia="仿宋" w:cs="方正仿宋_GBK"/>
          <w:sz w:val="32"/>
          <w:szCs w:val="32"/>
          <w:shd w:val="clear" w:color="auto" w:fill="FFFFFF"/>
        </w:rPr>
        <w:t>。主要原因是退休人员健康休养费、绩效工资清理、体育训练费等等减少。</w:t>
      </w:r>
      <w:r>
        <w:rPr>
          <w:rFonts w:hint="default" w:ascii="仿宋" w:hAnsi="仿宋" w:eastAsia="仿宋"/>
          <w:sz w:val="32"/>
          <w:szCs w:val="32"/>
          <w:shd w:val="clear" w:color="auto" w:fill="FFFFFF"/>
        </w:rPr>
        <w:t>较年初预算数增加26.84万元，增长11.2%</w:t>
      </w:r>
      <w:r>
        <w:rPr>
          <w:rFonts w:ascii="仿宋" w:hAnsi="仿宋" w:eastAsia="仿宋" w:cs="方正仿宋_GBK"/>
          <w:sz w:val="32"/>
          <w:szCs w:val="32"/>
          <w:shd w:val="clear" w:color="auto" w:fill="FFFFFF"/>
        </w:rPr>
        <w:t>。主要原因是人员经费增加包括人员调资、抚恤金、2022年超额绩效清理、补缴养老保险及职业年金等。</w:t>
      </w:r>
    </w:p>
    <w:p w14:paraId="1D01BB6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30B11870">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1</w:t>
      </w:r>
      <w:r>
        <w:rPr>
          <w:rFonts w:ascii="仿宋" w:hAnsi="仿宋" w:eastAsia="仿宋" w:cs="方正仿宋_GBK"/>
          <w:sz w:val="32"/>
          <w:szCs w:val="32"/>
          <w:shd w:val="clear" w:color="auto" w:fill="FFFFFF"/>
        </w:rPr>
        <w:t>）文化旅游体育与传媒支出</w:t>
      </w:r>
      <w:r>
        <w:rPr>
          <w:rFonts w:hint="default" w:ascii="仿宋" w:hAnsi="仿宋" w:eastAsia="仿宋"/>
          <w:sz w:val="32"/>
          <w:szCs w:val="32"/>
          <w:shd w:val="clear" w:color="auto" w:fill="FFFFFF"/>
        </w:rPr>
        <w:t>131.03</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49.0%</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较年初预算数增加5.08万元，增长4.0%</w:t>
      </w:r>
      <w:r>
        <w:rPr>
          <w:rFonts w:ascii="仿宋" w:hAnsi="仿宋" w:eastAsia="仿宋" w:cs="方正仿宋_GBK"/>
          <w:sz w:val="32"/>
          <w:szCs w:val="32"/>
          <w:shd w:val="clear" w:color="auto" w:fill="FFFFFF"/>
        </w:rPr>
        <w:t>，主要原因是人员经费增加。</w:t>
      </w:r>
    </w:p>
    <w:p w14:paraId="30BA1D0C">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2</w:t>
      </w:r>
      <w:r>
        <w:rPr>
          <w:rFonts w:ascii="仿宋" w:hAnsi="仿宋" w:eastAsia="仿宋" w:cs="方正仿宋_GBK"/>
          <w:sz w:val="32"/>
          <w:szCs w:val="32"/>
          <w:shd w:val="clear" w:color="auto" w:fill="FFFFFF"/>
        </w:rPr>
        <w:t>）社会保障和就业支出</w:t>
      </w:r>
      <w:r>
        <w:rPr>
          <w:rFonts w:hint="default" w:ascii="仿宋" w:hAnsi="仿宋" w:eastAsia="仿宋"/>
          <w:sz w:val="32"/>
          <w:szCs w:val="32"/>
          <w:shd w:val="clear" w:color="auto" w:fill="FFFFFF"/>
        </w:rPr>
        <w:t>116.05</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43.4%</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较年初预算数增加20.88万元，增长21.9%</w:t>
      </w:r>
      <w:r>
        <w:rPr>
          <w:rFonts w:ascii="仿宋" w:hAnsi="仿宋" w:eastAsia="仿宋" w:cs="方正仿宋_GBK"/>
          <w:sz w:val="32"/>
          <w:szCs w:val="32"/>
          <w:shd w:val="clear" w:color="auto" w:fill="FFFFFF"/>
        </w:rPr>
        <w:t>，主要原因是补缴养老保险及职业年金等。</w:t>
      </w:r>
    </w:p>
    <w:p w14:paraId="15079CD7">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3</w:t>
      </w:r>
      <w:r>
        <w:rPr>
          <w:rFonts w:ascii="仿宋" w:hAnsi="仿宋" w:eastAsia="仿宋" w:cs="方正仿宋_GBK"/>
          <w:sz w:val="32"/>
          <w:szCs w:val="32"/>
          <w:shd w:val="clear" w:color="auto" w:fill="FFFFFF"/>
        </w:rPr>
        <w:t>）卫生健康支出</w:t>
      </w:r>
      <w:r>
        <w:rPr>
          <w:rFonts w:hint="default" w:ascii="仿宋" w:hAnsi="仿宋" w:eastAsia="仿宋"/>
          <w:sz w:val="32"/>
          <w:szCs w:val="32"/>
          <w:shd w:val="clear" w:color="auto" w:fill="FFFFFF"/>
        </w:rPr>
        <w:t>14.16</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5.3%</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较年初预算数增加0.93万元，增长7.0%</w:t>
      </w:r>
      <w:r>
        <w:rPr>
          <w:rFonts w:ascii="仿宋" w:hAnsi="仿宋" w:eastAsia="仿宋" w:cs="方正仿宋_GBK"/>
          <w:sz w:val="32"/>
          <w:szCs w:val="32"/>
          <w:shd w:val="clear" w:color="auto" w:fill="FFFFFF"/>
        </w:rPr>
        <w:t>，主要原因是职工工资基数增加。</w:t>
      </w:r>
    </w:p>
    <w:p w14:paraId="2DB74433">
      <w:pPr>
        <w:pStyle w:val="9"/>
        <w:snapToGrid w:val="0"/>
        <w:spacing w:before="0" w:beforeAutospacing="0" w:after="0" w:afterAutospacing="0" w:line="596" w:lineRule="exact"/>
        <w:ind w:firstLine="640" w:firstLineChars="200"/>
        <w:jc w:val="both"/>
        <w:rPr>
          <w:rFonts w:hint="default" w:ascii="仿宋" w:hAnsi="仿宋" w:eastAsia="仿宋" w:cs="方正仿宋_GBK"/>
          <w:color w:val="FF0000"/>
          <w:sz w:val="32"/>
          <w:szCs w:val="32"/>
          <w:shd w:val="clear" w:color="auto" w:fill="FFFFFF"/>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4</w:t>
      </w:r>
      <w:r>
        <w:rPr>
          <w:rFonts w:ascii="仿宋" w:hAnsi="仿宋" w:eastAsia="仿宋" w:cs="方正仿宋_GBK"/>
          <w:sz w:val="32"/>
          <w:szCs w:val="32"/>
          <w:shd w:val="clear" w:color="auto" w:fill="FFFFFF"/>
        </w:rPr>
        <w:t>）</w:t>
      </w:r>
      <w:r>
        <w:rPr>
          <w:rFonts w:ascii="仿宋" w:hAnsi="仿宋" w:eastAsia="仿宋" w:cs="方正仿宋_GBK"/>
          <w:sz w:val="32"/>
          <w:szCs w:val="32"/>
        </w:rPr>
        <w:t>住房保障支出</w:t>
      </w:r>
      <w:r>
        <w:rPr>
          <w:rFonts w:hint="default" w:ascii="仿宋" w:hAnsi="仿宋" w:eastAsia="仿宋"/>
          <w:sz w:val="32"/>
          <w:szCs w:val="32"/>
          <w:shd w:val="clear" w:color="auto" w:fill="FFFFFF"/>
        </w:rPr>
        <w:t>6.04</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2.3%</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较年初预算数减少0.05万元，下降0.8%</w:t>
      </w:r>
      <w:r>
        <w:rPr>
          <w:rFonts w:ascii="仿宋" w:hAnsi="仿宋" w:eastAsia="仿宋" w:cs="方正仿宋_GBK"/>
          <w:sz w:val="32"/>
          <w:szCs w:val="32"/>
          <w:shd w:val="clear" w:color="auto" w:fill="FFFFFF"/>
        </w:rPr>
        <w:t>。主要原因是职工基数调整。</w:t>
      </w:r>
      <w:r>
        <w:rPr>
          <w:rFonts w:hint="default" w:ascii="仿宋" w:hAnsi="仿宋" w:eastAsia="仿宋" w:cs="方正仿宋_GBK"/>
          <w:color w:val="FF0000"/>
          <w:sz w:val="32"/>
          <w:szCs w:val="32"/>
          <w:shd w:val="clear" w:color="auto" w:fill="FFFFFF"/>
        </w:rPr>
        <w:t xml:space="preserve"> </w:t>
      </w:r>
    </w:p>
    <w:p w14:paraId="13B67985">
      <w:pPr>
        <w:pStyle w:val="9"/>
        <w:snapToGrid w:val="0"/>
        <w:spacing w:before="0" w:beforeAutospacing="0" w:after="0" w:afterAutospacing="0" w:line="596" w:lineRule="exact"/>
        <w:ind w:firstLine="640" w:firstLineChars="200"/>
        <w:jc w:val="both"/>
        <w:rPr>
          <w:rFonts w:hint="default" w:ascii="仿宋" w:hAnsi="仿宋" w:eastAsia="仿宋"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年度年末一般公共预算财政拨款结转和结余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与2023年度相比，无增减</w:t>
      </w:r>
      <w:r>
        <w:rPr>
          <w:rFonts w:ascii="仿宋" w:hAnsi="仿宋" w:eastAsia="仿宋" w:cs="方正仿宋_GBK"/>
          <w:sz w:val="32"/>
          <w:szCs w:val="32"/>
          <w:shd w:val="clear" w:color="auto" w:fill="FFFFFF"/>
        </w:rPr>
        <w:t>。</w:t>
      </w:r>
      <w:r>
        <w:rPr>
          <w:rFonts w:hint="default" w:ascii="仿宋" w:hAnsi="仿宋" w:eastAsia="仿宋" w:cs="方正仿宋_GBK"/>
          <w:color w:val="FF0000"/>
          <w:sz w:val="32"/>
          <w:szCs w:val="32"/>
          <w:shd w:val="clear" w:color="auto" w:fill="FFFFFF"/>
        </w:rPr>
        <w:t xml:space="preserve"> </w:t>
      </w:r>
    </w:p>
    <w:p w14:paraId="33BFE51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C0AC0BC">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年度一般公共财政拨款基本支出</w:t>
      </w:r>
      <w:r>
        <w:rPr>
          <w:rFonts w:hint="default" w:ascii="仿宋" w:hAnsi="仿宋" w:eastAsia="仿宋"/>
          <w:sz w:val="32"/>
          <w:szCs w:val="32"/>
          <w:shd w:val="clear" w:color="auto" w:fill="FFFFFF"/>
        </w:rPr>
        <w:t>251.78</w:t>
      </w:r>
      <w:r>
        <w:rPr>
          <w:rFonts w:ascii="仿宋" w:hAnsi="仿宋" w:eastAsia="仿宋" w:cs="方正仿宋_GBK"/>
          <w:sz w:val="32"/>
          <w:szCs w:val="32"/>
          <w:shd w:val="clear" w:color="auto" w:fill="FFFFFF"/>
        </w:rPr>
        <w:t>万元。</w:t>
      </w:r>
    </w:p>
    <w:p w14:paraId="354EF1A2">
      <w:pPr>
        <w:pStyle w:val="9"/>
        <w:snapToGrid w:val="0"/>
        <w:spacing w:before="0" w:beforeAutospacing="0" w:after="0" w:afterAutospacing="0" w:line="596" w:lineRule="exact"/>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其中：</w:t>
      </w:r>
    </w:p>
    <w:p w14:paraId="7DB37A71">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人员经费</w:t>
      </w:r>
      <w:r>
        <w:rPr>
          <w:rFonts w:hint="default" w:ascii="仿宋" w:hAnsi="仿宋" w:eastAsia="仿宋"/>
          <w:sz w:val="32"/>
          <w:szCs w:val="32"/>
          <w:shd w:val="clear" w:color="auto" w:fill="FFFFFF"/>
        </w:rPr>
        <w:t>239.61</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与2023年度相比，增加0.15万元，增长0.1%</w:t>
      </w:r>
      <w:r>
        <w:rPr>
          <w:rFonts w:ascii="仿宋" w:hAnsi="仿宋" w:eastAsia="仿宋" w:cs="方正仿宋_GBK"/>
          <w:sz w:val="32"/>
          <w:szCs w:val="32"/>
          <w:shd w:val="clear" w:color="auto" w:fill="FFFFFF"/>
        </w:rPr>
        <w:t>，主要原因是人员调资等等。人员经费用途主要包括人员工资、绩效、津补贴及社保费。</w:t>
      </w:r>
    </w:p>
    <w:p w14:paraId="2D2B669A">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公用经费</w:t>
      </w:r>
      <w:r>
        <w:rPr>
          <w:rFonts w:hint="default" w:ascii="仿宋" w:hAnsi="仿宋" w:eastAsia="仿宋"/>
          <w:sz w:val="32"/>
          <w:szCs w:val="32"/>
          <w:shd w:val="clear" w:color="auto" w:fill="FFFFFF"/>
        </w:rPr>
        <w:t>12.17</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与2023年度相比，减少4.91万元，下降28.8%</w:t>
      </w:r>
      <w:r>
        <w:rPr>
          <w:rFonts w:ascii="仿宋" w:hAnsi="仿宋" w:eastAsia="仿宋" w:cs="方正仿宋_GBK"/>
          <w:sz w:val="32"/>
          <w:szCs w:val="32"/>
          <w:shd w:val="clear" w:color="auto" w:fill="FFFFFF"/>
        </w:rPr>
        <w:t>，主要原因是厉行节约，减少开支。公用经费用途主要包括办公费、差旅费、维护费、工会费、水电费、劳务费等。</w:t>
      </w:r>
    </w:p>
    <w:p w14:paraId="42BBA311">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51CB3E30">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年度政府性基金预算财政拨款年初结转结余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万元，年末结转结余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万元。本年收入</w:t>
      </w:r>
      <w:r>
        <w:rPr>
          <w:rFonts w:hint="default" w:ascii="仿宋" w:hAnsi="仿宋" w:eastAsia="仿宋"/>
          <w:sz w:val="32"/>
          <w:szCs w:val="32"/>
          <w:shd w:val="clear" w:color="auto" w:fill="FFFFFF"/>
        </w:rPr>
        <w:t>26.53</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与2023年度相比，减少11.31万元，下降29.9%</w:t>
      </w:r>
      <w:r>
        <w:rPr>
          <w:rFonts w:ascii="仿宋" w:hAnsi="仿宋" w:eastAsia="仿宋" w:cs="方正仿宋_GBK"/>
          <w:sz w:val="32"/>
          <w:szCs w:val="32"/>
          <w:shd w:val="clear" w:color="auto" w:fill="FFFFFF"/>
        </w:rPr>
        <w:t>，主要原因是体彩公益基金项目经费减少。本年支出</w:t>
      </w:r>
      <w:r>
        <w:rPr>
          <w:rFonts w:hint="default" w:ascii="仿宋" w:hAnsi="仿宋" w:eastAsia="仿宋"/>
          <w:sz w:val="32"/>
          <w:szCs w:val="32"/>
          <w:shd w:val="clear" w:color="auto" w:fill="FFFFFF"/>
        </w:rPr>
        <w:t>26.53</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与2023年度相比，减少11.31万元，下降29.9%</w:t>
      </w:r>
      <w:r>
        <w:rPr>
          <w:rFonts w:ascii="仿宋" w:hAnsi="仿宋" w:eastAsia="仿宋" w:cs="方正仿宋_GBK"/>
          <w:sz w:val="32"/>
          <w:szCs w:val="32"/>
          <w:shd w:val="clear" w:color="auto" w:fill="FFFFFF"/>
        </w:rPr>
        <w:t>，主要原因是体彩公益基金项目经费减少。</w:t>
      </w:r>
    </w:p>
    <w:p w14:paraId="6C3AA50F">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47507F1A">
      <w:pPr>
        <w:pStyle w:val="9"/>
        <w:snapToGrid w:val="0"/>
        <w:spacing w:before="0" w:beforeAutospacing="0" w:after="0" w:afterAutospacing="0" w:line="596" w:lineRule="exact"/>
        <w:ind w:firstLine="640" w:firstLineChars="200"/>
        <w:jc w:val="both"/>
        <w:rPr>
          <w:rFonts w:hint="default" w:ascii="仿宋" w:hAnsi="仿宋" w:eastAsia="仿宋" w:cs="楷体"/>
          <w:bCs/>
          <w:sz w:val="32"/>
          <w:szCs w:val="32"/>
          <w:shd w:val="clear" w:color="auto" w:fill="FFFFFF"/>
        </w:rPr>
      </w:pPr>
      <w:r>
        <w:rPr>
          <w:rFonts w:ascii="仿宋" w:hAnsi="仿宋" w:eastAsia="仿宋" w:cs="楷体"/>
          <w:bCs/>
          <w:sz w:val="32"/>
          <w:szCs w:val="32"/>
          <w:shd w:val="clear" w:color="auto" w:fill="FFFFFF"/>
        </w:rPr>
        <w:t>本单位2024年度无国有资本经营预算财政拨款支出。</w:t>
      </w:r>
    </w:p>
    <w:p w14:paraId="484AD3AE">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32301F78">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42D19DB">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年度“三公”经费支出共计</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较年初预算数减少0.50万元，下降100.0%</w:t>
      </w:r>
      <w:r>
        <w:rPr>
          <w:rFonts w:ascii="仿宋" w:hAnsi="仿宋" w:eastAsia="仿宋" w:cs="方正仿宋_GBK"/>
          <w:sz w:val="32"/>
          <w:szCs w:val="32"/>
          <w:shd w:val="clear" w:color="auto" w:fill="FFFFFF"/>
        </w:rPr>
        <w:t>，主要原因是本单位无公务接待费。</w:t>
      </w:r>
      <w:r>
        <w:rPr>
          <w:rFonts w:hint="default" w:ascii="仿宋" w:hAnsi="仿宋" w:eastAsia="仿宋"/>
          <w:sz w:val="32"/>
          <w:szCs w:val="32"/>
          <w:shd w:val="clear" w:color="auto" w:fill="FFFFFF"/>
        </w:rPr>
        <w:t>较上年支出数无增减</w:t>
      </w:r>
      <w:r>
        <w:rPr>
          <w:rFonts w:ascii="仿宋" w:hAnsi="仿宋" w:eastAsia="仿宋" w:cs="方正仿宋_GBK"/>
          <w:sz w:val="32"/>
          <w:szCs w:val="32"/>
          <w:shd w:val="clear" w:color="auto" w:fill="FFFFFF"/>
        </w:rPr>
        <w:t>。</w:t>
      </w:r>
    </w:p>
    <w:p w14:paraId="5DDA8A20">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B20AD3D">
      <w:pPr>
        <w:pStyle w:val="9"/>
        <w:snapToGrid w:val="0"/>
        <w:spacing w:before="0" w:beforeAutospacing="0" w:after="0" w:afterAutospacing="0" w:line="596" w:lineRule="exact"/>
        <w:ind w:firstLine="640" w:firstLineChars="200"/>
        <w:jc w:val="both"/>
        <w:rPr>
          <w:rFonts w:hint="default" w:ascii="仿宋" w:hAnsi="仿宋" w:eastAsia="仿宋"/>
          <w:sz w:val="32"/>
          <w:szCs w:val="32"/>
          <w:shd w:val="clear" w:color="auto" w:fill="FFFFFF"/>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年度本单位因公出国（境）费用</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万元，费用支出</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较上年支出数无增减</w:t>
      </w:r>
      <w:r>
        <w:rPr>
          <w:rFonts w:ascii="仿宋" w:hAnsi="仿宋" w:eastAsia="仿宋"/>
          <w:sz w:val="32"/>
          <w:szCs w:val="32"/>
          <w:shd w:val="clear" w:color="auto" w:fill="FFFFFF"/>
        </w:rPr>
        <w:t>。</w:t>
      </w:r>
    </w:p>
    <w:p w14:paraId="725CB263">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公务用车购置费</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万元，费用支出</w:t>
      </w:r>
      <w:r>
        <w:rPr>
          <w:rFonts w:hint="default" w:ascii="仿宋" w:hAnsi="仿宋" w:eastAsia="仿宋"/>
          <w:sz w:val="32"/>
          <w:szCs w:val="32"/>
          <w:shd w:val="clear" w:color="auto" w:fill="FFFFFF"/>
        </w:rPr>
        <w:t>较年初预算数无增减</w:t>
      </w:r>
      <w:r>
        <w:rPr>
          <w:rFonts w:ascii="仿宋" w:hAnsi="仿宋" w:eastAsia="仿宋"/>
          <w:sz w:val="32"/>
          <w:szCs w:val="32"/>
          <w:shd w:val="clear" w:color="auto" w:fill="FFFFFF"/>
        </w:rPr>
        <w:t>，</w:t>
      </w:r>
      <w:r>
        <w:rPr>
          <w:rFonts w:hint="default" w:ascii="仿宋" w:hAnsi="仿宋" w:eastAsia="仿宋"/>
          <w:sz w:val="32"/>
          <w:szCs w:val="32"/>
          <w:shd w:val="clear" w:color="auto" w:fill="FFFFFF"/>
        </w:rPr>
        <w:t>较上年支出数无增减</w:t>
      </w:r>
      <w:r>
        <w:rPr>
          <w:rFonts w:ascii="仿宋" w:hAnsi="仿宋" w:eastAsia="仿宋" w:cs="方正仿宋_GBK"/>
          <w:sz w:val="32"/>
          <w:szCs w:val="32"/>
          <w:shd w:val="clear" w:color="auto" w:fill="FFFFFF"/>
        </w:rPr>
        <w:t>。</w:t>
      </w:r>
    </w:p>
    <w:p w14:paraId="4E7C6D76">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公务用车运行维护费</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万元，费用支出</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较上年支出数无增减</w:t>
      </w:r>
      <w:r>
        <w:rPr>
          <w:rFonts w:ascii="仿宋" w:hAnsi="仿宋" w:eastAsia="仿宋" w:cs="方正仿宋_GBK"/>
          <w:sz w:val="32"/>
          <w:szCs w:val="32"/>
          <w:shd w:val="clear" w:color="auto" w:fill="FFFFFF"/>
        </w:rPr>
        <w:t>。</w:t>
      </w:r>
    </w:p>
    <w:p w14:paraId="48381E7B">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公务接待费</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万元，费用支出</w:t>
      </w:r>
      <w:r>
        <w:rPr>
          <w:rFonts w:hint="default" w:ascii="仿宋" w:hAnsi="仿宋" w:eastAsia="仿宋"/>
          <w:sz w:val="32"/>
          <w:szCs w:val="32"/>
          <w:shd w:val="clear" w:color="auto" w:fill="FFFFFF"/>
        </w:rPr>
        <w:t>较年初预算数减少0.50万元，下降100.0%</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较上年支出数无增减</w:t>
      </w:r>
      <w:r>
        <w:rPr>
          <w:rFonts w:ascii="仿宋" w:hAnsi="仿宋" w:eastAsia="仿宋" w:cs="方正仿宋_GBK"/>
          <w:sz w:val="32"/>
          <w:szCs w:val="32"/>
          <w:shd w:val="clear" w:color="auto" w:fill="FFFFFF"/>
        </w:rPr>
        <w:t>。</w:t>
      </w:r>
    </w:p>
    <w:p w14:paraId="40346D6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514A23E">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年度本单位因公出国（境）共计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个团组，</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人；公务用车购置</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辆，公务车保有量为</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辆；国内公务接待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人，其中：国内外事接待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人；国（境）外公务接待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年本单位人均接待费</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元，车均购置费</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万元，车均维护费</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万元。</w:t>
      </w:r>
    </w:p>
    <w:p w14:paraId="0B161625">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9CC8CB2">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A84DC0D">
      <w:pPr>
        <w:pStyle w:val="9"/>
        <w:snapToGrid w:val="0"/>
        <w:spacing w:before="0" w:beforeAutospacing="0" w:after="0" w:afterAutospacing="0" w:line="596" w:lineRule="exact"/>
        <w:ind w:firstLine="640" w:firstLineChars="200"/>
        <w:jc w:val="both"/>
        <w:rPr>
          <w:rFonts w:hint="default" w:ascii="仿宋" w:hAnsi="仿宋" w:eastAsia="仿宋" w:cs="方正仿宋_GBK"/>
          <w:color w:val="FF0000"/>
          <w:sz w:val="32"/>
          <w:szCs w:val="32"/>
        </w:rPr>
      </w:pPr>
      <w:r>
        <w:rPr>
          <w:rFonts w:ascii="仿宋" w:hAnsi="仿宋" w:eastAsia="仿宋" w:cs="方正仿宋_GBK"/>
          <w:sz w:val="32"/>
          <w:szCs w:val="32"/>
          <w:shd w:val="clear" w:color="auto" w:fill="FFFFFF"/>
        </w:rPr>
        <w:t>本年度会议费支出</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与2023年度相比，无增减</w:t>
      </w:r>
      <w:r>
        <w:rPr>
          <w:rFonts w:ascii="仿宋" w:hAnsi="仿宋" w:eastAsia="仿宋" w:cs="方正仿宋_GBK"/>
          <w:sz w:val="32"/>
          <w:szCs w:val="32"/>
          <w:shd w:val="clear" w:color="auto" w:fill="FFFFFF"/>
        </w:rPr>
        <w:t>。本年度培训费支出</w:t>
      </w:r>
      <w:r>
        <w:rPr>
          <w:rFonts w:hint="default" w:ascii="仿宋" w:hAnsi="仿宋" w:eastAsia="仿宋"/>
          <w:sz w:val="32"/>
          <w:szCs w:val="32"/>
          <w:shd w:val="clear" w:color="auto" w:fill="FFFFFF"/>
        </w:rPr>
        <w:t>0.55</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与2023年度相比，减少11.48万元，下降95.4%</w:t>
      </w:r>
      <w:r>
        <w:rPr>
          <w:rFonts w:ascii="仿宋" w:hAnsi="仿宋" w:eastAsia="仿宋" w:cs="方正仿宋_GBK"/>
          <w:sz w:val="32"/>
          <w:szCs w:val="32"/>
          <w:shd w:val="clear" w:color="auto" w:fill="FFFFFF"/>
        </w:rPr>
        <w:t>，主要原因是减少外出培训，降低费用。本年度差旅费支出</w:t>
      </w:r>
      <w:r>
        <w:rPr>
          <w:rFonts w:hint="default" w:ascii="仿宋" w:hAnsi="仿宋" w:eastAsia="仿宋"/>
          <w:sz w:val="32"/>
          <w:szCs w:val="32"/>
          <w:shd w:val="clear" w:color="auto" w:fill="FFFFFF"/>
        </w:rPr>
        <w:t>1.65</w:t>
      </w:r>
      <w:r>
        <w:rPr>
          <w:rFonts w:ascii="仿宋" w:hAnsi="仿宋" w:eastAsia="仿宋" w:cs="方正仿宋_GBK"/>
          <w:sz w:val="32"/>
          <w:szCs w:val="32"/>
        </w:rPr>
        <w:t>万元，</w:t>
      </w:r>
      <w:r>
        <w:rPr>
          <w:rFonts w:hint="default" w:ascii="仿宋" w:hAnsi="仿宋" w:eastAsia="仿宋"/>
          <w:sz w:val="32"/>
          <w:szCs w:val="32"/>
          <w:shd w:val="clear" w:color="auto" w:fill="FFFFFF"/>
        </w:rPr>
        <w:t>与2023年度相比，减少2.54万元，下降60.6%</w:t>
      </w:r>
      <w:r>
        <w:rPr>
          <w:rFonts w:ascii="仿宋" w:hAnsi="仿宋" w:eastAsia="仿宋" w:cs="方正仿宋_GBK"/>
          <w:sz w:val="32"/>
          <w:szCs w:val="32"/>
          <w:shd w:val="clear" w:color="auto" w:fill="FFFFFF"/>
        </w:rPr>
        <w:t>，主要原因是严格执行差旅费管理办法，节约开支。</w:t>
      </w:r>
    </w:p>
    <w:p w14:paraId="208C9697">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EBBF818">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cs="方正仿宋_GBK"/>
          <w:bCs/>
          <w:sz w:val="32"/>
          <w:szCs w:val="32"/>
        </w:rPr>
        <w:t>按照部门决算列报口径，我</w:t>
      </w:r>
      <w:r>
        <w:rPr>
          <w:rFonts w:ascii="仿宋" w:hAnsi="仿宋" w:eastAsia="仿宋" w:cs="方正仿宋_GBK"/>
          <w:bCs/>
          <w:sz w:val="32"/>
          <w:szCs w:val="32"/>
        </w:rPr>
        <w:t>单位</w:t>
      </w:r>
      <w:r>
        <w:rPr>
          <w:rFonts w:hint="default" w:ascii="仿宋" w:hAnsi="仿宋" w:eastAsia="仿宋" w:cs="方正仿宋_GBK"/>
          <w:bCs/>
          <w:sz w:val="32"/>
          <w:szCs w:val="32"/>
        </w:rPr>
        <w:t>不在机关运行经费统计范围之内。</w:t>
      </w:r>
    </w:p>
    <w:p w14:paraId="6A11FE19">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54854C6">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截至</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w:t>
      </w:r>
      <w:r>
        <w:rPr>
          <w:rFonts w:hint="default" w:ascii="仿宋" w:hAnsi="仿宋" w:eastAsia="仿宋"/>
          <w:sz w:val="32"/>
          <w:szCs w:val="32"/>
          <w:shd w:val="clear" w:color="auto" w:fill="FFFFFF"/>
        </w:rPr>
        <w:t>12</w:t>
      </w:r>
      <w:r>
        <w:rPr>
          <w:rFonts w:ascii="仿宋" w:hAnsi="仿宋" w:eastAsia="仿宋" w:cs="方正仿宋_GBK"/>
          <w:sz w:val="32"/>
          <w:szCs w:val="32"/>
          <w:shd w:val="clear" w:color="auto" w:fill="FFFFFF"/>
        </w:rPr>
        <w:t>月</w:t>
      </w:r>
      <w:r>
        <w:rPr>
          <w:rFonts w:hint="default" w:ascii="仿宋" w:hAnsi="仿宋" w:eastAsia="仿宋"/>
          <w:sz w:val="32"/>
          <w:szCs w:val="32"/>
          <w:shd w:val="clear" w:color="auto" w:fill="FFFFFF"/>
        </w:rPr>
        <w:t>31</w:t>
      </w:r>
      <w:r>
        <w:rPr>
          <w:rFonts w:ascii="仿宋" w:hAnsi="仿宋" w:eastAsia="仿宋" w:cs="方正仿宋_GBK"/>
          <w:sz w:val="32"/>
          <w:szCs w:val="32"/>
          <w:shd w:val="clear" w:color="auto" w:fill="FFFFFF"/>
        </w:rPr>
        <w:t>日，本单位共有车辆</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辆，其中，副部（省）级及以上领导用车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辆、主要负责人用车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辆、机要通信用车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辆、应急保障用车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辆、执法执勤用车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辆，特种专业技术用车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辆，离退休干部用车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辆。单价</w:t>
      </w:r>
      <w:r>
        <w:rPr>
          <w:rFonts w:hint="default" w:ascii="仿宋" w:hAnsi="仿宋" w:eastAsia="仿宋"/>
          <w:sz w:val="32"/>
          <w:szCs w:val="32"/>
          <w:shd w:val="clear" w:color="auto" w:fill="FFFFFF"/>
        </w:rPr>
        <w:t>100</w:t>
      </w:r>
      <w:r>
        <w:rPr>
          <w:rFonts w:ascii="仿宋" w:hAnsi="仿宋" w:eastAsia="仿宋" w:cs="方正仿宋_GBK"/>
          <w:sz w:val="32"/>
          <w:szCs w:val="32"/>
          <w:shd w:val="clear" w:color="auto" w:fill="FFFFFF"/>
        </w:rPr>
        <w:t>万元（含）以上专用设备</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台（套）。</w:t>
      </w:r>
    </w:p>
    <w:p w14:paraId="52B38C1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w:t>
      </w:r>
      <w:bookmarkStart w:id="0" w:name="_GoBack"/>
      <w:bookmarkEnd w:id="0"/>
      <w:r>
        <w:rPr>
          <w:rFonts w:hint="eastAsia" w:ascii="楷体" w:hAnsi="楷体" w:eastAsia="楷体" w:cs="楷体"/>
          <w:b/>
          <w:bCs/>
          <w:sz w:val="32"/>
          <w:szCs w:val="32"/>
          <w:shd w:val="clear" w:color="auto" w:fill="FFFFFF"/>
        </w:rPr>
        <w:t>况说明</w:t>
      </w:r>
    </w:p>
    <w:p w14:paraId="47E7CF8A">
      <w:pPr>
        <w:pStyle w:val="15"/>
        <w:spacing w:before="0" w:beforeAutospacing="0" w:after="0" w:afterAutospacing="0" w:line="596" w:lineRule="exact"/>
        <w:ind w:left="641" w:leftChars="267"/>
        <w:rPr>
          <w:rStyle w:val="13"/>
          <w:rFonts w:ascii="黑体" w:hAnsi="黑体" w:eastAsia="黑体" w:cs="黑体"/>
          <w:sz w:val="32"/>
          <w:szCs w:val="32"/>
          <w:shd w:val="clear" w:color="auto" w:fill="FFFFFF"/>
        </w:rPr>
      </w:pPr>
      <w:r>
        <w:rPr>
          <w:rFonts w:ascii="仿宋" w:hAnsi="仿宋" w:eastAsia="仿宋"/>
          <w:bCs/>
          <w:sz w:val="32"/>
          <w:szCs w:val="32"/>
          <w:shd w:val="clear" w:color="auto" w:fill="FFFFFF"/>
        </w:rPr>
        <w:t>2024</w:t>
      </w:r>
      <w:r>
        <w:rPr>
          <w:rFonts w:ascii="仿宋" w:hAnsi="仿宋" w:eastAsia="仿宋" w:cs="方正仿宋_GBK"/>
          <w:bCs/>
          <w:sz w:val="32"/>
          <w:szCs w:val="32"/>
          <w:shd w:val="clear" w:color="auto" w:fill="FFFFFF"/>
        </w:rPr>
        <w:t>年度我单位未发生政府采购事项，无相关经费支出。</w:t>
      </w:r>
      <w:r>
        <w:rPr>
          <w:rStyle w:val="13"/>
          <w:rFonts w:hint="eastAsia" w:ascii="黑体" w:hAnsi="黑体" w:eastAsia="黑体" w:cs="黑体"/>
          <w:sz w:val="32"/>
          <w:szCs w:val="32"/>
          <w:shd w:val="clear" w:color="auto" w:fill="FFFFFF"/>
        </w:rPr>
        <w:t>五、2024年度预算绩效管理情况说明</w:t>
      </w:r>
    </w:p>
    <w:p w14:paraId="2F592557">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7572F26">
      <w:pPr>
        <w:pStyle w:val="9"/>
        <w:spacing w:before="0" w:beforeAutospacing="0" w:after="0" w:afterAutospacing="0"/>
        <w:ind w:firstLine="800" w:firstLineChars="250"/>
        <w:rPr>
          <w:rFonts w:hint="default" w:ascii="仿宋" w:hAnsi="仿宋" w:eastAsia="仿宋"/>
          <w:sz w:val="32"/>
          <w:szCs w:val="32"/>
          <w:shd w:val="clear" w:color="auto" w:fill="FFFFFF"/>
        </w:rPr>
      </w:pPr>
      <w:r>
        <w:rPr>
          <w:rFonts w:ascii="仿宋" w:hAnsi="仿宋" w:eastAsia="仿宋"/>
          <w:sz w:val="32"/>
          <w:szCs w:val="32"/>
          <w:shd w:val="clear" w:color="auto" w:fill="FFFFFF"/>
        </w:rPr>
        <w:t>根据预算绩效管理要求，本</w:t>
      </w:r>
      <w:r>
        <w:rPr>
          <w:rFonts w:hint="eastAsia" w:ascii="仿宋" w:hAnsi="仿宋" w:eastAsia="仿宋"/>
          <w:sz w:val="32"/>
          <w:szCs w:val="32"/>
          <w:highlight w:val="none"/>
          <w:shd w:val="clear" w:color="auto" w:fill="FFFFFF"/>
          <w:lang w:val="en-US" w:eastAsia="zh-CN"/>
        </w:rPr>
        <w:t>单位</w:t>
      </w:r>
      <w:r>
        <w:rPr>
          <w:rFonts w:ascii="仿宋" w:hAnsi="仿宋" w:eastAsia="仿宋"/>
          <w:sz w:val="32"/>
          <w:szCs w:val="32"/>
          <w:highlight w:val="none"/>
          <w:shd w:val="clear" w:color="auto" w:fill="FFFFFF"/>
        </w:rPr>
        <w:t>对</w:t>
      </w:r>
      <w:r>
        <w:rPr>
          <w:rFonts w:ascii="仿宋" w:hAnsi="仿宋" w:eastAsia="仿宋"/>
          <w:sz w:val="32"/>
          <w:szCs w:val="32"/>
          <w:shd w:val="clear" w:color="auto" w:fill="FFFFFF"/>
        </w:rPr>
        <w:t>7个项目开展了绩效自评，其中，以填报目标自评表形式开展自评7项，涉及资金42.06万元，从评价情况来看，项目规范开展，资金足额到位，项目管理有序，资金支出合理规范，项目各绩效目标完成较好。</w:t>
      </w:r>
      <w:r>
        <w:rPr>
          <w:rFonts w:hint="default" w:ascii="仿宋" w:hAnsi="仿宋" w:eastAsia="仿宋"/>
          <w:sz w:val="32"/>
          <w:szCs w:val="32"/>
          <w:shd w:val="clear" w:color="auto" w:fill="FFFFFF"/>
        </w:rPr>
        <w:t>本单位202</w:t>
      </w:r>
      <w:r>
        <w:rPr>
          <w:rFonts w:ascii="仿宋" w:hAnsi="仿宋" w:eastAsia="仿宋"/>
          <w:sz w:val="32"/>
          <w:szCs w:val="32"/>
          <w:shd w:val="clear" w:color="auto" w:fill="FFFFFF"/>
        </w:rPr>
        <w:t>4</w:t>
      </w:r>
      <w:r>
        <w:rPr>
          <w:rFonts w:hint="default" w:ascii="仿宋" w:hAnsi="仿宋" w:eastAsia="仿宋"/>
          <w:sz w:val="32"/>
          <w:szCs w:val="32"/>
          <w:shd w:val="clear" w:color="auto" w:fill="FFFFFF"/>
        </w:rPr>
        <w:t>年度绩效自评表以附件形式上传。</w:t>
      </w:r>
    </w:p>
    <w:p w14:paraId="6E2FBD9F">
      <w:pPr>
        <w:pStyle w:val="14"/>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（二）单位绩效评价情况</w:t>
      </w:r>
    </w:p>
    <w:p w14:paraId="3057A307">
      <w:pPr>
        <w:pStyle w:val="14"/>
        <w:autoSpaceDE w:val="0"/>
        <w:ind w:firstLine="640"/>
        <w:rPr>
          <w:rFonts w:ascii="仿宋" w:hAnsi="仿宋" w:eastAsia="仿宋"/>
          <w:sz w:val="32"/>
          <w:szCs w:val="32"/>
          <w:shd w:val="clear" w:color="auto" w:fill="FFFFFF"/>
        </w:rPr>
      </w:pPr>
      <w:r>
        <w:rPr>
          <w:rFonts w:ascii="仿宋" w:hAnsi="仿宋" w:eastAsia="仿宋"/>
          <w:sz w:val="32"/>
          <w:szCs w:val="32"/>
          <w:shd w:val="clear" w:color="auto" w:fill="FFFFFF"/>
        </w:rPr>
        <w:t>我单位未组织开展绩效评价。</w:t>
      </w:r>
    </w:p>
    <w:p w14:paraId="53DCDC45">
      <w:pPr>
        <w:pStyle w:val="14"/>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14:paraId="223424D2">
      <w:pPr>
        <w:pStyle w:val="14"/>
        <w:autoSpaceDE w:val="0"/>
        <w:ind w:firstLine="640"/>
        <w:rPr>
          <w:rFonts w:ascii="仿宋" w:hAnsi="仿宋" w:eastAsia="仿宋" w:cs="方正仿宋_GBK"/>
          <w:sz w:val="32"/>
          <w:szCs w:val="32"/>
          <w:shd w:val="clear" w:color="auto" w:fill="FFFFFF"/>
        </w:rPr>
      </w:pPr>
      <w:r>
        <w:rPr>
          <w:rFonts w:ascii="仿宋" w:hAnsi="仿宋" w:eastAsia="仿宋"/>
          <w:sz w:val="32"/>
          <w:szCs w:val="32"/>
          <w:shd w:val="clear" w:color="auto" w:fill="FFFFFF"/>
        </w:rPr>
        <w:t>市财政局未委托第三方对我单位开展绩效评价。</w:t>
      </w:r>
    </w:p>
    <w:p w14:paraId="28997E83">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2B659909">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（一）财政拨款收入：</w:t>
      </w:r>
      <w:r>
        <w:rPr>
          <w:rFonts w:hint="eastAsia" w:ascii="仿宋" w:hAnsi="仿宋" w:eastAsia="仿宋" w:cs="方正仿宋_GBK"/>
          <w:sz w:val="32"/>
          <w:szCs w:val="32"/>
          <w:shd w:val="clear" w:color="auto" w:fill="FFFFFF"/>
        </w:rPr>
        <w:t>指本年度从本级财政部门取得的财政拨款，包括一般公共预算财政拨款和政府性基金预算财政拨款。</w:t>
      </w:r>
    </w:p>
    <w:p w14:paraId="07976A56">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（二）事业收入：</w:t>
      </w:r>
      <w:r>
        <w:rPr>
          <w:rFonts w:hint="eastAsia" w:ascii="仿宋" w:hAnsi="仿宋" w:eastAsia="仿宋" w:cs="方正仿宋_GBK"/>
          <w:sz w:val="32"/>
          <w:szCs w:val="32"/>
          <w:shd w:val="clear" w:color="auto" w:fill="FFFFFF"/>
        </w:rPr>
        <w:t>指事业单位开展专业业务活动及其辅助活动取得的现金流入；事业单位收到的财政专户实际核拨的教育收费等资金在此反映。</w:t>
      </w:r>
    </w:p>
    <w:p w14:paraId="488FE4E3">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（三）经营收入：</w:t>
      </w:r>
      <w:r>
        <w:rPr>
          <w:rFonts w:hint="eastAsia" w:ascii="仿宋" w:hAnsi="仿宋" w:eastAsia="仿宋" w:cs="方正仿宋_GBK"/>
          <w:sz w:val="32"/>
          <w:szCs w:val="32"/>
          <w:shd w:val="clear" w:color="auto" w:fill="FFFFFF"/>
        </w:rPr>
        <w:t>指事业单位在专业业务活动及其辅助活动之外开展非独立核算经营活动取得的现金流入。</w:t>
      </w:r>
    </w:p>
    <w:p w14:paraId="6A748C62">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（四）其他收入：</w:t>
      </w:r>
      <w:r>
        <w:rPr>
          <w:rFonts w:hint="eastAsia" w:ascii="仿宋" w:hAnsi="仿宋" w:eastAsia="仿宋"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465EED7">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（五）使用非财政拨款结余（含专用结余）：</w:t>
      </w:r>
      <w:r>
        <w:rPr>
          <w:rFonts w:hint="eastAsia" w:ascii="仿宋" w:hAnsi="仿宋" w:eastAsia="仿宋"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FAB9F5A">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（六）年初结转和结余：</w:t>
      </w:r>
      <w:r>
        <w:rPr>
          <w:rFonts w:hint="eastAsia" w:ascii="仿宋" w:hAnsi="仿宋" w:eastAsia="仿宋" w:cs="方正仿宋_GBK"/>
          <w:sz w:val="32"/>
          <w:szCs w:val="32"/>
          <w:shd w:val="clear" w:color="auto" w:fill="FFFFFF"/>
        </w:rPr>
        <w:t>指单位上年结转本年使用的基本支出结转、项目支出结转和结余、经营结余。</w:t>
      </w:r>
    </w:p>
    <w:p w14:paraId="5C3D3650">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（七）结余分配：</w:t>
      </w:r>
      <w:r>
        <w:rPr>
          <w:rFonts w:hint="eastAsia" w:ascii="仿宋" w:hAnsi="仿宋" w:eastAsia="仿宋" w:cs="方正仿宋_GBK"/>
          <w:sz w:val="32"/>
          <w:szCs w:val="32"/>
          <w:shd w:val="clear" w:color="auto" w:fill="FFFFFF"/>
        </w:rPr>
        <w:t>指单位按照国家有关规定，缴纳所得税、提取专用基金、转入非财政拨款结余等当年结余的分配情况。</w:t>
      </w:r>
    </w:p>
    <w:p w14:paraId="6A947395">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（八）年末结转和结余：</w:t>
      </w:r>
      <w:r>
        <w:rPr>
          <w:rFonts w:hint="eastAsia" w:ascii="仿宋" w:hAnsi="仿宋" w:eastAsia="仿宋" w:cs="方正仿宋_GBK"/>
          <w:sz w:val="32"/>
          <w:szCs w:val="32"/>
          <w:shd w:val="clear" w:color="auto" w:fill="FFFFFF"/>
        </w:rPr>
        <w:t>指单位结转下年的基本支出结转、项目支出结转和结余、经营结余。</w:t>
      </w:r>
    </w:p>
    <w:p w14:paraId="2A8DBAD2">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（九）基本支出：</w:t>
      </w:r>
      <w:r>
        <w:rPr>
          <w:rFonts w:hint="eastAsia" w:ascii="仿宋" w:hAnsi="仿宋" w:eastAsia="仿宋"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41896D">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（十）项目支出：</w:t>
      </w:r>
      <w:r>
        <w:rPr>
          <w:rFonts w:hint="eastAsia" w:ascii="仿宋" w:hAnsi="仿宋" w:eastAsia="仿宋" w:cs="方正仿宋_GBK"/>
          <w:sz w:val="32"/>
          <w:szCs w:val="32"/>
          <w:shd w:val="clear" w:color="auto" w:fill="FFFFFF"/>
        </w:rPr>
        <w:t>指在基本支出之外为完成特定行政任务和事业发展目标所发生的支出。</w:t>
      </w:r>
    </w:p>
    <w:p w14:paraId="4572F973">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（十一）经营支出：</w:t>
      </w:r>
      <w:r>
        <w:rPr>
          <w:rFonts w:hint="eastAsia" w:ascii="仿宋" w:hAnsi="仿宋" w:eastAsia="仿宋" w:cs="方正仿宋_GBK"/>
          <w:sz w:val="32"/>
          <w:szCs w:val="32"/>
          <w:shd w:val="clear" w:color="auto" w:fill="FFFFFF"/>
        </w:rPr>
        <w:t>指事业单位在专业业务活动及其辅助活动之外开展非独立核算经营活动发生的支出。</w:t>
      </w:r>
    </w:p>
    <w:p w14:paraId="5F03C08A">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（十二）“三公”经费：</w:t>
      </w:r>
      <w:r>
        <w:rPr>
          <w:rFonts w:hint="eastAsia" w:ascii="仿宋" w:hAnsi="仿宋" w:eastAsia="仿宋"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553942">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（十三）机关运行经费：</w:t>
      </w:r>
      <w:r>
        <w:rPr>
          <w:rFonts w:hint="eastAsia" w:ascii="仿宋" w:hAnsi="仿宋" w:eastAsia="仿宋"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B8ADDED">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（十四）工资福利支出（支出经济分类科目类级）：</w:t>
      </w:r>
      <w:r>
        <w:rPr>
          <w:rFonts w:hint="eastAsia" w:ascii="仿宋" w:hAnsi="仿宋" w:eastAsia="仿宋" w:cs="方正仿宋_GBK"/>
          <w:sz w:val="32"/>
          <w:szCs w:val="32"/>
          <w:shd w:val="clear" w:color="auto" w:fill="FFFFFF"/>
        </w:rPr>
        <w:t>反映单位开支的在职职工和编制外长期聘用人员的各类劳动报酬，以及为上述人员缴纳的各项社会保险费等。</w:t>
      </w:r>
    </w:p>
    <w:p w14:paraId="19C2195A">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（十五）商品和服务支出（支出经济分类科目类级）：</w:t>
      </w:r>
      <w:r>
        <w:rPr>
          <w:rFonts w:hint="eastAsia" w:ascii="仿宋" w:hAnsi="仿宋" w:eastAsia="仿宋" w:cs="方正仿宋_GBK"/>
          <w:sz w:val="32"/>
          <w:szCs w:val="32"/>
          <w:shd w:val="clear" w:color="auto" w:fill="FFFFFF"/>
        </w:rPr>
        <w:t>反映单位购买商品和服务的支出（不包括用于购置固定资产的支出、战略性和应急储备支出）。</w:t>
      </w:r>
    </w:p>
    <w:p w14:paraId="196F36DE">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（十六）对个人和家庭的补助（支出经济分类科目类级）：</w:t>
      </w:r>
      <w:r>
        <w:rPr>
          <w:rFonts w:hint="eastAsia" w:ascii="仿宋" w:hAnsi="仿宋" w:eastAsia="仿宋" w:cs="方正仿宋_GBK"/>
          <w:sz w:val="32"/>
          <w:szCs w:val="32"/>
          <w:shd w:val="clear" w:color="auto" w:fill="FFFFFF"/>
        </w:rPr>
        <w:t>反映用于对个人和家庭的补助支出。</w:t>
      </w:r>
    </w:p>
    <w:p w14:paraId="7B3F9A13">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（十七）其他资本性支出（支出经济分类科目类级）：</w:t>
      </w:r>
      <w:r>
        <w:rPr>
          <w:rFonts w:hint="eastAsia" w:ascii="仿宋" w:hAnsi="仿宋" w:eastAsia="仿宋"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5950C0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69A8F942">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0B59906F">
      <w:pPr>
        <w:pStyle w:val="9"/>
        <w:shd w:val="clear" w:color="auto" w:fill="FFFFFF"/>
        <w:spacing w:before="0" w:beforeAutospacing="0" w:after="0" w:afterAutospacing="0" w:line="120" w:lineRule="auto"/>
        <w:ind w:firstLine="640" w:firstLineChars="200"/>
        <w:rPr>
          <w:rFonts w:hint="default"/>
          <w:sz w:val="32"/>
          <w:szCs w:val="32"/>
        </w:rPr>
      </w:pPr>
      <w:r>
        <w:rPr>
          <w:sz w:val="32"/>
          <w:szCs w:val="32"/>
          <w:shd w:val="clear" w:color="auto" w:fill="FFFFFF"/>
        </w:rPr>
        <w:t>何浩玉   023-85600079</w:t>
      </w:r>
    </w:p>
    <w:p w14:paraId="2DFA0F95">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4EC8C4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9B863C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F19A65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7828B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500B9E7">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056860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E7E984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A0BB2B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FA4B46">
            <w:pPr>
              <w:spacing w:line="280" w:lineRule="exact"/>
              <w:rPr>
                <w:rFonts w:hint="default" w:ascii="Arial" w:hAnsi="Arial" w:cs="Arial"/>
                <w:color w:val="000000"/>
                <w:sz w:val="22"/>
                <w:szCs w:val="22"/>
              </w:rPr>
            </w:pPr>
            <w:r>
              <w:rPr>
                <w:rFonts w:cs="宋体"/>
                <w:sz w:val="20"/>
                <w:szCs w:val="20"/>
              </w:rPr>
              <w:t>单位：</w:t>
            </w:r>
            <w:r>
              <w:rPr>
                <w:sz w:val="20"/>
              </w:rPr>
              <w:t>丰都县少年儿童业余体校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4F32D8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4552BF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DE455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EC9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25A08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617D6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0EA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0BC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4DE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775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A4EE6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102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6D0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267.28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BAD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F1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6B6A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22B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589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DBC1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83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8CEB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378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46C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608F">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A9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E002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88E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70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164B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45F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5987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26B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D8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E14E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C1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4BD4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63C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43F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E2F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D8B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635B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32F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0C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587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2C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rPr>
              <w:t xml:space="preserve"> </w:t>
            </w:r>
          </w:p>
        </w:tc>
      </w:tr>
      <w:tr w14:paraId="266F86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5BE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80CC2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699F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3D1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116.05</w:t>
            </w:r>
            <w:r>
              <w:rPr>
                <w:rFonts w:ascii="Times New Roman" w:hAnsi="Times New Roman"/>
                <w:color w:val="000000"/>
                <w:sz w:val="20"/>
              </w:rPr>
              <w:t xml:space="preserve"> </w:t>
            </w:r>
          </w:p>
        </w:tc>
      </w:tr>
      <w:tr w14:paraId="7CEBAE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DFB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A581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6D79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4684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w:t>
            </w:r>
            <w:r>
              <w:rPr>
                <w:rFonts w:ascii="Times New Roman" w:hAnsi="Times New Roman"/>
                <w:color w:val="000000"/>
                <w:sz w:val="20"/>
              </w:rPr>
              <w:t xml:space="preserve"> </w:t>
            </w:r>
          </w:p>
        </w:tc>
      </w:tr>
      <w:tr w14:paraId="5362CD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73B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C45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40C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1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3325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2E8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CB1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5C65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1E6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F3BC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388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10B4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2BDE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B4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F210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144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D1C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845A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46D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7459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2A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82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51B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B5C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695A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C21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497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B65D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1C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43C9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90A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D6E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EA64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21F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009F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E61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E4B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F851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7C8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DE506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B4E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E61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1113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E1F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10FC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AA9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87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F0EB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B2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r>
      <w:tr w14:paraId="28CDFC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47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DF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760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A1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DAB9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131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88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A275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8AD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06C8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8AC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FB2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B434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C2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4DA6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24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F6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196A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411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r>
      <w:tr w14:paraId="5F0BE7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FD2B">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9ED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2F3F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934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B91D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782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AFE7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4C20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89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59D6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139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EB56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5FF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407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F94C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67F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C7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293.81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658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EA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293.81</w:t>
            </w:r>
            <w:r>
              <w:rPr>
                <w:rFonts w:ascii="Times New Roman" w:hAnsi="Times New Roman"/>
                <w:color w:val="000000"/>
                <w:sz w:val="20"/>
              </w:rPr>
              <w:t xml:space="preserve"> </w:t>
            </w:r>
          </w:p>
        </w:tc>
      </w:tr>
      <w:tr w14:paraId="53CF94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D79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5F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CCD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49A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293B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B7CD">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E28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4ADE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A6F1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4BFC3F">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C12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D5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293.81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E1B09B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42F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293.81</w:t>
            </w:r>
            <w:r>
              <w:rPr>
                <w:rFonts w:ascii="Times New Roman" w:hAnsi="Times New Roman"/>
                <w:color w:val="000000"/>
                <w:sz w:val="20"/>
              </w:rPr>
              <w:t xml:space="preserve"> </w:t>
            </w:r>
          </w:p>
        </w:tc>
      </w:tr>
    </w:tbl>
    <w:p w14:paraId="0D551497">
      <w:pPr>
        <w:rPr>
          <w:rFonts w:hint="default" w:cs="宋体"/>
          <w:sz w:val="21"/>
          <w:szCs w:val="21"/>
        </w:rPr>
      </w:pPr>
    </w:p>
    <w:p w14:paraId="092315E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70A1EF0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8FF5608">
            <w:pPr>
              <w:jc w:val="center"/>
              <w:textAlignment w:val="bottom"/>
              <w:rPr>
                <w:rFonts w:hint="default" w:cs="宋体"/>
                <w:b/>
                <w:color w:val="000000"/>
                <w:sz w:val="32"/>
                <w:szCs w:val="32"/>
              </w:rPr>
            </w:pPr>
            <w:r>
              <w:rPr>
                <w:rFonts w:cs="宋体"/>
                <w:b/>
                <w:color w:val="000000"/>
                <w:sz w:val="32"/>
                <w:szCs w:val="32"/>
              </w:rPr>
              <w:t>收入决算表</w:t>
            </w:r>
          </w:p>
        </w:tc>
      </w:tr>
      <w:tr w14:paraId="330F01A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9FF7CBB">
            <w:pPr>
              <w:spacing w:line="280" w:lineRule="exact"/>
              <w:rPr>
                <w:rFonts w:hint="default" w:cs="宋体"/>
                <w:color w:val="000000"/>
                <w:sz w:val="20"/>
                <w:szCs w:val="20"/>
              </w:rPr>
            </w:pPr>
            <w:r>
              <w:rPr>
                <w:rFonts w:cs="宋体"/>
                <w:sz w:val="20"/>
                <w:szCs w:val="20"/>
              </w:rPr>
              <w:t>单位：</w:t>
            </w:r>
            <w:r>
              <w:rPr>
                <w:sz w:val="20"/>
              </w:rPr>
              <w:t>丰都县少年儿童业余体校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1E8123A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E897ED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630529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B8523B1">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8F5F8E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37CC69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2FFC16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539AF1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00E876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8C9E92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9FA900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E437D7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230F435">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2ABF781">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69C897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9CA1A4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A6F071">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995DEE7">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2B65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5E70">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DF8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20EE9">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750D">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3D12A">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7019">
            <w:pPr>
              <w:jc w:val="center"/>
              <w:textAlignment w:val="center"/>
              <w:rPr>
                <w:rFonts w:hint="default" w:cs="宋体"/>
                <w:b/>
                <w:color w:val="000000"/>
                <w:sz w:val="20"/>
                <w:szCs w:val="20"/>
              </w:rPr>
            </w:pPr>
            <w:r>
              <w:rPr>
                <w:rFonts w:cs="宋体"/>
                <w:b/>
                <w:color w:val="000000"/>
                <w:sz w:val="20"/>
                <w:szCs w:val="20"/>
              </w:rPr>
              <w:t>其他收入</w:t>
            </w:r>
          </w:p>
        </w:tc>
      </w:tr>
      <w:tr w14:paraId="294C22FF">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F12D">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4B093F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DE1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5E1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75B1">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D992">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3373D">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748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988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4458">
            <w:pPr>
              <w:jc w:val="center"/>
              <w:rPr>
                <w:rFonts w:hint="default" w:cs="宋体"/>
                <w:b/>
                <w:color w:val="000000"/>
                <w:sz w:val="20"/>
                <w:szCs w:val="20"/>
              </w:rPr>
            </w:pPr>
          </w:p>
        </w:tc>
      </w:tr>
      <w:tr w14:paraId="66AC1D4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BDC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2C31F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2BAB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71E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AFF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0D6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B19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A0F8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F3F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5601">
            <w:pPr>
              <w:jc w:val="center"/>
              <w:rPr>
                <w:rFonts w:hint="default" w:cs="宋体"/>
                <w:b/>
                <w:color w:val="000000"/>
                <w:sz w:val="20"/>
                <w:szCs w:val="20"/>
              </w:rPr>
            </w:pPr>
          </w:p>
        </w:tc>
      </w:tr>
      <w:tr w14:paraId="5FD89C5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14D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CAA9E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2D3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2E3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851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6ED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4C3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A2D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583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5DCB1">
            <w:pPr>
              <w:jc w:val="center"/>
              <w:rPr>
                <w:rFonts w:hint="default" w:cs="宋体"/>
                <w:b/>
                <w:color w:val="000000"/>
                <w:sz w:val="20"/>
                <w:szCs w:val="20"/>
              </w:rPr>
            </w:pPr>
          </w:p>
        </w:tc>
      </w:tr>
      <w:tr w14:paraId="7E31953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EC2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945C1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213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AFA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E1A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F57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783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87B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B4B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C0F27">
            <w:pPr>
              <w:jc w:val="center"/>
              <w:rPr>
                <w:rFonts w:hint="default" w:cs="宋体"/>
                <w:b/>
                <w:color w:val="000000"/>
                <w:sz w:val="20"/>
                <w:szCs w:val="20"/>
              </w:rPr>
            </w:pPr>
          </w:p>
        </w:tc>
      </w:tr>
      <w:tr w14:paraId="05DA0B2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008F">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4A4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293.81</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B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293.81</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6EC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654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557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90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1A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EEE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14041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97D1">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7D48A">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15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C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C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8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F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F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7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0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D844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ED3D">
            <w:pPr>
              <w:textAlignment w:val="center"/>
              <w:rPr>
                <w:rFonts w:hint="default" w:cs="宋体"/>
                <w:color w:val="000000"/>
                <w:sz w:val="20"/>
                <w:szCs w:val="20"/>
              </w:rPr>
            </w:pPr>
            <w:r>
              <w:rPr>
                <w:rFonts w:cs="宋体"/>
                <w:b/>
                <w:color w:val="000000"/>
                <w:sz w:val="20"/>
                <w:szCs w:val="20"/>
              </w:rPr>
              <w:t>20703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5C780">
            <w:pPr>
              <w:textAlignment w:val="center"/>
              <w:rPr>
                <w:rFonts w:hint="default" w:cs="宋体"/>
                <w:color w:val="000000"/>
                <w:sz w:val="20"/>
                <w:szCs w:val="20"/>
              </w:rPr>
            </w:pPr>
            <w:r>
              <w:rPr>
                <w:rFonts w:cs="宋体"/>
                <w:b/>
                <w:color w:val="000000"/>
                <w:sz w:val="20"/>
                <w:szCs w:val="20"/>
              </w:rPr>
              <w:t>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4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8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C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E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C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F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0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E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AF22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CE78">
            <w:pPr>
              <w:textAlignment w:val="center"/>
              <w:rPr>
                <w:rFonts w:hint="default" w:cs="宋体"/>
                <w:color w:val="000000"/>
                <w:sz w:val="20"/>
                <w:szCs w:val="20"/>
              </w:rPr>
            </w:pPr>
            <w:r>
              <w:rPr>
                <w:rFonts w:cs="宋体"/>
                <w:color w:val="000000"/>
                <w:sz w:val="20"/>
                <w:szCs w:val="20"/>
              </w:rPr>
              <w:t>2070308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F96D1">
            <w:pPr>
              <w:textAlignment w:val="center"/>
              <w:rPr>
                <w:rFonts w:hint="default" w:cs="宋体"/>
                <w:color w:val="000000"/>
                <w:sz w:val="20"/>
                <w:szCs w:val="20"/>
              </w:rPr>
            </w:pPr>
            <w:r>
              <w:rPr>
                <w:rFonts w:cs="宋体"/>
                <w:color w:val="000000"/>
                <w:sz w:val="20"/>
                <w:szCs w:val="20"/>
              </w:rPr>
              <w:t>群众体育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3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F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E7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B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D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D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4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7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F390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9746">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0F399">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6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FF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1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B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C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F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F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D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9564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4B87">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E16B9">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8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5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1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9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D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6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6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A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E7E1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732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22D7">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5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A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C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3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1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4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B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A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66B4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D98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F1CEB">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D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1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A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2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F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B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C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C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0C01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6E9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5BF87">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1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6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4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4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4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C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D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D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508B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7DD8">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F54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4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F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B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A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A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5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F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B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C732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97D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649F4">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0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3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8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8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E3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1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6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2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05AD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BF8F">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4EFFD">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B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7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A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D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C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3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A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9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4DC4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1614">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47E5">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D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F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45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5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0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F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3E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B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804B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23D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ED4A">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4D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B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D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A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2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3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D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C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F7D4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41B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F1FF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F3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1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E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0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3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3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B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3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E242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CE0B">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1D037">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9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6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4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5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3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0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F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A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276ED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E14D">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CBF3">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3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C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7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8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F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4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F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7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F24F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EAF0">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E157">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A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4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A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3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9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C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2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3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AD03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3C65">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A652">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5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A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C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E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F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D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7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C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79D749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796D5C0">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1D47D19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A7A325">
            <w:pPr>
              <w:jc w:val="center"/>
              <w:textAlignment w:val="bottom"/>
              <w:rPr>
                <w:rFonts w:hint="default" w:cs="宋体"/>
                <w:b/>
                <w:color w:val="000000"/>
                <w:sz w:val="32"/>
                <w:szCs w:val="32"/>
              </w:rPr>
            </w:pPr>
            <w:r>
              <w:rPr>
                <w:rFonts w:cs="宋体"/>
                <w:b/>
                <w:color w:val="000000"/>
                <w:sz w:val="32"/>
                <w:szCs w:val="32"/>
              </w:rPr>
              <w:t>支出决算表</w:t>
            </w:r>
          </w:p>
        </w:tc>
      </w:tr>
      <w:tr w14:paraId="603D9BB7">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AB2A77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丰都县少年儿童业余体校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47B51FF">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1555BCB">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1F5362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BF1F81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013EA1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5C9667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B091F7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452E2D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A1E3704">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5BA092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A9E7B3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E7AFA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C5A16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9171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98E2E">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5920">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C5C0">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32A9">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5DE3">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8860">
            <w:pPr>
              <w:jc w:val="center"/>
              <w:textAlignment w:val="center"/>
              <w:rPr>
                <w:rFonts w:hint="default" w:cs="宋体"/>
                <w:b/>
                <w:color w:val="000000"/>
                <w:sz w:val="20"/>
                <w:szCs w:val="20"/>
              </w:rPr>
            </w:pPr>
            <w:r>
              <w:rPr>
                <w:rFonts w:cs="宋体"/>
                <w:b/>
                <w:color w:val="000000"/>
                <w:sz w:val="20"/>
                <w:szCs w:val="20"/>
              </w:rPr>
              <w:t>对附属单位补助支出</w:t>
            </w:r>
          </w:p>
        </w:tc>
      </w:tr>
      <w:tr w14:paraId="2479377C">
        <w:tblPrEx>
          <w:tblCellMar>
            <w:top w:w="0" w:type="dxa"/>
            <w:left w:w="0" w:type="dxa"/>
            <w:bottom w:w="0" w:type="dxa"/>
            <w:right w:w="0" w:type="dxa"/>
          </w:tblCellMar>
        </w:tblPrEx>
        <w:trPr>
          <w:trHeight w:val="400"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00B3">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96945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21A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AB2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4E2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7D5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5D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9C16">
            <w:pPr>
              <w:jc w:val="center"/>
              <w:rPr>
                <w:rFonts w:hint="default" w:cs="宋体"/>
                <w:b/>
                <w:color w:val="000000"/>
                <w:sz w:val="20"/>
                <w:szCs w:val="20"/>
              </w:rPr>
            </w:pPr>
          </w:p>
        </w:tc>
      </w:tr>
      <w:tr w14:paraId="52832190">
        <w:tblPrEx>
          <w:tblCellMar>
            <w:top w:w="0" w:type="dxa"/>
            <w:left w:w="0" w:type="dxa"/>
            <w:bottom w:w="0" w:type="dxa"/>
            <w:right w:w="0" w:type="dxa"/>
          </w:tblCellMar>
        </w:tblPrEx>
        <w:trPr>
          <w:trHeight w:val="4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734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F80CF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A4D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B2F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AB5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0B6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553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8AD7">
            <w:pPr>
              <w:jc w:val="center"/>
              <w:rPr>
                <w:rFonts w:hint="default" w:cs="宋体"/>
                <w:b/>
                <w:color w:val="000000"/>
                <w:sz w:val="20"/>
                <w:szCs w:val="20"/>
              </w:rPr>
            </w:pPr>
          </w:p>
        </w:tc>
      </w:tr>
      <w:tr w14:paraId="39F97126">
        <w:tblPrEx>
          <w:tblCellMar>
            <w:top w:w="0" w:type="dxa"/>
            <w:left w:w="0" w:type="dxa"/>
            <w:bottom w:w="0" w:type="dxa"/>
            <w:right w:w="0" w:type="dxa"/>
          </w:tblCellMar>
        </w:tblPrEx>
        <w:trPr>
          <w:trHeight w:val="4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1DA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91805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27BB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6D7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77A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9553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FA6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7553">
            <w:pPr>
              <w:jc w:val="center"/>
              <w:rPr>
                <w:rFonts w:hint="default" w:cs="宋体"/>
                <w:b/>
                <w:color w:val="000000"/>
                <w:sz w:val="20"/>
                <w:szCs w:val="20"/>
              </w:rPr>
            </w:pPr>
          </w:p>
        </w:tc>
      </w:tr>
      <w:tr w14:paraId="27B5760A">
        <w:tblPrEx>
          <w:tblCellMar>
            <w:top w:w="0" w:type="dxa"/>
            <w:left w:w="0" w:type="dxa"/>
            <w:bottom w:w="0" w:type="dxa"/>
            <w:right w:w="0" w:type="dxa"/>
          </w:tblCellMar>
        </w:tblPrEx>
        <w:trPr>
          <w:trHeight w:val="4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AA9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1B5CC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0F2E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A0B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B59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FD7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5C1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4682">
            <w:pPr>
              <w:jc w:val="center"/>
              <w:rPr>
                <w:rFonts w:hint="default" w:cs="宋体"/>
                <w:b/>
                <w:color w:val="000000"/>
                <w:sz w:val="20"/>
                <w:szCs w:val="20"/>
              </w:rPr>
            </w:pPr>
          </w:p>
        </w:tc>
      </w:tr>
      <w:tr w14:paraId="0FF1CF2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6E11">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1080">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293.81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D59C9">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251.78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3274F">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42.03</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D1F9E">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E5E24">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37353">
            <w:pPr>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65AB9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4D59">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554F">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D786">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B10B">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DEDB">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FF77">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045A">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DC13">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E7DD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CF5C">
            <w:pPr>
              <w:textAlignment w:val="center"/>
              <w:rPr>
                <w:rFonts w:hint="default" w:cs="宋体"/>
                <w:color w:val="000000"/>
                <w:sz w:val="20"/>
                <w:szCs w:val="20"/>
              </w:rPr>
            </w:pPr>
            <w:r>
              <w:rPr>
                <w:rFonts w:cs="宋体"/>
                <w:b/>
                <w:color w:val="000000"/>
                <w:sz w:val="20"/>
                <w:szCs w:val="20"/>
              </w:rPr>
              <w:t>20703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DB8C">
            <w:pPr>
              <w:textAlignment w:val="center"/>
              <w:rPr>
                <w:rFonts w:hint="default" w:cs="宋体"/>
                <w:color w:val="000000"/>
                <w:sz w:val="20"/>
                <w:szCs w:val="20"/>
              </w:rPr>
            </w:pPr>
            <w:r>
              <w:rPr>
                <w:rFonts w:cs="宋体"/>
                <w:b/>
                <w:color w:val="000000"/>
                <w:sz w:val="20"/>
                <w:szCs w:val="20"/>
              </w:rPr>
              <w:t>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2662">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7E8A">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AD3C">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0076">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D318">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BEE8">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DA55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1F5F">
            <w:pPr>
              <w:textAlignment w:val="center"/>
              <w:rPr>
                <w:rFonts w:hint="default" w:cs="宋体"/>
                <w:color w:val="000000"/>
                <w:sz w:val="20"/>
                <w:szCs w:val="20"/>
              </w:rPr>
            </w:pPr>
            <w:r>
              <w:rPr>
                <w:rFonts w:cs="宋体"/>
                <w:color w:val="000000"/>
                <w:sz w:val="20"/>
                <w:szCs w:val="20"/>
              </w:rPr>
              <w:t>2070308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8DF88">
            <w:pPr>
              <w:textAlignment w:val="center"/>
              <w:rPr>
                <w:rFonts w:hint="default" w:cs="宋体"/>
                <w:color w:val="000000"/>
                <w:sz w:val="20"/>
                <w:szCs w:val="20"/>
              </w:rPr>
            </w:pPr>
            <w:r>
              <w:rPr>
                <w:rFonts w:cs="宋体"/>
                <w:color w:val="000000"/>
                <w:sz w:val="20"/>
                <w:szCs w:val="20"/>
              </w:rPr>
              <w:t>群众体育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F57D">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FC87">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6F89">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F9A9">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7BE8">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E278">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5F9B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AD2F">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500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CD7C">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04A3">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482E">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A4E6">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A6FE">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B0EC">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BED1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32FA">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331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0130">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B3EE">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CE44">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6FCD">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A829">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6AC0">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4CE8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A865">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246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0C65">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D0A1">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E6BD">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31AA">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1DE0">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EB02">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99227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3BDF">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2B82E">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5456">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0CD6">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2860">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FC0F">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7A75">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CDBE">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510D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2D9C">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914D">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A534">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2A67">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5D06">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AED9">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0538">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7A89">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0615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8B0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252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CF5E">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CE09">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B943">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1ED5">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AD5D">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B069">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B5C8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2E7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102C">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3E59">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A605">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9DD2">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8B80">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C860">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20E5">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D989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32AC">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4C900">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80BE">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295C">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CE31">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FDDE">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D508">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CBAD">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2061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F279">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083F">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71FC">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BB45">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02DC">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12DA">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D2EC">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B542">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CCCB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2E6C">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F406">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CCEB">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979E">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C567">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DEB1">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9F56">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9CF6">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F911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F6C4">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CD9C">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B758">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D6F6">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F062">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9A39">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6DF4">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6E13">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038B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2D5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732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43C1">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EA65">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9CB6">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7FED">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0B0C">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3789">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751A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2B77">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0F022">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F636">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F08E">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83EC">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AF4B">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E508">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1635">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EB1A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1DC1">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DA13">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92C3">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FD55">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EB40">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0A6D">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F7B5">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1395">
            <w:pPr>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E3F5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24DE">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FE9E">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C172">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BEAA">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CF34">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4B89">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852D">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8056">
            <w:pPr>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97AC6A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6747844">
      <w:pPr>
        <w:rPr>
          <w:rFonts w:hint="default" w:cs="宋体"/>
          <w:sz w:val="21"/>
          <w:szCs w:val="21"/>
        </w:rPr>
      </w:pPr>
      <w:r>
        <w:rPr>
          <w:rFonts w:cs="宋体"/>
          <w:sz w:val="21"/>
          <w:szCs w:val="21"/>
        </w:rPr>
        <w:br w:type="page"/>
      </w:r>
    </w:p>
    <w:p w14:paraId="476E6133">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7AC7F1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09AE6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21262A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E30DFE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丰都县少年儿童业余体校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6BD20C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0C49E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412CC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27716D3">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5CB30E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B551A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76B8A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8904F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36135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0519DEB">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111AB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5A5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25B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7821C5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402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D95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71B5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EDA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6D0005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454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640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AC5A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823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F37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C86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AD9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7D995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6CC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3E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BB0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90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E6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C4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25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67F2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0BC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00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58D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B0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E4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D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2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1AFA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E6C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CB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0C0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A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F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51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E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90E7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B4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45A7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31E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C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92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11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A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8D11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82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FBE87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887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60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88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C1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8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8553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17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CDEF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F69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C3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98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44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4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7327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5A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66B21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401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3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80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97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F3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67E3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DB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402A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F6C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50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0B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C8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1C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8641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9A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DEDA5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1137">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DF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74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0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E9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A002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6C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BE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562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40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1A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E3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8A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7A7F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71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C1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B27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9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F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35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44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1ED8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98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78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F9F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E6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C5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E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5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B1A3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C5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CD5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67C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86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FB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A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5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54F6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E6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63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BF5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35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4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57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0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E0E0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72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56A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F6F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98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78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E5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D5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5786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AE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5A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DFE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6A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92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1F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D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5C6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9C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B7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A6E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BD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97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88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D900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18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2BF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378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EC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73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99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B4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490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3EC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0FE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DF9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45A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94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68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BB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A61C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A5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FCD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859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8A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B5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03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E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1B30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6E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2B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E72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B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38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2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B4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7FE3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FA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8E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277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9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68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61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BE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0395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6A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93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63E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A1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E3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6C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25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91E8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435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58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273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AC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D6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7A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A8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5471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A047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C4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239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F8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28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ED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7D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67A2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1427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6E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17F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F8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0A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1F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A9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C986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2B0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0D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257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AA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4A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8A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79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ED01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E68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E2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6B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DB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B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F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89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E8CC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C48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C7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3B0C3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7F33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7DA2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C2E963">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E9CE0">
            <w:pPr>
              <w:spacing w:line="200" w:lineRule="exact"/>
              <w:rPr>
                <w:rFonts w:hint="default" w:ascii="Times New Roman" w:hAnsi="Times New Roman"/>
                <w:color w:val="000000"/>
                <w:sz w:val="18"/>
                <w:szCs w:val="18"/>
              </w:rPr>
            </w:pPr>
          </w:p>
        </w:tc>
      </w:tr>
      <w:tr w14:paraId="01CA53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165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13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F77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46D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78E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F72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7FA2">
            <w:pPr>
              <w:spacing w:line="200" w:lineRule="exact"/>
              <w:jc w:val="right"/>
              <w:rPr>
                <w:rFonts w:hint="default" w:ascii="Times New Roman" w:hAnsi="Times New Roman"/>
                <w:color w:val="000000"/>
                <w:sz w:val="18"/>
                <w:szCs w:val="18"/>
              </w:rPr>
            </w:pPr>
          </w:p>
        </w:tc>
      </w:tr>
      <w:tr w14:paraId="225839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328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A9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2F7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A75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EBB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F65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CBB6">
            <w:pPr>
              <w:spacing w:line="200" w:lineRule="exact"/>
              <w:jc w:val="right"/>
              <w:rPr>
                <w:rFonts w:hint="default" w:ascii="Times New Roman" w:hAnsi="Times New Roman"/>
                <w:color w:val="000000"/>
                <w:sz w:val="18"/>
                <w:szCs w:val="18"/>
              </w:rPr>
            </w:pPr>
          </w:p>
        </w:tc>
      </w:tr>
      <w:tr w14:paraId="378350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463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46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8A0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68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88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CF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A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550AA1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5BCC95C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61F44F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9D3807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42F34E8">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丰都县少年儿童业余体校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E59F52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E3AC39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F43561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898A24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2A0088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33A2E5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3C105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940F">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2E707C">
            <w:pPr>
              <w:jc w:val="center"/>
              <w:textAlignment w:val="center"/>
              <w:rPr>
                <w:rFonts w:hint="default" w:cs="宋体"/>
                <w:b/>
                <w:color w:val="000000"/>
                <w:sz w:val="20"/>
                <w:szCs w:val="20"/>
              </w:rPr>
            </w:pPr>
            <w:r>
              <w:rPr>
                <w:rFonts w:cs="宋体"/>
                <w:b/>
                <w:color w:val="000000"/>
                <w:sz w:val="20"/>
                <w:szCs w:val="20"/>
              </w:rPr>
              <w:t>本年支出</w:t>
            </w:r>
          </w:p>
        </w:tc>
      </w:tr>
      <w:tr w14:paraId="75A0A53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D6B2">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8F6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E9F4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573D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D43C7">
            <w:pPr>
              <w:jc w:val="center"/>
              <w:textAlignment w:val="center"/>
              <w:rPr>
                <w:rFonts w:hint="default" w:cs="宋体"/>
                <w:b/>
                <w:color w:val="000000"/>
                <w:sz w:val="20"/>
                <w:szCs w:val="20"/>
              </w:rPr>
            </w:pPr>
            <w:r>
              <w:rPr>
                <w:rFonts w:cs="宋体"/>
                <w:b/>
                <w:color w:val="000000"/>
                <w:sz w:val="20"/>
                <w:szCs w:val="20"/>
              </w:rPr>
              <w:t>项目支出</w:t>
            </w:r>
          </w:p>
        </w:tc>
      </w:tr>
      <w:tr w14:paraId="0CDAFED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C829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33E8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4F93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D453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8057A">
            <w:pPr>
              <w:jc w:val="center"/>
              <w:rPr>
                <w:rFonts w:hint="default" w:cs="宋体"/>
                <w:b/>
                <w:color w:val="000000"/>
                <w:sz w:val="20"/>
                <w:szCs w:val="20"/>
              </w:rPr>
            </w:pPr>
          </w:p>
        </w:tc>
      </w:tr>
      <w:tr w14:paraId="613F3C0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B28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A5A7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EB71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1219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EAD86">
            <w:pPr>
              <w:jc w:val="center"/>
              <w:rPr>
                <w:rFonts w:hint="default" w:cs="宋体"/>
                <w:b/>
                <w:color w:val="000000"/>
                <w:sz w:val="20"/>
                <w:szCs w:val="20"/>
              </w:rPr>
            </w:pPr>
          </w:p>
        </w:tc>
      </w:tr>
      <w:tr w14:paraId="64CCDB4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C02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E92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387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251.78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B8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15.50</w:t>
            </w:r>
            <w:r>
              <w:rPr>
                <w:rFonts w:ascii="Times New Roman" w:hAnsi="Times New Roman"/>
                <w:b/>
                <w:color w:val="000000"/>
                <w:sz w:val="20"/>
              </w:rPr>
              <w:t xml:space="preserve"> </w:t>
            </w:r>
          </w:p>
        </w:tc>
      </w:tr>
      <w:tr w14:paraId="3AABFE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BE0E">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0EA0">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5CD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EC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572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r>
      <w:tr w14:paraId="6A874F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3050">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3DD8">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D0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BF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20A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r>
      <w:tr w14:paraId="173BA9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11F2">
            <w:pPr>
              <w:textAlignment w:val="center"/>
              <w:rPr>
                <w:rFonts w:hint="default" w:cs="宋体"/>
                <w:color w:val="000000"/>
                <w:sz w:val="20"/>
                <w:szCs w:val="20"/>
              </w:rPr>
            </w:pPr>
            <w:r>
              <w:rPr>
                <w:rFonts w:cs="宋体"/>
                <w:color w:val="000000"/>
                <w:sz w:val="20"/>
                <w:szCs w:val="20"/>
              </w:rPr>
              <w:t>2070308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0CD9">
            <w:pPr>
              <w:textAlignment w:val="center"/>
              <w:rPr>
                <w:rFonts w:hint="default" w:cs="宋体"/>
                <w:color w:val="000000"/>
                <w:sz w:val="20"/>
                <w:szCs w:val="20"/>
              </w:rPr>
            </w:pPr>
            <w:r>
              <w:rPr>
                <w:rFonts w:cs="宋体"/>
                <w:color w:val="000000"/>
                <w:sz w:val="20"/>
                <w:szCs w:val="20"/>
              </w:rPr>
              <w:t>群众体育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EE6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632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76C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w:t>
            </w:r>
            <w:r>
              <w:rPr>
                <w:rFonts w:ascii="Times New Roman" w:hAnsi="Times New Roman"/>
                <w:color w:val="000000"/>
                <w:sz w:val="20"/>
              </w:rPr>
              <w:t xml:space="preserve"> </w:t>
            </w:r>
          </w:p>
        </w:tc>
      </w:tr>
      <w:tr w14:paraId="410864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366F">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4C17D">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BC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94D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B6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0EE5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4BEA">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B22E6">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4EF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C0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43A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A217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524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E86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322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5FA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00C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6569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7970">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C809C">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A8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2D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C3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3E8C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77B3">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C9A5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3D9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5F2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A2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E875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3C6C">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A551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10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CF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74C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BC15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BBD8">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35E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1C9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12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A9E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4264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BA2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C453">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10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774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250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BDD2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E6EC">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359A">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78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572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FB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D5C3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F50B">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4AD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B93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6D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89E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A061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B77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C869">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66C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AA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96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9D0D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58A9">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481B">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F07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1E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52B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9CCDF4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24B2B49">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F010F7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DA15C8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7C1394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7F3D0F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丰都县少年儿童业余体校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6F8EFF70">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38D8E42">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34C9817">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093555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6671E7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5FA23CE">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019ECF1">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55B31B6">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BA70C9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B8182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2851D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F750">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5653A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8C6B12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2C1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F7F48">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5246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FC2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85DD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ED44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C99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EE8F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12F41">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002FF2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1BA0">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B7629">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1BAE0">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354A">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C2C40">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F31DE">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AA7A">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4DDFC">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C5000">
            <w:pPr>
              <w:spacing w:line="192" w:lineRule="exact"/>
              <w:jc w:val="center"/>
              <w:rPr>
                <w:rFonts w:hint="default" w:cs="宋体"/>
                <w:b/>
                <w:color w:val="000000"/>
                <w:sz w:val="18"/>
                <w:szCs w:val="18"/>
              </w:rPr>
            </w:pPr>
          </w:p>
        </w:tc>
      </w:tr>
      <w:tr w14:paraId="2E7843E9">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152A">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E03D">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82E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CECE">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73DE">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05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9882">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527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4B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BADF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8B6A">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A248">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B2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8665">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1E2E">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38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01A7">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92B0">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98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ABA8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53E7">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623">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3B5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ED64">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8B87">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2B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AA67">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FF4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6B0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AD15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E72A">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DE98">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CD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EE3B">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3A35">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3B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9C2C">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D396">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F2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A7D6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7522">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C50B">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73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FBF8">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E171">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02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9C8E">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5CD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8D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12A6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1CC8">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ACCA">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60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7EAF">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9EED">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77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3CF2">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FC4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23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F0BA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7383">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516C">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30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4B77">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CEB2">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1CC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F5AA">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ED59">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28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FC32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D4D5">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ED61">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0EF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77B8">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FCE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67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D211">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DB3B">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FB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85DF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CDD4">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CF59">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A8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8E32">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26BE">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7C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6FD6">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D8B9">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45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254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3479">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4CDE">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05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1B42">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85B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B5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FDF5">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B00E">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EC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9309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A167">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AC66">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0C9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0EF7">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9477">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AD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AB31">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0540">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3A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35C9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566C">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C296">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5E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8A15">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AD4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52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45E9">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4AA4">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69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0B7B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F92B">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33E9">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33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8F70">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9ED0">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208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EF53">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0D01">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48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1AF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C32B">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44A1">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6B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6943">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C57B">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F3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9C3C">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CCE3">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31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E8E8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7077">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9CC9">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50D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1F71">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807">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DA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CB0C">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A706">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AE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E968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408E">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54AF">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A9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34A2">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0067">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F59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4DC1">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DF3C">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D5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9DC3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6A19">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A892">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40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FD0F">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D59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79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5D2E">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1889">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F1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A48A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DE0C">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30C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C3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874D">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C91F">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27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50A3">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F935">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22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2109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9BEA">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A2DE">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ED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12A6">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75B8">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DD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4E7F">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0C17">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42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8F3E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D0B5">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289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28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28CB">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CA08">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8B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CEE3">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A9D1">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D0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AB90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4DCF">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ECE1">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F5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09DB">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2889">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6D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486F">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B0C4">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AD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4A08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E7F3">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B344">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B4E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8C2A">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1C60">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98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8241">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89E5">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2A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B2A0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5617">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56C4">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E6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900C">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A94C">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5B3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2C82">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C9C8">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1EB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8A95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19C3">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C1BA">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1D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A2A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85D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CA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7327">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27DD">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80B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29A5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7D4A">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E607">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54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EA3F">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4371">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D4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8C78">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92C7">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BBA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DDBC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61B9">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8AD7">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6A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F6E9">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AAF6">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4D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7494">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5B6C">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FE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EDCD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CDC6">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9F6A">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6D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9F67">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04AA">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CF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2D71">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1619">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5C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AD07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3D9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BFD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8D26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CBAE">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356B">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0D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B0BF">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80E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46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55D6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912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43F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C06D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840E">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985F">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BC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70F9">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A0C2">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1E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E0F0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572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3E6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87D78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5B2A">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11A2">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57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0D76">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AB4D">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48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700E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5AA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0A0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65A98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E612">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6871">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EA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DF8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35BF">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51E2">
            <w:pPr>
              <w:spacing w:line="192" w:lineRule="exact"/>
              <w:jc w:val="right"/>
              <w:rPr>
                <w:rFonts w:hint="default" w:ascii="Times New Roman" w:hAnsi="Times New Roman"/>
                <w:color w:val="000000"/>
                <w:sz w:val="18"/>
                <w:szCs w:val="18"/>
              </w:rPr>
            </w:pPr>
          </w:p>
        </w:tc>
      </w:tr>
      <w:tr w14:paraId="13B02E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A45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758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714DA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013F">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923D">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36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344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94EC">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B16C">
            <w:pPr>
              <w:spacing w:line="192" w:lineRule="exact"/>
              <w:jc w:val="right"/>
              <w:rPr>
                <w:rFonts w:hint="default" w:ascii="Times New Roman" w:hAnsi="Times New Roman"/>
                <w:color w:val="000000"/>
                <w:sz w:val="18"/>
                <w:szCs w:val="18"/>
              </w:rPr>
            </w:pPr>
          </w:p>
        </w:tc>
      </w:tr>
      <w:tr w14:paraId="1C150DD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537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8A0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8CAC5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ECA5">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A14F">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CF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350C">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8AFF">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B049">
            <w:pPr>
              <w:spacing w:line="192" w:lineRule="exact"/>
              <w:jc w:val="right"/>
              <w:rPr>
                <w:rFonts w:hint="default" w:ascii="Times New Roman" w:hAnsi="Times New Roman"/>
                <w:color w:val="000000"/>
                <w:sz w:val="18"/>
                <w:szCs w:val="18"/>
              </w:rPr>
            </w:pPr>
          </w:p>
        </w:tc>
      </w:tr>
      <w:tr w14:paraId="0A1C39C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DBB7">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7D49A">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239.61</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1FB64">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05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12.17</w:t>
            </w:r>
            <w:r>
              <w:rPr>
                <w:rFonts w:ascii="Times New Roman" w:hAnsi="Times New Roman"/>
                <w:color w:val="000000"/>
                <w:sz w:val="18"/>
              </w:rPr>
              <w:t xml:space="preserve"> </w:t>
            </w:r>
          </w:p>
        </w:tc>
      </w:tr>
    </w:tbl>
    <w:p w14:paraId="0A16653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B0E98A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735457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BAC244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E014B0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丰都县少年儿童业余体校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4423E6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10EFA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164B8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64019C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EED845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080F6E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A788FB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84427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22AAC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A907C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81D0E6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662A0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22EE2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0D4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4959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718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9D6EC8">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8F0B">
            <w:pPr>
              <w:jc w:val="center"/>
              <w:textAlignment w:val="center"/>
              <w:rPr>
                <w:rFonts w:hint="default" w:cs="宋体"/>
                <w:b/>
                <w:color w:val="000000"/>
                <w:sz w:val="20"/>
                <w:szCs w:val="20"/>
              </w:rPr>
            </w:pPr>
            <w:r>
              <w:rPr>
                <w:rFonts w:cs="宋体"/>
                <w:b/>
                <w:color w:val="000000"/>
                <w:sz w:val="20"/>
                <w:szCs w:val="20"/>
              </w:rPr>
              <w:t>年末结转和结余</w:t>
            </w:r>
          </w:p>
        </w:tc>
      </w:tr>
      <w:tr w14:paraId="506CCAE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42B0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8C7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BA0A1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DCB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2AD6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4D0C2">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E8DD2">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359F">
            <w:pPr>
              <w:jc w:val="center"/>
              <w:rPr>
                <w:rFonts w:hint="default" w:cs="宋体"/>
                <w:b/>
                <w:color w:val="000000"/>
                <w:sz w:val="20"/>
                <w:szCs w:val="20"/>
              </w:rPr>
            </w:pPr>
          </w:p>
        </w:tc>
      </w:tr>
      <w:tr w14:paraId="66A72ECC">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F36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49C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617FF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A2B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EA8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45E2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576B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163D">
            <w:pPr>
              <w:jc w:val="center"/>
              <w:rPr>
                <w:rFonts w:hint="default" w:cs="宋体"/>
                <w:b/>
                <w:color w:val="000000"/>
                <w:sz w:val="20"/>
                <w:szCs w:val="20"/>
              </w:rPr>
            </w:pPr>
          </w:p>
        </w:tc>
      </w:tr>
      <w:tr w14:paraId="4D0B9D1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13E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068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2FAF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E320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1B0E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D8FB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419E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100F">
            <w:pPr>
              <w:jc w:val="center"/>
              <w:rPr>
                <w:rFonts w:hint="default" w:cs="宋体"/>
                <w:b/>
                <w:color w:val="000000"/>
                <w:sz w:val="20"/>
                <w:szCs w:val="20"/>
              </w:rPr>
            </w:pPr>
          </w:p>
        </w:tc>
      </w:tr>
      <w:tr w14:paraId="4A1E3C8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240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4BF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F3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1F1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30C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4EA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8E3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CB527F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4657">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5ADD">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9B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4D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FD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053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B2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4B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6B959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0AE1">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79BB">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73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CF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C51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F2D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003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BE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B462A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A699">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A451F">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C2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432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25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096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03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099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65AFAC4">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236E67B">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BDDBFF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871CC8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91A16A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67D683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丰都县少年儿童业余体校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3E10C6">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ADD4BD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FF84174">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F704CF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3FE8B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AF552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3774C2">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37416">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DF5DB">
            <w:pPr>
              <w:jc w:val="center"/>
              <w:textAlignment w:val="bottom"/>
              <w:rPr>
                <w:rFonts w:hint="default" w:cs="宋体"/>
                <w:b/>
                <w:color w:val="000000"/>
                <w:sz w:val="20"/>
                <w:szCs w:val="20"/>
              </w:rPr>
            </w:pPr>
            <w:r>
              <w:rPr>
                <w:rFonts w:cs="宋体"/>
                <w:b/>
                <w:color w:val="000000"/>
                <w:sz w:val="20"/>
                <w:szCs w:val="20"/>
              </w:rPr>
              <w:t>本年支出</w:t>
            </w:r>
          </w:p>
        </w:tc>
      </w:tr>
      <w:tr w14:paraId="64929ABA">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66D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8DF0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071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8AE9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F92D3">
            <w:pPr>
              <w:jc w:val="center"/>
              <w:textAlignment w:val="center"/>
              <w:rPr>
                <w:rFonts w:hint="default" w:cs="宋体"/>
                <w:b/>
                <w:color w:val="000000"/>
                <w:sz w:val="20"/>
                <w:szCs w:val="20"/>
              </w:rPr>
            </w:pPr>
            <w:r>
              <w:rPr>
                <w:rFonts w:cs="宋体"/>
                <w:b/>
                <w:color w:val="000000"/>
                <w:sz w:val="20"/>
                <w:szCs w:val="20"/>
              </w:rPr>
              <w:t>项目支出</w:t>
            </w:r>
          </w:p>
        </w:tc>
      </w:tr>
      <w:tr w14:paraId="0EA91E4E">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8FC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BB99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52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E556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0F766">
            <w:pPr>
              <w:jc w:val="center"/>
              <w:rPr>
                <w:rFonts w:hint="default" w:cs="宋体"/>
                <w:b/>
                <w:color w:val="000000"/>
                <w:sz w:val="20"/>
                <w:szCs w:val="20"/>
              </w:rPr>
            </w:pPr>
          </w:p>
        </w:tc>
      </w:tr>
      <w:tr w14:paraId="23B6FDD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1E04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4138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6D9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0251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6024D">
            <w:pPr>
              <w:jc w:val="center"/>
              <w:rPr>
                <w:rFonts w:hint="default" w:cs="宋体"/>
                <w:b/>
                <w:color w:val="000000"/>
                <w:sz w:val="20"/>
                <w:szCs w:val="20"/>
              </w:rPr>
            </w:pPr>
          </w:p>
        </w:tc>
      </w:tr>
      <w:tr w14:paraId="7BB0009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CE4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8948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4E1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458B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878A9">
            <w:pPr>
              <w:jc w:val="center"/>
              <w:rPr>
                <w:rFonts w:hint="default" w:cs="宋体"/>
                <w:b/>
                <w:color w:val="000000"/>
                <w:sz w:val="20"/>
                <w:szCs w:val="20"/>
              </w:rPr>
            </w:pPr>
          </w:p>
        </w:tc>
      </w:tr>
      <w:tr w14:paraId="1AA209C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A8D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C6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775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E1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65A068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5A7F">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B4AA">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647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569E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F7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859921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90FDC68">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1B755AD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9C32D4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959F73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2F9CAD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27896E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1E85F9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BF36785">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AA7B1F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2EB27D3">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CEC32F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丰都县少年儿童业余体校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5E27DF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A06A9C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5B6CEE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3047A2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E240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C53B7">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FC88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AA42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2431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D598F9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BC68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826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B075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C2FF0">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8C1A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BAF7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FF1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DE29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F24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C79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2FC3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5A85F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6AB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0BC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8D59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54F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6155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4C61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3F6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71AD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272F2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3477D">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E4EA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970E9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FF2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7C5E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E4B2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560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FD03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A8C2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D2B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0158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40B8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108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FFB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0CFA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9CF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A884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58C4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E4E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1B7B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9645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A4F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BB06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19D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E87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0CFF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7D02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8FF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D8DE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F79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827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0F6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13DA1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EF7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702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E9F8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6DF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D72A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706E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5E7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ED0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8073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89F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5B0A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B645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45E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4C8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2ED4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E95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C133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9046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7E9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A005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257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D66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99A7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D801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8B5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E7F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6D8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2A8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70A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198B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C4E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609A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51A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AA81F">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C382F">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1B780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F58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3E6A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0F21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6AA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405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E905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F07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F9B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3924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47D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CF3A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CB12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236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287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4E4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ECF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3406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585B7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83A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23D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F4E7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BB1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DF6A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F1F25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580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4BD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1FE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F95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606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A7DF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F95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681B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4B3E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07A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45A5B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9F8B7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F818B">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6811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97E1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0DDDDF">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E0AE7">
            <w:pPr>
              <w:spacing w:line="280" w:lineRule="exact"/>
              <w:jc w:val="right"/>
              <w:rPr>
                <w:rFonts w:hint="default" w:cs="宋体"/>
                <w:color w:val="000000"/>
                <w:kern w:val="2"/>
                <w:sz w:val="16"/>
                <w:szCs w:val="16"/>
              </w:rPr>
            </w:pPr>
          </w:p>
        </w:tc>
      </w:tr>
      <w:tr w14:paraId="19B02C0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0FFE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3A24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EA96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7B386">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317C1">
            <w:pPr>
              <w:spacing w:line="280" w:lineRule="exact"/>
              <w:jc w:val="right"/>
              <w:rPr>
                <w:rFonts w:hint="default" w:cs="宋体"/>
                <w:color w:val="000000"/>
                <w:kern w:val="2"/>
                <w:sz w:val="16"/>
                <w:szCs w:val="16"/>
              </w:rPr>
            </w:pPr>
          </w:p>
        </w:tc>
      </w:tr>
      <w:tr w14:paraId="56DC6EA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9D410">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CDEC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48FA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628EB">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16E8">
            <w:pPr>
              <w:spacing w:line="280" w:lineRule="exact"/>
              <w:jc w:val="right"/>
              <w:rPr>
                <w:rFonts w:hint="default" w:cs="宋体"/>
                <w:color w:val="000000"/>
                <w:sz w:val="16"/>
                <w:szCs w:val="16"/>
              </w:rPr>
            </w:pPr>
          </w:p>
        </w:tc>
      </w:tr>
    </w:tbl>
    <w:p w14:paraId="60770E8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5845">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22AAEA68">
                          <w:pPr>
                            <w:pStyle w:val="6"/>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22AAEA68">
                    <w:pPr>
                      <w:pStyle w:val="6"/>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6DC46">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309017A8">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CTAwjF+gEAAAEEAAAOAAAAAAAAAAEAIAAAACABAABkcnMvZTJvRG9jLnhtbFBL&#10;BQYAAAAABgAGAFkBAACMBQAAAAA=&#10;">
              <v:fill on="f" focussize="0,0"/>
              <v:stroke on="f"/>
              <v:imagedata o:title=""/>
              <o:lock v:ext="edit" aspectratio="f"/>
              <v:textbox inset="0mm,0mm,0mm,0mm" style="mso-fit-shape-to-text:t;">
                <w:txbxContent>
                  <w:p w14:paraId="309017A8">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3FC3A1E4">
                          <w:pPr>
                            <w:pStyle w:val="6"/>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3FC3A1E4">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A2DA">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2UwY2U3ODJmODc5MzA3NWE2MmJjY2FmMDdhM2IifQ=="/>
  </w:docVars>
  <w:rsids>
    <w:rsidRoot w:val="00B03CCD"/>
    <w:rsid w:val="00013119"/>
    <w:rsid w:val="000239C6"/>
    <w:rsid w:val="00147F20"/>
    <w:rsid w:val="001A1630"/>
    <w:rsid w:val="001D3BB7"/>
    <w:rsid w:val="002639AE"/>
    <w:rsid w:val="002A1E96"/>
    <w:rsid w:val="002B254B"/>
    <w:rsid w:val="0034050A"/>
    <w:rsid w:val="004224BE"/>
    <w:rsid w:val="0044504F"/>
    <w:rsid w:val="00466C9B"/>
    <w:rsid w:val="00486CFC"/>
    <w:rsid w:val="00491DDD"/>
    <w:rsid w:val="00550ABE"/>
    <w:rsid w:val="00623A85"/>
    <w:rsid w:val="00681092"/>
    <w:rsid w:val="00770383"/>
    <w:rsid w:val="00777616"/>
    <w:rsid w:val="007819D4"/>
    <w:rsid w:val="007B308B"/>
    <w:rsid w:val="007B419D"/>
    <w:rsid w:val="007B7C4B"/>
    <w:rsid w:val="007D3D39"/>
    <w:rsid w:val="00963825"/>
    <w:rsid w:val="00984C6A"/>
    <w:rsid w:val="009914F8"/>
    <w:rsid w:val="00994AF7"/>
    <w:rsid w:val="009B456A"/>
    <w:rsid w:val="009B67B8"/>
    <w:rsid w:val="009C14C9"/>
    <w:rsid w:val="009D2B67"/>
    <w:rsid w:val="009E1452"/>
    <w:rsid w:val="009E73D4"/>
    <w:rsid w:val="00A46712"/>
    <w:rsid w:val="00A566F9"/>
    <w:rsid w:val="00AB2E88"/>
    <w:rsid w:val="00AF2751"/>
    <w:rsid w:val="00B03CCD"/>
    <w:rsid w:val="00BB315A"/>
    <w:rsid w:val="00BE2B89"/>
    <w:rsid w:val="00BF0D89"/>
    <w:rsid w:val="00C10E9E"/>
    <w:rsid w:val="00C20C3E"/>
    <w:rsid w:val="00C5163E"/>
    <w:rsid w:val="00C708A8"/>
    <w:rsid w:val="00CF2ACF"/>
    <w:rsid w:val="00D03AAF"/>
    <w:rsid w:val="00D866BE"/>
    <w:rsid w:val="00DD0539"/>
    <w:rsid w:val="00E07662"/>
    <w:rsid w:val="00E368E9"/>
    <w:rsid w:val="00E407EA"/>
    <w:rsid w:val="00EE1E33"/>
    <w:rsid w:val="00F673CC"/>
    <w:rsid w:val="00F73F90"/>
    <w:rsid w:val="00FB4B3B"/>
    <w:rsid w:val="00FF3150"/>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470389"/>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30C20"/>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152B3F"/>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autoRedefine/>
    <w:semiHidden/>
    <w:qFormat/>
    <w:uiPriority w:val="0"/>
    <w:pPr>
      <w:snapToGrid w:val="0"/>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autoRedefine/>
    <w:unhideWhenUsed/>
    <w:qFormat/>
    <w:uiPriority w:val="99"/>
    <w:pPr>
      <w:spacing w:after="120"/>
      <w:ind w:left="420" w:leftChars="200"/>
    </w:pPr>
    <w:rPr>
      <w:rFonts w:cs="宋体"/>
    </w:rPr>
  </w:style>
  <w:style w:type="paragraph" w:styleId="5">
    <w:name w:val="Balloon Text"/>
    <w:basedOn w:val="1"/>
    <w:link w:val="18"/>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autoRedefine/>
    <w:qFormat/>
    <w:uiPriority w:val="0"/>
    <w:rPr>
      <w:rFonts w:ascii="宋体" w:hAnsi="宋体"/>
      <w:sz w:val="18"/>
      <w:szCs w:val="18"/>
    </w:rPr>
  </w:style>
  <w:style w:type="paragraph" w:customStyle="1" w:styleId="19">
    <w:name w:val="列出段落3"/>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5476</Words>
  <Characters>7035</Characters>
  <Lines>96</Lines>
  <Paragraphs>27</Paragraphs>
  <TotalTime>55</TotalTime>
  <ScaleCrop>false</ScaleCrop>
  <LinksUpToDate>false</LinksUpToDate>
  <CharactersWithSpaces>7375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2025-09-05T02:35:00Z</dcterms:created>
  <dc:creator>Administrator</dc:creator>
  <cp:lastModifiedBy>张世林</cp:lastModifiedBy>
  <dcterms:modified xsi:type="dcterms:W3CDTF">2025-09-16T02:08:17Z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eyJoZGlkIjoiNmE2Yjg1YjRjZWU0NWQ5ZjAwMTNiZTYyNjM0ZDM5YmQiLCJ1c2VySWQiOiI0ODEyNjIzMDAifQ==</vt:lpwstr>
  </property>
</Properties>
</file>