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B5" w:rsidRDefault="00BD45B7" w:rsidP="00D946B5">
      <w:pPr>
        <w:pStyle w:val="a5"/>
        <w:spacing w:before="0" w:beforeAutospacing="0" w:after="0" w:afterAutospacing="0" w:line="420" w:lineRule="atLeast"/>
        <w:jc w:val="center"/>
        <w:rPr>
          <w:rFonts w:asciiTheme="majorEastAsia" w:eastAsiaTheme="majorEastAsia" w:hAnsiTheme="majorEastAsia" w:cs="Arial" w:hint="eastAsia"/>
          <w:sz w:val="44"/>
          <w:szCs w:val="44"/>
        </w:rPr>
      </w:pPr>
      <w:bookmarkStart w:id="0" w:name="_GoBack"/>
      <w:r w:rsidRPr="00BD45B7">
        <w:rPr>
          <w:rFonts w:asciiTheme="majorEastAsia" w:eastAsiaTheme="majorEastAsia" w:hAnsiTheme="majorEastAsia" w:cs="Arial" w:hint="eastAsia"/>
          <w:sz w:val="44"/>
          <w:szCs w:val="44"/>
        </w:rPr>
        <w:t>丰都县司法局关于印发《丰都县司法局2021年人民调解工作考核办法》的通知</w:t>
      </w:r>
    </w:p>
    <w:bookmarkEnd w:id="0"/>
    <w:p w:rsidR="00BD45B7" w:rsidRPr="00D946B5" w:rsidRDefault="00BD45B7" w:rsidP="00D946B5">
      <w:pPr>
        <w:pStyle w:val="a5"/>
        <w:spacing w:before="0" w:beforeAutospacing="0" w:after="0" w:afterAutospacing="0" w:line="420" w:lineRule="atLeast"/>
        <w:jc w:val="center"/>
        <w:rPr>
          <w:rFonts w:asciiTheme="majorEastAsia" w:eastAsiaTheme="majorEastAsia" w:hAnsiTheme="majorEastAsia" w:cs="Arial"/>
          <w:sz w:val="44"/>
          <w:szCs w:val="44"/>
        </w:rPr>
      </w:pPr>
    </w:p>
    <w:p w:rsidR="00BD45B7" w:rsidRPr="00BD45B7" w:rsidRDefault="00BD45B7" w:rsidP="00BD45B7">
      <w:pPr>
        <w:widowControl/>
        <w:spacing w:line="420" w:lineRule="atLeast"/>
        <w:rPr>
          <w:rFonts w:ascii="仿宋" w:eastAsia="仿宋" w:hAnsi="仿宋" w:cs="Arial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各司法所、各人民调解委员会：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为了更好的开展人民调解工作，做到应</w:t>
      </w:r>
      <w:proofErr w:type="gramStart"/>
      <w:r w:rsidRPr="00BD45B7">
        <w:rPr>
          <w:rFonts w:ascii="仿宋" w:eastAsia="仿宋" w:hAnsi="仿宋" w:cs="Arial" w:hint="eastAsia"/>
          <w:kern w:val="0"/>
          <w:sz w:val="32"/>
          <w:szCs w:val="32"/>
        </w:rPr>
        <w:t>调尽调</w:t>
      </w:r>
      <w:proofErr w:type="gramEnd"/>
      <w:r w:rsidRPr="00BD45B7">
        <w:rPr>
          <w:rFonts w:ascii="仿宋" w:eastAsia="仿宋" w:hAnsi="仿宋" w:cs="Arial" w:hint="eastAsia"/>
          <w:kern w:val="0"/>
          <w:sz w:val="32"/>
          <w:szCs w:val="32"/>
        </w:rPr>
        <w:t>，根据局党组意见，结合我局人民调解工作实际情况特制定本办法。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一、每月开展矛盾纠纷排查，未开展的扣1分；每年对本辖区村居社区人民调解员开展培训至少一次，未开展培训的，扣1分。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二、未使用司法部统一文书格式、人民调解案卷资料不齐全不规范的，一件扣0.2分；调委会的案件编号不正确的，每件扣0.1分；人民调解案卷卷宗未按照要求完成归档立卷的，每件扣0.2分。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三、本辖区内的人民调解案件经检查、回访有弄虚作假的，每件扣0.5分。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四、未统一使用“三表、七簿册”规定记录每项扣0.2分；未及时上报人民调解业务、司法所建设报告表的，每次扣0.3分；有影响的重大矛盾纠纷未及时调解和报告造成不良影响的扣1分。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五、未及时在司法行政基层工作管理系统中录入调解案件和进行初审的，每件扣0.2分；录入调解案件资料不齐全不完善的每件扣0.1分。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六、上年度司法行政工作各项资料未立卷归档存档存放扣2分。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七、未完成专职调解员选聘任务的扣1分。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八、对重庆市司法行政基层工作管理系统中的案件未进行初审的；未按时报送司法部统计管理系统中的报表的；每月人民调解案件数每月进行一次通报。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十、人民调解考核总分为100分。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十一、对报送典型调解案例，被县上采用的加1分；被市上采用的加2分；被司法部采用的加5分。</w:t>
      </w:r>
    </w:p>
    <w:p w:rsidR="00BD45B7" w:rsidRPr="00BD45B7" w:rsidRDefault="00BD45B7" w:rsidP="00BD45B7">
      <w:pPr>
        <w:widowControl/>
        <w:spacing w:before="240" w:after="240" w:line="420" w:lineRule="atLeast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</w:p>
    <w:p w:rsidR="00BD45B7" w:rsidRPr="00BD45B7" w:rsidRDefault="00BD45B7" w:rsidP="00BD45B7">
      <w:pPr>
        <w:widowControl/>
        <w:spacing w:before="240" w:after="240" w:line="420" w:lineRule="atLeast"/>
        <w:ind w:firstLine="480"/>
        <w:jc w:val="right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丰都县司法局</w:t>
      </w:r>
    </w:p>
    <w:p w:rsidR="00BD45B7" w:rsidRPr="00BD45B7" w:rsidRDefault="00BD45B7" w:rsidP="00BD45B7">
      <w:pPr>
        <w:widowControl/>
        <w:spacing w:before="240" w:after="240" w:line="420" w:lineRule="atLeast"/>
        <w:ind w:firstLine="480"/>
        <w:jc w:val="right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2021年6月21日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仿宋" w:eastAsia="仿宋" w:hAnsi="仿宋" w:cs="Arial" w:hint="eastAsia"/>
          <w:kern w:val="0"/>
          <w:sz w:val="32"/>
          <w:szCs w:val="32"/>
        </w:rPr>
      </w:pPr>
      <w:r w:rsidRPr="00BD45B7">
        <w:rPr>
          <w:rFonts w:ascii="仿宋" w:eastAsia="仿宋" w:hAnsi="仿宋" w:cs="Arial" w:hint="eastAsia"/>
          <w:kern w:val="0"/>
          <w:sz w:val="32"/>
          <w:szCs w:val="32"/>
        </w:rPr>
        <w:t>（此件公开发布）</w:t>
      </w:r>
    </w:p>
    <w:p w:rsidR="00BD45B7" w:rsidRPr="00BD45B7" w:rsidRDefault="00BD45B7" w:rsidP="00BD45B7">
      <w:pPr>
        <w:widowControl/>
        <w:spacing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</w:p>
    <w:p w:rsidR="00BD45B7" w:rsidRPr="00BD45B7" w:rsidRDefault="00BD45B7" w:rsidP="00BD45B7">
      <w:pPr>
        <w:widowControl/>
        <w:spacing w:before="240" w:after="240" w:line="420" w:lineRule="atLeast"/>
        <w:ind w:firstLine="480"/>
        <w:rPr>
          <w:rFonts w:ascii="宋体" w:eastAsia="宋体" w:hAnsi="宋体" w:cs="Arial" w:hint="eastAsia"/>
          <w:kern w:val="0"/>
          <w:sz w:val="24"/>
          <w:szCs w:val="24"/>
        </w:rPr>
      </w:pPr>
      <w:r w:rsidRPr="00BD45B7">
        <w:rPr>
          <w:rFonts w:ascii="宋体" w:eastAsia="宋体" w:hAnsi="宋体" w:cs="Arial" w:hint="eastAsia"/>
          <w:kern w:val="0"/>
          <w:sz w:val="24"/>
          <w:szCs w:val="24"/>
        </w:rPr>
        <w:t> </w:t>
      </w:r>
    </w:p>
    <w:p w:rsidR="009B3AC5" w:rsidRPr="00D946B5" w:rsidRDefault="009B3AC5" w:rsidP="00BD45B7">
      <w:pPr>
        <w:pStyle w:val="a5"/>
        <w:spacing w:before="0" w:beforeAutospacing="0" w:after="0" w:afterAutospacing="0" w:line="420" w:lineRule="atLeast"/>
        <w:jc w:val="both"/>
        <w:rPr>
          <w:rFonts w:ascii="仿宋" w:eastAsia="仿宋" w:hAnsi="仿宋"/>
          <w:sz w:val="32"/>
          <w:szCs w:val="32"/>
        </w:rPr>
      </w:pPr>
    </w:p>
    <w:sectPr w:rsidR="009B3AC5" w:rsidRPr="00D94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8D" w:rsidRDefault="009D718D" w:rsidP="00D946B5">
      <w:r>
        <w:separator/>
      </w:r>
    </w:p>
  </w:endnote>
  <w:endnote w:type="continuationSeparator" w:id="0">
    <w:p w:rsidR="009D718D" w:rsidRDefault="009D718D" w:rsidP="00D9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8D" w:rsidRDefault="009D718D" w:rsidP="00D946B5">
      <w:r>
        <w:separator/>
      </w:r>
    </w:p>
  </w:footnote>
  <w:footnote w:type="continuationSeparator" w:id="0">
    <w:p w:rsidR="009D718D" w:rsidRDefault="009D718D" w:rsidP="00D94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78"/>
    <w:rsid w:val="00457278"/>
    <w:rsid w:val="009B3AC5"/>
    <w:rsid w:val="009D718D"/>
    <w:rsid w:val="00BD45B7"/>
    <w:rsid w:val="00D946B5"/>
    <w:rsid w:val="00D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6B5"/>
    <w:rPr>
      <w:sz w:val="18"/>
      <w:szCs w:val="18"/>
    </w:rPr>
  </w:style>
  <w:style w:type="paragraph" w:styleId="a5">
    <w:name w:val="Normal (Web)"/>
    <w:basedOn w:val="a"/>
    <w:uiPriority w:val="99"/>
    <w:unhideWhenUsed/>
    <w:rsid w:val="00D946B5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6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6B5"/>
    <w:rPr>
      <w:sz w:val="18"/>
      <w:szCs w:val="18"/>
    </w:rPr>
  </w:style>
  <w:style w:type="paragraph" w:styleId="a5">
    <w:name w:val="Normal (Web)"/>
    <w:basedOn w:val="a"/>
    <w:uiPriority w:val="99"/>
    <w:unhideWhenUsed/>
    <w:rsid w:val="00D946B5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552</Characters>
  <Application>Microsoft Office Word</Application>
  <DocSecurity>0</DocSecurity>
  <Lines>4</Lines>
  <Paragraphs>1</Paragraphs>
  <ScaleCrop>false</ScaleCrop>
  <Company>HP Inc.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丰都县司法局内勤</dc:creator>
  <cp:keywords/>
  <dc:description/>
  <cp:lastModifiedBy>丰都县司法局内勤</cp:lastModifiedBy>
  <cp:revision>3</cp:revision>
  <dcterms:created xsi:type="dcterms:W3CDTF">2024-01-25T09:30:00Z</dcterms:created>
  <dcterms:modified xsi:type="dcterms:W3CDTF">2024-01-25T09:40:00Z</dcterms:modified>
</cp:coreProperties>
</file>