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C2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atLeas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丰都县市场监督管理局</w:t>
      </w:r>
    </w:p>
    <w:p w14:paraId="02166A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atLeas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关于转发《2024年重庆市重点工业产品质量安全监管目录》的公告</w:t>
      </w:r>
    </w:p>
    <w:p w14:paraId="0871B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BCC38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atLeast"/>
        <w:ind w:left="0" w:right="0" w:firstLine="7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30"/>
          <w:sz w:val="32"/>
          <w:szCs w:val="32"/>
          <w:bdr w:val="none" w:color="auto" w:sz="0" w:space="0"/>
          <w:shd w:val="clear" w:fill="FFFFFF"/>
        </w:rPr>
        <w:t>为进一步加强工业产品质量安全监管，提高产品质量监督抽查工作的针对性和有效性，更好营造公平竞争的市场环境和安全放心的消费环境，根据《中华人民共和国产品质量法》、《中华人民共和国消费者权益保护法》及《产品质量监督抽查管理暂行办法》等规定，结合《全国重点工业产品质量安全监管目录（2024年版）》以及我市经济社会发展需要、产品质量安全形势、产业发展状况、生态环保要求、民生安全需要、技术保障能力等实际情况，在充分研判和论证基础上，市市场监管局组织制定了《2024年重庆市重点工业产品质量安全监管目录》（以下简称《目录》）。《目录》制定过程中，根据监管实践和形势变化，对重点工业产品质量安全监管目录实施动态调整，将公众关注度较高的产品纳入其中，突出涉及人体健康和人身、财产安全的产品，影响国计民生的重要工业产品，以往监督抽查合格率较低的产品以及消费者、有关组织反映有质量问题的重点产品。《目录》中列入的产品包括：电子及信息技术产品、家用电器及电器附件、老年人用品、日用杂品、日用化学制品及卫生用品、儿童用品、服装鞋帽及家用纺织品、文教体育用品、家具及建筑装饰装修材料、农业生产资料、交通用具及相关产品、工业生产资料、食品相关产品、燃气器具及配件产品等14类255种。</w:t>
      </w:r>
    </w:p>
    <w:p w14:paraId="43F603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A73E3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98BF9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atLeast"/>
        <w:ind w:left="0" w:right="0" w:firstLine="76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30"/>
          <w:sz w:val="32"/>
          <w:szCs w:val="32"/>
          <w:bdr w:val="none" w:color="auto" w:sz="0" w:space="0"/>
          <w:shd w:val="clear" w:fill="FFFFFF"/>
        </w:rPr>
        <w:t>丰都县市场监督管理局</w:t>
      </w:r>
    </w:p>
    <w:p w14:paraId="308C95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atLeast"/>
        <w:ind w:left="0" w:right="0" w:firstLine="76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30"/>
          <w:sz w:val="32"/>
          <w:szCs w:val="32"/>
          <w:bdr w:val="none" w:color="auto" w:sz="0" w:space="0"/>
          <w:shd w:val="clear" w:fill="FFFFFF"/>
        </w:rPr>
        <w:t>2024年6月3日</w:t>
      </w:r>
    </w:p>
    <w:p w14:paraId="0BA2E1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588A38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</w:p>
    <w:p w14:paraId="2DB7E4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atLeast"/>
        <w:ind w:left="0" w:right="0" w:firstLine="7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30"/>
          <w:sz w:val="32"/>
          <w:szCs w:val="32"/>
          <w:bdr w:val="none" w:color="auto" w:sz="0" w:space="0"/>
          <w:shd w:val="clear" w:fill="FFFFFF"/>
        </w:rPr>
        <w:t>附件：《2024年重庆市重点工业产品质量安全监管目录》</w:t>
      </w:r>
    </w:p>
    <w:p w14:paraId="235F16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YWMyZGI0NjA3Mjc1OTIxOGNiZmQ1NzVlNTNjYzkifQ=="/>
  </w:docVars>
  <w:rsids>
    <w:rsidRoot w:val="00000000"/>
    <w:rsid w:val="3BB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2024-10-31T07:23:29Z</dcterms:created>
  <dc:creator>Administrator</dc:creator>
  <cp:lastModifiedBy>你的名字</cp:lastModifiedBy>
  <dcterms:modified xsi:type="dcterms:W3CDTF">2024-10-31T07:24:21Z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6DFFFE7B4B4E4949B59B610C8BA64DFD_12</vt:lpwstr>
  </property>
</Properties>
</file>