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附件2</w:t>
      </w:r>
    </w:p>
    <w:p>
      <w:pPr>
        <w:spacing w:before="120" w:beforeLines="50" w:line="572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Cs/>
          <w:sz w:val="44"/>
          <w:szCs w:val="44"/>
        </w:rPr>
        <w:t>丰都</w:t>
      </w:r>
      <w:r>
        <w:rPr>
          <w:rFonts w:eastAsia="方正小标宋_GBK"/>
          <w:bCs/>
          <w:sz w:val="44"/>
          <w:szCs w:val="44"/>
        </w:rPr>
        <w:t>县</w:t>
      </w:r>
      <w:r>
        <w:rPr>
          <w:rFonts w:hint="eastAsia" w:ascii="方正小标宋_GBK" w:eastAsia="方正小标宋_GBK"/>
          <w:bCs/>
          <w:sz w:val="44"/>
          <w:szCs w:val="44"/>
        </w:rPr>
        <w:t>创建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南天湖国家级旅游度假区工作</w:t>
      </w:r>
      <w:r>
        <w:rPr>
          <w:rFonts w:hint="eastAsia" w:ascii="方正小标宋_GBK" w:eastAsia="方正小标宋_GBK"/>
          <w:color w:val="000000"/>
          <w:sz w:val="44"/>
          <w:szCs w:val="44"/>
        </w:rPr>
        <w:t>先进集体和先进个人拟推荐名单</w:t>
      </w:r>
    </w:p>
    <w:bookmarkEnd w:id="0"/>
    <w:p>
      <w:pPr>
        <w:spacing w:line="572" w:lineRule="exact"/>
        <w:jc w:val="center"/>
        <w:rPr>
          <w:rFonts w:ascii="方正楷体_GBK" w:eastAsia="方正楷体_GBK"/>
          <w:color w:val="000000"/>
          <w:szCs w:val="32"/>
        </w:rPr>
      </w:pPr>
      <w:r>
        <w:rPr>
          <w:rFonts w:ascii="方正楷体_GBK" w:eastAsia="方正楷体_GBK"/>
          <w:color w:val="000000"/>
          <w:szCs w:val="32"/>
        </w:rPr>
        <w:t>（排名不分先后）</w:t>
      </w:r>
    </w:p>
    <w:p>
      <w:pPr>
        <w:spacing w:line="572" w:lineRule="exact"/>
        <w:ind w:firstLine="640" w:firstLineChars="200"/>
        <w:rPr>
          <w:rFonts w:ascii="方正楷体_GBK" w:eastAsia="方正楷体_GBK"/>
          <w:color w:val="000000"/>
          <w:sz w:val="30"/>
          <w:szCs w:val="30"/>
        </w:rPr>
      </w:pPr>
      <w:r>
        <w:rPr>
          <w:rFonts w:hint="eastAsia" w:ascii="方正黑体_GBK" w:eastAsia="方正黑体_GBK"/>
          <w:color w:val="000000"/>
          <w:szCs w:val="32"/>
        </w:rPr>
        <w:t>一、先进集体</w:t>
      </w:r>
      <w:r>
        <w:rPr>
          <w:rFonts w:hint="eastAsia" w:ascii="方正楷体_GBK" w:eastAsia="方正楷体_GBK"/>
          <w:color w:val="000000"/>
          <w:szCs w:val="30"/>
        </w:rPr>
        <w:t>（</w:t>
      </w:r>
      <w:r>
        <w:rPr>
          <w:rFonts w:hint="eastAsia" w:ascii="方正楷体_GBK" w:eastAsia="方正楷体_GBK"/>
          <w:kern w:val="0"/>
          <w:szCs w:val="30"/>
        </w:rPr>
        <w:t>13个，乡镇街道1个，部门9个，企业3个</w:t>
      </w:r>
      <w:r>
        <w:rPr>
          <w:rFonts w:hint="eastAsia" w:ascii="方正楷体_GBK" w:eastAsia="方正楷体_GBK"/>
          <w:color w:val="000000"/>
          <w:szCs w:val="30"/>
        </w:rPr>
        <w:t>）</w:t>
      </w:r>
    </w:p>
    <w:p>
      <w:pPr>
        <w:spacing w:line="572" w:lineRule="exact"/>
        <w:ind w:firstLine="640" w:firstLineChars="200"/>
        <w:rPr>
          <w:rFonts w:ascii="方正楷体_GBK" w:eastAsia="方正楷体_GBK"/>
          <w:color w:val="000000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（一）乡镇街道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color w:val="000000"/>
          <w:szCs w:val="32"/>
        </w:rPr>
        <w:t>1.</w:t>
      </w:r>
      <w:r>
        <w:rPr>
          <w:kern w:val="0"/>
          <w:szCs w:val="32"/>
        </w:rPr>
        <w:t xml:space="preserve"> 仙女湖镇党委、政府</w:t>
      </w:r>
    </w:p>
    <w:p>
      <w:pPr>
        <w:spacing w:line="572" w:lineRule="exact"/>
        <w:ind w:firstLine="640" w:firstLineChars="200"/>
        <w:rPr>
          <w:rFonts w:ascii="方正楷体_GBK" w:eastAsia="方正楷体_GBK"/>
          <w:kern w:val="0"/>
          <w:szCs w:val="32"/>
        </w:rPr>
      </w:pPr>
      <w:r>
        <w:rPr>
          <w:rFonts w:hint="eastAsia" w:ascii="方正楷体_GBK" w:eastAsia="方正楷体_GBK"/>
          <w:kern w:val="0"/>
          <w:szCs w:val="32"/>
        </w:rPr>
        <w:t>（二）部门</w:t>
      </w:r>
    </w:p>
    <w:p>
      <w:pPr>
        <w:spacing w:line="572" w:lineRule="exact"/>
        <w:ind w:firstLine="640" w:firstLineChars="200"/>
        <w:rPr>
          <w:snapToGrid w:val="0"/>
          <w:kern w:val="0"/>
          <w:szCs w:val="32"/>
        </w:rPr>
      </w:pPr>
      <w:r>
        <w:rPr>
          <w:kern w:val="0"/>
          <w:szCs w:val="32"/>
        </w:rPr>
        <w:t xml:space="preserve">1. </w:t>
      </w:r>
      <w:r>
        <w:rPr>
          <w:snapToGrid w:val="0"/>
          <w:kern w:val="0"/>
          <w:szCs w:val="32"/>
        </w:rPr>
        <w:t>县发展改革委</w:t>
      </w:r>
    </w:p>
    <w:p>
      <w:pPr>
        <w:spacing w:line="572" w:lineRule="exact"/>
        <w:ind w:firstLine="640" w:firstLineChars="200"/>
        <w:rPr>
          <w:spacing w:val="-8"/>
          <w:kern w:val="0"/>
          <w:szCs w:val="32"/>
        </w:rPr>
      </w:pPr>
      <w:r>
        <w:rPr>
          <w:snapToGrid w:val="0"/>
          <w:kern w:val="0"/>
          <w:szCs w:val="32"/>
        </w:rPr>
        <w:t xml:space="preserve">2. </w:t>
      </w:r>
      <w:r>
        <w:rPr>
          <w:spacing w:val="-8"/>
          <w:kern w:val="0"/>
          <w:szCs w:val="32"/>
        </w:rPr>
        <w:t>县卫生健康委</w:t>
      </w:r>
    </w:p>
    <w:p>
      <w:pPr>
        <w:spacing w:line="572" w:lineRule="exact"/>
        <w:ind w:firstLine="608" w:firstLineChars="200"/>
        <w:rPr>
          <w:szCs w:val="32"/>
        </w:rPr>
      </w:pPr>
      <w:r>
        <w:rPr>
          <w:spacing w:val="-8"/>
          <w:kern w:val="0"/>
          <w:szCs w:val="32"/>
        </w:rPr>
        <w:t xml:space="preserve">3. </w:t>
      </w:r>
      <w:r>
        <w:rPr>
          <w:szCs w:val="32"/>
        </w:rPr>
        <w:t>县市场监管局</w:t>
      </w:r>
    </w:p>
    <w:p>
      <w:pPr>
        <w:spacing w:line="572" w:lineRule="exact"/>
        <w:ind w:firstLine="640" w:firstLineChars="200"/>
        <w:rPr>
          <w:spacing w:val="-8"/>
          <w:kern w:val="0"/>
          <w:szCs w:val="32"/>
        </w:rPr>
      </w:pPr>
      <w:r>
        <w:rPr>
          <w:szCs w:val="32"/>
        </w:rPr>
        <w:t xml:space="preserve">4. </w:t>
      </w:r>
      <w:r>
        <w:rPr>
          <w:spacing w:val="-8"/>
          <w:kern w:val="0"/>
          <w:szCs w:val="32"/>
        </w:rPr>
        <w:t>县文化旅游委</w:t>
      </w:r>
    </w:p>
    <w:p>
      <w:pPr>
        <w:spacing w:line="572" w:lineRule="exact"/>
        <w:ind w:firstLine="608" w:firstLineChars="200"/>
        <w:rPr>
          <w:spacing w:val="-8"/>
          <w:kern w:val="0"/>
          <w:szCs w:val="32"/>
        </w:rPr>
      </w:pPr>
      <w:r>
        <w:rPr>
          <w:spacing w:val="-8"/>
          <w:kern w:val="0"/>
          <w:szCs w:val="32"/>
        </w:rPr>
        <w:t>5. 县城市管理局</w:t>
      </w:r>
    </w:p>
    <w:p>
      <w:pPr>
        <w:spacing w:line="572" w:lineRule="exact"/>
        <w:ind w:firstLine="608" w:firstLineChars="200"/>
        <w:rPr>
          <w:kern w:val="0"/>
          <w:szCs w:val="32"/>
        </w:rPr>
      </w:pPr>
      <w:r>
        <w:rPr>
          <w:spacing w:val="-8"/>
          <w:kern w:val="0"/>
          <w:szCs w:val="32"/>
        </w:rPr>
        <w:t xml:space="preserve">6. </w:t>
      </w:r>
      <w:r>
        <w:rPr>
          <w:kern w:val="0"/>
          <w:szCs w:val="32"/>
        </w:rPr>
        <w:t>县住房城乡建委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7. 县旅管委（旅发司）</w:t>
      </w:r>
    </w:p>
    <w:p>
      <w:pPr>
        <w:spacing w:line="572" w:lineRule="exact"/>
        <w:ind w:firstLine="640" w:firstLineChars="200"/>
        <w:rPr>
          <w:snapToGrid w:val="0"/>
          <w:kern w:val="0"/>
          <w:szCs w:val="32"/>
        </w:rPr>
      </w:pPr>
      <w:r>
        <w:rPr>
          <w:kern w:val="0"/>
          <w:szCs w:val="32"/>
        </w:rPr>
        <w:t>8.</w:t>
      </w:r>
      <w:r>
        <w:rPr>
          <w:snapToGrid w:val="0"/>
          <w:kern w:val="0"/>
          <w:szCs w:val="32"/>
        </w:rPr>
        <w:t xml:space="preserve"> 县规划自然资源局</w:t>
      </w:r>
    </w:p>
    <w:p>
      <w:pPr>
        <w:spacing w:line="572" w:lineRule="exact"/>
        <w:ind w:firstLine="640" w:firstLineChars="200"/>
        <w:rPr>
          <w:snapToGrid w:val="0"/>
          <w:kern w:val="0"/>
          <w:szCs w:val="32"/>
        </w:rPr>
      </w:pPr>
      <w:r>
        <w:rPr>
          <w:snapToGrid w:val="0"/>
          <w:kern w:val="0"/>
          <w:szCs w:val="32"/>
        </w:rPr>
        <w:t>9. 县公安局</w:t>
      </w:r>
    </w:p>
    <w:p>
      <w:pPr>
        <w:spacing w:line="572" w:lineRule="exact"/>
        <w:ind w:firstLine="640" w:firstLineChars="200"/>
        <w:rPr>
          <w:rFonts w:ascii="方正楷体_GBK" w:eastAsia="方正楷体_GBK"/>
          <w:snapToGrid w:val="0"/>
          <w:kern w:val="0"/>
          <w:szCs w:val="32"/>
        </w:rPr>
      </w:pPr>
      <w:r>
        <w:rPr>
          <w:rFonts w:hint="eastAsia" w:ascii="方正楷体_GBK" w:eastAsia="方正楷体_GBK"/>
          <w:snapToGrid w:val="0"/>
          <w:kern w:val="0"/>
          <w:szCs w:val="32"/>
        </w:rPr>
        <w:t>（三）企业</w:t>
      </w:r>
    </w:p>
    <w:p>
      <w:pPr>
        <w:spacing w:line="572" w:lineRule="exact"/>
        <w:ind w:firstLine="640" w:firstLineChars="200"/>
        <w:rPr>
          <w:color w:val="FF0000"/>
          <w:kern w:val="0"/>
          <w:szCs w:val="32"/>
        </w:rPr>
      </w:pPr>
      <w:r>
        <w:rPr>
          <w:snapToGrid w:val="0"/>
          <w:kern w:val="0"/>
          <w:szCs w:val="32"/>
        </w:rPr>
        <w:t xml:space="preserve">1. </w:t>
      </w:r>
      <w:r>
        <w:rPr>
          <w:kern w:val="0"/>
          <w:szCs w:val="32"/>
        </w:rPr>
        <w:t>重庆建丰建设集团有限公司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color w:val="000000"/>
          <w:szCs w:val="32"/>
        </w:rPr>
        <w:t>2.</w:t>
      </w:r>
      <w:r>
        <w:rPr>
          <w:kern w:val="0"/>
          <w:szCs w:val="32"/>
        </w:rPr>
        <w:t xml:space="preserve"> 渝运集团丰都分公司</w:t>
      </w:r>
    </w:p>
    <w:p>
      <w:pPr>
        <w:spacing w:line="572" w:lineRule="exact"/>
        <w:ind w:firstLine="640" w:firstLineChars="200"/>
        <w:rPr>
          <w:color w:val="000000"/>
          <w:szCs w:val="32"/>
        </w:rPr>
      </w:pPr>
      <w:r>
        <w:rPr>
          <w:kern w:val="0"/>
          <w:szCs w:val="32"/>
        </w:rPr>
        <w:t>3. 重庆隆鑫澜天湖地产有限公司</w:t>
      </w:r>
    </w:p>
    <w:p>
      <w:pPr>
        <w:spacing w:line="572" w:lineRule="exact"/>
        <w:ind w:firstLine="640" w:firstLineChars="200"/>
        <w:rPr>
          <w:rFonts w:ascii="方正楷体_GBK" w:eastAsia="方正楷体_GBK"/>
          <w:color w:val="000000"/>
          <w:sz w:val="30"/>
          <w:szCs w:val="30"/>
        </w:rPr>
      </w:pPr>
      <w:r>
        <w:rPr>
          <w:rFonts w:hint="eastAsia" w:ascii="方正黑体_GBK" w:eastAsia="方正黑体_GBK"/>
          <w:szCs w:val="32"/>
        </w:rPr>
        <w:t>二、先进个人</w:t>
      </w:r>
      <w:r>
        <w:rPr>
          <w:rFonts w:hint="eastAsia" w:ascii="方正楷体_GBK" w:eastAsia="方正楷体_GBK"/>
          <w:color w:val="000000"/>
          <w:szCs w:val="30"/>
        </w:rPr>
        <w:t>（</w:t>
      </w:r>
      <w:r>
        <w:rPr>
          <w:rFonts w:hint="eastAsia" w:ascii="方正楷体_GBK" w:eastAsia="方正楷体_GBK"/>
          <w:kern w:val="0"/>
          <w:szCs w:val="30"/>
        </w:rPr>
        <w:t>22名，乡镇街道2名，部门16名，企业4名</w:t>
      </w:r>
      <w:r>
        <w:rPr>
          <w:rFonts w:hint="eastAsia" w:ascii="方正楷体_GBK" w:eastAsia="方正楷体_GBK"/>
          <w:color w:val="000000"/>
          <w:szCs w:val="30"/>
        </w:rPr>
        <w:t>）</w:t>
      </w:r>
    </w:p>
    <w:p>
      <w:pPr>
        <w:spacing w:line="572" w:lineRule="exact"/>
        <w:ind w:firstLine="640" w:firstLineChars="200"/>
        <w:rPr>
          <w:rFonts w:ascii="方正楷体_GBK" w:eastAsia="方正楷体_GBK"/>
          <w:color w:val="000000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（一）乡镇街道</w:t>
      </w:r>
    </w:p>
    <w:p>
      <w:pPr>
        <w:pStyle w:val="2"/>
        <w:ind w:firstLine="640" w:firstLineChars="200"/>
        <w:rPr>
          <w:rFonts w:ascii="方正仿宋_GBK"/>
          <w:kern w:val="0"/>
          <w:szCs w:val="32"/>
        </w:rPr>
      </w:pPr>
      <w:r>
        <w:rPr>
          <w:rFonts w:hint="eastAsia"/>
          <w:kern w:val="0"/>
          <w:szCs w:val="32"/>
        </w:rPr>
        <w:t>1</w:t>
      </w:r>
      <w:r>
        <w:rPr>
          <w:kern w:val="0"/>
          <w:szCs w:val="32"/>
        </w:rPr>
        <w:t>.</w:t>
      </w:r>
      <w:r>
        <w:rPr>
          <w:rFonts w:hint="eastAsia" w:ascii="方正仿宋_GBK"/>
          <w:kern w:val="0"/>
          <w:szCs w:val="32"/>
        </w:rPr>
        <w:t xml:space="preserve">蒋  舰   </w:t>
      </w:r>
      <w:r>
        <w:rPr>
          <w:kern w:val="0"/>
          <w:szCs w:val="32"/>
        </w:rPr>
        <w:t>南天湖镇</w:t>
      </w:r>
      <w:r>
        <w:rPr>
          <w:rFonts w:hint="eastAsia" w:ascii="方正仿宋_GBK"/>
          <w:kern w:val="0"/>
          <w:szCs w:val="32"/>
        </w:rPr>
        <w:t>党政办主任、纪委副书记</w:t>
      </w:r>
    </w:p>
    <w:p>
      <w:pPr>
        <w:pStyle w:val="2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2.</w:t>
      </w:r>
      <w:r>
        <w:rPr>
          <w:kern w:val="0"/>
          <w:szCs w:val="32"/>
        </w:rPr>
        <w:t>江利霞   名山街道组织委员（评选期任仙女湖镇宣传委员）</w:t>
      </w:r>
    </w:p>
    <w:p>
      <w:pPr>
        <w:spacing w:line="572" w:lineRule="exact"/>
        <w:ind w:firstLine="640" w:firstLineChars="200"/>
        <w:rPr>
          <w:rFonts w:ascii="方正楷体_GBK" w:eastAsia="方正楷体_GBK"/>
          <w:kern w:val="0"/>
          <w:szCs w:val="32"/>
        </w:rPr>
      </w:pPr>
      <w:r>
        <w:rPr>
          <w:rFonts w:hint="eastAsia" w:ascii="方正楷体_GBK" w:eastAsia="方正楷体_GBK"/>
          <w:kern w:val="0"/>
          <w:szCs w:val="32"/>
        </w:rPr>
        <w:t>（二）部门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color w:val="000000"/>
          <w:szCs w:val="32"/>
        </w:rPr>
        <w:t xml:space="preserve">1. </w:t>
      </w:r>
      <w:r>
        <w:rPr>
          <w:kern w:val="0"/>
          <w:szCs w:val="32"/>
        </w:rPr>
        <w:t>王成武</w:t>
      </w:r>
      <w:r>
        <w:rPr>
          <w:rFonts w:hint="eastAsia"/>
          <w:kern w:val="0"/>
          <w:szCs w:val="32"/>
        </w:rPr>
        <w:t xml:space="preserve">   </w:t>
      </w:r>
      <w:r>
        <w:rPr>
          <w:kern w:val="0"/>
          <w:szCs w:val="32"/>
        </w:rPr>
        <w:t>县职教中心副书记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 xml:space="preserve">. 周俊宇   </w:t>
      </w:r>
      <w:r>
        <w:rPr>
          <w:snapToGrid w:val="0"/>
          <w:kern w:val="0"/>
          <w:szCs w:val="32"/>
        </w:rPr>
        <w:t>县林业局</w:t>
      </w:r>
      <w:r>
        <w:rPr>
          <w:kern w:val="0"/>
          <w:szCs w:val="32"/>
        </w:rPr>
        <w:t>资源管理科科长</w:t>
      </w:r>
    </w:p>
    <w:p>
      <w:pPr>
        <w:spacing w:line="572" w:lineRule="exact"/>
        <w:ind w:firstLine="640" w:firstLineChars="200"/>
        <w:rPr>
          <w:rFonts w:ascii="方正仿宋_GBK"/>
          <w:kern w:val="0"/>
          <w:szCs w:val="32"/>
        </w:rPr>
      </w:pPr>
      <w:r>
        <w:rPr>
          <w:rFonts w:hint="eastAsia"/>
          <w:bCs/>
          <w:szCs w:val="32"/>
        </w:rPr>
        <w:t>3</w:t>
      </w:r>
      <w:r>
        <w:rPr>
          <w:bCs/>
          <w:szCs w:val="32"/>
        </w:rPr>
        <w:t xml:space="preserve">. </w:t>
      </w:r>
      <w:r>
        <w:rPr>
          <w:rFonts w:hint="eastAsia" w:ascii="方正仿宋_GBK" w:hAnsi="方正黑体_GBK" w:cs="方正黑体_GBK"/>
          <w:bCs/>
          <w:szCs w:val="32"/>
        </w:rPr>
        <w:t>秦光翔   县司法局党组书记</w:t>
      </w:r>
      <w:r>
        <w:rPr>
          <w:kern w:val="0"/>
          <w:szCs w:val="32"/>
        </w:rPr>
        <w:t>（评选期任</w:t>
      </w:r>
      <w:r>
        <w:rPr>
          <w:rFonts w:hint="eastAsia" w:ascii="方正仿宋_GBK"/>
          <w:kern w:val="0"/>
          <w:szCs w:val="32"/>
        </w:rPr>
        <w:t>县</w:t>
      </w:r>
      <w:r>
        <w:rPr>
          <w:rFonts w:hint="eastAsia" w:ascii="方正仿宋_GBK" w:hAnsi="方正黑体_GBK" w:cs="方正黑体_GBK"/>
          <w:bCs/>
          <w:szCs w:val="32"/>
        </w:rPr>
        <w:t>旅管委主任</w:t>
      </w:r>
      <w:r>
        <w:rPr>
          <w:rFonts w:hint="eastAsia" w:ascii="方正仿宋_GBK"/>
          <w:kern w:val="0"/>
          <w:szCs w:val="32"/>
        </w:rPr>
        <w:t>）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4</w:t>
      </w:r>
      <w:r>
        <w:rPr>
          <w:kern w:val="0"/>
          <w:szCs w:val="32"/>
        </w:rPr>
        <w:t>. 罗  梅   县委办公室督查考核科科长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5</w:t>
      </w:r>
      <w:r>
        <w:rPr>
          <w:kern w:val="0"/>
          <w:szCs w:val="32"/>
        </w:rPr>
        <w:t xml:space="preserve">. 任维利   </w:t>
      </w:r>
      <w:r>
        <w:rPr>
          <w:snapToGrid w:val="0"/>
          <w:kern w:val="0"/>
          <w:szCs w:val="32"/>
        </w:rPr>
        <w:t>团县委</w:t>
      </w:r>
      <w:r>
        <w:rPr>
          <w:kern w:val="0"/>
          <w:szCs w:val="32"/>
        </w:rPr>
        <w:t>副书记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6</w:t>
      </w:r>
      <w:r>
        <w:rPr>
          <w:kern w:val="0"/>
          <w:szCs w:val="32"/>
        </w:rPr>
        <w:t xml:space="preserve">. 代绍凯   </w:t>
      </w:r>
      <w:r>
        <w:rPr>
          <w:snapToGrid w:val="0"/>
          <w:kern w:val="0"/>
          <w:szCs w:val="32"/>
        </w:rPr>
        <w:t>县公安局</w:t>
      </w:r>
      <w:r>
        <w:rPr>
          <w:szCs w:val="32"/>
        </w:rPr>
        <w:t>交巡警大队</w:t>
      </w:r>
      <w:r>
        <w:rPr>
          <w:kern w:val="0"/>
          <w:szCs w:val="32"/>
        </w:rPr>
        <w:t>大队长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7</w:t>
      </w:r>
      <w:r>
        <w:rPr>
          <w:kern w:val="0"/>
          <w:szCs w:val="32"/>
        </w:rPr>
        <w:t xml:space="preserve">. 余  君   </w:t>
      </w:r>
      <w:r>
        <w:rPr>
          <w:snapToGrid w:val="0"/>
          <w:kern w:val="0"/>
          <w:szCs w:val="32"/>
        </w:rPr>
        <w:t>县气象局</w:t>
      </w:r>
      <w:r>
        <w:rPr>
          <w:kern w:val="0"/>
          <w:szCs w:val="32"/>
        </w:rPr>
        <w:t>副局长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8</w:t>
      </w:r>
      <w:r>
        <w:rPr>
          <w:kern w:val="0"/>
          <w:szCs w:val="32"/>
        </w:rPr>
        <w:t xml:space="preserve">. 陈华平   </w:t>
      </w:r>
      <w:r>
        <w:rPr>
          <w:snapToGrid w:val="0"/>
          <w:kern w:val="0"/>
          <w:szCs w:val="32"/>
        </w:rPr>
        <w:t>县商务委</w:t>
      </w:r>
      <w:r>
        <w:rPr>
          <w:szCs w:val="32"/>
        </w:rPr>
        <w:t>安全环保监管科（行政审批服务科）科长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 xml:space="preserve">9. </w:t>
      </w:r>
      <w:r>
        <w:rPr>
          <w:kern w:val="0"/>
          <w:szCs w:val="32"/>
        </w:rPr>
        <w:t xml:space="preserve">冉林江   </w:t>
      </w:r>
      <w:r>
        <w:rPr>
          <w:spacing w:val="-8"/>
          <w:kern w:val="0"/>
          <w:szCs w:val="32"/>
        </w:rPr>
        <w:t>县规划自然资源执法支队</w:t>
      </w:r>
      <w:r>
        <w:rPr>
          <w:kern w:val="0"/>
          <w:szCs w:val="32"/>
        </w:rPr>
        <w:t>支队长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10</w:t>
      </w:r>
      <w:r>
        <w:rPr>
          <w:kern w:val="0"/>
          <w:szCs w:val="32"/>
        </w:rPr>
        <w:t xml:space="preserve">. 张可政   </w:t>
      </w:r>
      <w:r>
        <w:rPr>
          <w:spacing w:val="-8"/>
          <w:kern w:val="0"/>
          <w:szCs w:val="32"/>
        </w:rPr>
        <w:t>县南天湖旅游区综合执法队</w:t>
      </w:r>
      <w:r>
        <w:rPr>
          <w:kern w:val="0"/>
          <w:szCs w:val="32"/>
        </w:rPr>
        <w:t>法制科科长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1</w:t>
      </w:r>
      <w:r>
        <w:rPr>
          <w:rFonts w:hint="eastAsia"/>
          <w:kern w:val="0"/>
          <w:szCs w:val="32"/>
        </w:rPr>
        <w:t>1</w:t>
      </w:r>
      <w:r>
        <w:rPr>
          <w:kern w:val="0"/>
          <w:szCs w:val="32"/>
        </w:rPr>
        <w:t>. 王  强   县国资事务中心副主任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1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. 陈  涛   县就业人才中心副主任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1</w:t>
      </w:r>
      <w:r>
        <w:rPr>
          <w:rFonts w:hint="eastAsia"/>
          <w:kern w:val="0"/>
          <w:szCs w:val="32"/>
        </w:rPr>
        <w:t>3</w:t>
      </w:r>
      <w:r>
        <w:rPr>
          <w:kern w:val="0"/>
          <w:szCs w:val="32"/>
        </w:rPr>
        <w:t xml:space="preserve">. 杜铁军   </w:t>
      </w:r>
      <w:r>
        <w:rPr>
          <w:szCs w:val="32"/>
        </w:rPr>
        <w:t>县生态环境宣传教育信息中心</w:t>
      </w:r>
      <w:r>
        <w:rPr>
          <w:kern w:val="0"/>
          <w:szCs w:val="32"/>
        </w:rPr>
        <w:t>主任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1</w:t>
      </w:r>
      <w:r>
        <w:rPr>
          <w:rFonts w:hint="eastAsia"/>
          <w:kern w:val="0"/>
          <w:szCs w:val="32"/>
        </w:rPr>
        <w:t>4</w:t>
      </w:r>
      <w:r>
        <w:rPr>
          <w:kern w:val="0"/>
          <w:szCs w:val="32"/>
        </w:rPr>
        <w:t xml:space="preserve">. 古玉和   </w:t>
      </w:r>
      <w:r>
        <w:rPr>
          <w:spacing w:val="-8"/>
          <w:kern w:val="0"/>
          <w:szCs w:val="32"/>
        </w:rPr>
        <w:t>县旅游产业开发服务中心</w:t>
      </w:r>
      <w:r>
        <w:rPr>
          <w:kern w:val="0"/>
          <w:szCs w:val="32"/>
        </w:rPr>
        <w:t>副主任</w:t>
      </w:r>
    </w:p>
    <w:p>
      <w:pPr>
        <w:spacing w:line="572" w:lineRule="exact"/>
        <w:ind w:firstLine="640" w:firstLineChars="200"/>
        <w:rPr>
          <w:rFonts w:ascii="方正仿宋_GBK"/>
          <w:kern w:val="0"/>
          <w:szCs w:val="32"/>
        </w:rPr>
      </w:pPr>
      <w:r>
        <w:rPr>
          <w:kern w:val="0"/>
          <w:szCs w:val="32"/>
        </w:rPr>
        <w:t>1</w:t>
      </w:r>
      <w:r>
        <w:rPr>
          <w:rFonts w:hint="eastAsia"/>
          <w:kern w:val="0"/>
          <w:szCs w:val="32"/>
        </w:rPr>
        <w:t>5</w:t>
      </w:r>
      <w:r>
        <w:rPr>
          <w:kern w:val="0"/>
          <w:szCs w:val="32"/>
        </w:rPr>
        <w:t xml:space="preserve">. </w:t>
      </w:r>
      <w:r>
        <w:rPr>
          <w:rFonts w:hint="eastAsia" w:ascii="方正仿宋_GBK"/>
          <w:kern w:val="0"/>
          <w:szCs w:val="32"/>
        </w:rPr>
        <w:t xml:space="preserve">唐小彪   </w:t>
      </w:r>
      <w:r>
        <w:rPr>
          <w:rFonts w:hint="eastAsia" w:ascii="方正仿宋_GBK"/>
          <w:spacing w:val="-8"/>
          <w:kern w:val="0"/>
          <w:szCs w:val="32"/>
        </w:rPr>
        <w:t>县旅游产业开发服务中心</w:t>
      </w:r>
      <w:r>
        <w:rPr>
          <w:rFonts w:hint="eastAsia" w:ascii="方正仿宋_GBK"/>
          <w:kern w:val="0"/>
          <w:szCs w:val="32"/>
        </w:rPr>
        <w:t>游客投诉科科长</w:t>
      </w:r>
    </w:p>
    <w:p>
      <w:pPr>
        <w:spacing w:line="572" w:lineRule="exact"/>
        <w:ind w:firstLine="640" w:firstLineChars="200"/>
      </w:pPr>
      <w:r>
        <w:rPr>
          <w:rFonts w:hint="eastAsia"/>
        </w:rPr>
        <w:t xml:space="preserve">16. 徐金松   </w:t>
      </w:r>
      <w:r>
        <w:rPr>
          <w:rFonts w:hint="eastAsia" w:ascii="方正仿宋_GBK" w:hAnsi="方正仿宋_GBK" w:cs="方正仿宋_GBK"/>
          <w:snapToGrid w:val="0"/>
          <w:spacing w:val="-6"/>
          <w:kern w:val="0"/>
          <w:szCs w:val="32"/>
        </w:rPr>
        <w:t>县消防救援大队</w:t>
      </w:r>
      <w:r>
        <w:rPr>
          <w:rFonts w:hint="eastAsia"/>
        </w:rPr>
        <w:t>干部</w:t>
      </w:r>
    </w:p>
    <w:p>
      <w:pPr>
        <w:spacing w:line="572" w:lineRule="exact"/>
        <w:ind w:firstLine="640" w:firstLineChars="200"/>
        <w:rPr>
          <w:rFonts w:ascii="方正楷体_GBK" w:eastAsia="方正楷体_GBK"/>
          <w:snapToGrid w:val="0"/>
          <w:kern w:val="0"/>
          <w:szCs w:val="32"/>
        </w:rPr>
      </w:pPr>
      <w:r>
        <w:rPr>
          <w:rFonts w:hint="eastAsia" w:ascii="方正楷体_GBK" w:eastAsia="方正楷体_GBK"/>
          <w:snapToGrid w:val="0"/>
          <w:kern w:val="0"/>
          <w:szCs w:val="32"/>
        </w:rPr>
        <w:t>（三）企业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szCs w:val="32"/>
        </w:rPr>
        <w:t>1.</w:t>
      </w:r>
      <w:r>
        <w:rPr>
          <w:kern w:val="0"/>
          <w:szCs w:val="32"/>
        </w:rPr>
        <w:t xml:space="preserve"> 何青松   </w:t>
      </w:r>
      <w:r>
        <w:rPr>
          <w:snapToGrid w:val="0"/>
          <w:kern w:val="0"/>
          <w:szCs w:val="32"/>
        </w:rPr>
        <w:t>县环卫集团</w:t>
      </w:r>
      <w:r>
        <w:rPr>
          <w:kern w:val="0"/>
          <w:szCs w:val="32"/>
        </w:rPr>
        <w:t>市政园林绿化部（事业部）部长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 xml:space="preserve">2. 周春燕   </w:t>
      </w:r>
      <w:r>
        <w:rPr>
          <w:szCs w:val="32"/>
        </w:rPr>
        <w:t>县旅游发展有限公司</w:t>
      </w:r>
      <w:r>
        <w:rPr>
          <w:kern w:val="0"/>
          <w:szCs w:val="32"/>
        </w:rPr>
        <w:t>运营管理部部长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 xml:space="preserve">3. 李国镜   </w:t>
      </w:r>
      <w:r>
        <w:rPr>
          <w:rFonts w:hint="eastAsia"/>
          <w:kern w:val="0"/>
          <w:szCs w:val="32"/>
        </w:rPr>
        <w:t>重庆丰都南天湖旅游景区管理有限公司</w:t>
      </w:r>
      <w:r>
        <w:rPr>
          <w:kern w:val="0"/>
          <w:szCs w:val="32"/>
        </w:rPr>
        <w:t>副经理</w:t>
      </w:r>
    </w:p>
    <w:p>
      <w:pPr>
        <w:spacing w:line="572" w:lineRule="exact"/>
        <w:ind w:firstLine="640" w:firstLineChars="200"/>
        <w:rPr>
          <w:szCs w:val="32"/>
        </w:rPr>
      </w:pPr>
      <w:r>
        <w:rPr>
          <w:kern w:val="0"/>
          <w:szCs w:val="32"/>
        </w:rPr>
        <w:t>4. 王  嵩   重庆嵩悦旅游有限公司董事长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81AE0"/>
    <w:rsid w:val="64E8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2022-04-18T03:28:00Z</dcterms:created>
  <dc:creator>Administrator</dc:creator>
  <cp:lastModifiedBy>Administrator</cp:lastModifiedBy>
  <dcterms:modified xsi:type="dcterms:W3CDTF">2022-04-18T03:29:10Z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