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Times New Roman"/>
          <w:color w:val="000000"/>
          <w:szCs w:val="24"/>
        </w:rPr>
      </w:pPr>
    </w:p>
    <w:p>
      <w:pPr>
        <w:spacing w:line="500" w:lineRule="exact"/>
        <w:rPr>
          <w:rFonts w:eastAsia="Times New Roman"/>
          <w:color w:val="000000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小标宋_GBK"/>
          <w:color w:val="000000"/>
          <w:sz w:val="44"/>
          <w:szCs w:val="24"/>
        </w:rPr>
      </w:pPr>
    </w:p>
    <w:p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>
      <w:pPr>
        <w:spacing w:line="500" w:lineRule="exact"/>
        <w:jc w:val="center"/>
        <w:rPr>
          <w:rFonts w:eastAsia="方正楷体_GBK"/>
          <w:color w:val="000000"/>
          <w:szCs w:val="24"/>
        </w:rPr>
      </w:pPr>
    </w:p>
    <w:p>
      <w:pPr>
        <w:spacing w:line="500" w:lineRule="exact"/>
        <w:rPr>
          <w:color w:val="000000"/>
          <w:szCs w:val="24"/>
        </w:rPr>
      </w:pPr>
      <w:r>
        <w:rPr>
          <w:color w:val="000000"/>
          <w:szCs w:val="24"/>
        </w:rPr>
        <w:t xml:space="preserve">    </w:t>
      </w:r>
    </w:p>
    <w:p>
      <w:pPr>
        <w:spacing w:line="540" w:lineRule="exact"/>
        <w:jc w:val="center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丰农业农村委发〔</w:t>
      </w:r>
      <w:r>
        <w:rPr>
          <w:color w:val="000000"/>
          <w:szCs w:val="24"/>
        </w:rPr>
        <w:t>202</w:t>
      </w:r>
      <w:r>
        <w:rPr>
          <w:rFonts w:hint="eastAsia"/>
          <w:color w:val="000000"/>
          <w:szCs w:val="24"/>
          <w:lang w:val="en-US" w:eastAsia="zh-CN"/>
        </w:rPr>
        <w:t>5</w:t>
      </w:r>
      <w:r>
        <w:rPr>
          <w:rFonts w:hint="eastAsia"/>
          <w:color w:val="000000"/>
          <w:szCs w:val="24"/>
        </w:rPr>
        <w:t>〕</w:t>
      </w:r>
      <w:r>
        <w:rPr>
          <w:rFonts w:hint="eastAsia"/>
          <w:color w:val="000000"/>
          <w:szCs w:val="24"/>
          <w:lang w:val="en-US" w:eastAsia="zh-CN"/>
        </w:rPr>
        <w:t>179</w:t>
      </w:r>
      <w:r>
        <w:rPr>
          <w:rFonts w:hint="eastAsia"/>
          <w:color w:val="000000"/>
          <w:szCs w:val="24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baseline"/>
        <w:rPr>
          <w:rFonts w:eastAsia="方正小标宋_GBK"/>
          <w:color w:val="000000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baseline"/>
        <w:rPr>
          <w:rFonts w:eastAsia="Times New Roman"/>
          <w:b/>
          <w:color w:val="000000"/>
          <w:sz w:val="36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家庭农场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培育项目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color w:val="auto"/>
          <w:spacing w:val="-6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乡镇人民政府、街道办事处</w:t>
      </w:r>
      <w:r>
        <w:rPr>
          <w:rFonts w:hint="default" w:ascii="Times New Roman" w:hAnsi="Times New Roman" w:eastAsia="方正仿宋_GBK" w:cs="Times New Roman"/>
          <w:color w:val="auto"/>
          <w:spacing w:val="-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en-US" w:bidi="ar-SA"/>
        </w:rPr>
        <w:t>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丰都县农业农村委员会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关于印发《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丰都县202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培育壮大农民合作社和家庭农场任务实施方案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丰农业农村委发〔2025〕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文件要求，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主体自主申报、乡镇推荐、专家组评审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建设有关事项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eastAsia" w:ascii="方正黑体_GBK" w:hAnsi="方正黑体_GBK" w:eastAsia="方正黑体_GBK" w:cs="方正黑体_GBK"/>
          <w:color w:val="auto"/>
          <w:spacing w:val="-6"/>
        </w:rPr>
      </w:pPr>
      <w:r>
        <w:rPr>
          <w:rFonts w:hint="eastAsia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pacing w:val="-6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6" w:firstLineChars="200"/>
        <w:textAlignment w:val="baseline"/>
        <w:rPr>
          <w:rFonts w:hint="default" w:ascii="Times New Roman" w:hAnsi="Times New Roman" w:eastAsia="方正仿宋_GBK" w:cs="Times New Roman"/>
          <w:color w:val="auto"/>
          <w:spacing w:val="-6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</w:rPr>
        <w:t>丰都县202</w:t>
      </w:r>
      <w:r>
        <w:rPr>
          <w:rFonts w:hint="default" w:ascii="Times New Roman" w:hAnsi="Times New Roman" w:eastAsia="方正仿宋_GBK" w:cs="Times New Roman"/>
          <w:color w:val="auto"/>
          <w:spacing w:val="-6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-6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-6"/>
          <w:lang w:eastAsia="zh-CN"/>
        </w:rPr>
        <w:t>家庭农场</w:t>
      </w:r>
      <w:r>
        <w:rPr>
          <w:rFonts w:hint="default" w:ascii="Times New Roman" w:hAnsi="Times New Roman" w:eastAsia="方正仿宋_GBK" w:cs="Times New Roman"/>
          <w:color w:val="auto"/>
          <w:spacing w:val="-6"/>
        </w:rPr>
        <w:t>培育项目。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二、业主单位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lang w:eastAsia="zh-CN"/>
        </w:rPr>
        <w:t>相关家庭农场</w:t>
      </w:r>
      <w:r>
        <w:rPr>
          <w:rFonts w:hint="default" w:ascii="Times New Roman" w:hAnsi="Times New Roman" w:eastAsia="方正仿宋_GBK" w:cs="Times New Roman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三、监管单位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/>
        <w:textAlignment w:val="baseline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乡镇人民政府、街道办事处。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四、建设地点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color w:val="auto"/>
          <w:spacing w:val="-4"/>
        </w:rPr>
      </w:pPr>
      <w:r>
        <w:rPr>
          <w:rFonts w:hint="default" w:ascii="Times New Roman" w:hAnsi="Times New Roman" w:eastAsia="方正仿宋_GBK" w:cs="Times New Roman"/>
          <w:color w:val="auto"/>
        </w:rPr>
        <w:t>各相关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家庭农场</w:t>
      </w:r>
      <w:r>
        <w:rPr>
          <w:rFonts w:hint="default" w:ascii="Times New Roman" w:hAnsi="Times New Roman" w:eastAsia="方正仿宋_GBK" w:cs="Times New Roman"/>
          <w:color w:val="auto"/>
        </w:rPr>
        <w:t>所在地（见附件）。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五、建设性质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lang w:eastAsia="zh-CN"/>
        </w:rPr>
        <w:t>先</w:t>
      </w:r>
      <w:r>
        <w:rPr>
          <w:rFonts w:hint="default" w:ascii="Times New Roman" w:hAnsi="Times New Roman" w:eastAsia="方正仿宋_GBK" w:cs="Times New Roman"/>
          <w:color w:val="auto"/>
        </w:rPr>
        <w:t>建后补。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六、建设内容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</w:rPr>
        <w:t>具体建设内容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</w:rPr>
        <w:t>见附件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七、建设工期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/>
        <w:textAlignment w:val="baseline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工程建设期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</w:rPr>
        <w:t>个月。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八、项目总投资及来源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202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-6"/>
        </w:rPr>
        <w:t>丰都县</w:t>
      </w:r>
      <w:r>
        <w:rPr>
          <w:rFonts w:hint="default" w:ascii="Times New Roman" w:hAnsi="Times New Roman" w:eastAsia="方正仿宋_GBK" w:cs="Times New Roman"/>
          <w:color w:val="auto"/>
          <w:spacing w:val="-6"/>
          <w:lang w:eastAsia="zh-CN"/>
        </w:rPr>
        <w:t>家庭农场</w:t>
      </w:r>
      <w:r>
        <w:rPr>
          <w:rFonts w:hint="default" w:ascii="Times New Roman" w:hAnsi="Times New Roman" w:eastAsia="方正仿宋_GBK" w:cs="Times New Roman"/>
          <w:color w:val="auto"/>
          <w:spacing w:val="-6"/>
        </w:rPr>
        <w:t>培育项目财政补助</w:t>
      </w:r>
      <w:r>
        <w:rPr>
          <w:rFonts w:hint="default" w:ascii="Times New Roman" w:hAnsi="Times New Roman" w:eastAsia="方正仿宋_GBK" w:cs="Times New Roman"/>
          <w:color w:val="auto"/>
        </w:rPr>
        <w:t>资金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auto"/>
        </w:rPr>
        <w:t>万元。项目资金来源为202</w:t>
      </w:r>
      <w:r>
        <w:rPr>
          <w:rFonts w:hint="default" w:ascii="Times New Roman" w:hAnsi="Times New Roman" w:eastAsia="方正仿宋_GBK" w:cs="Times New Roman"/>
          <w:color w:va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</w:rPr>
        <w:t>年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中央</w:t>
      </w:r>
      <w:r>
        <w:rPr>
          <w:rFonts w:hint="default" w:ascii="Times New Roman" w:hAnsi="Times New Roman" w:eastAsia="方正仿宋_GBK" w:cs="Times New Roman"/>
          <w:color w:val="auto"/>
        </w:rPr>
        <w:t>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16" w:leftChars="0"/>
        <w:textAlignment w:val="baseline"/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color w:val="auto"/>
          <w:spacing w:val="-6"/>
          <w:kern w:val="0"/>
          <w:sz w:val="32"/>
          <w:szCs w:val="32"/>
          <w:lang w:val="en-US" w:eastAsia="zh-CN" w:bidi="ar-SA"/>
        </w:rPr>
        <w:t>九、项目要求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请各乡镇按照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批复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，及时组织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主体开展建设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加强监管。各主体要严格按照此次批复内容实施，不得随意改变项目建设内容和建设地点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如有不可预见事项，需按照程序报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县农业农村委批准，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履行好建设安全主体责任，做好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项目建设资料收集整理</w:t>
      </w:r>
      <w:r>
        <w:rPr>
          <w:rFonts w:hint="default" w:ascii="Times New Roman" w:hAnsi="Times New Roman" w:eastAsia="方正仿宋_GBK" w:cs="Times New Roman"/>
          <w:color w:val="auto"/>
        </w:rPr>
        <w:t>。项目建设完成后，及时向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</w:rPr>
        <w:t>农业农村委申请项目验收，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auto"/>
        </w:rPr>
        <w:t>农业农村委接到申请后应及时组织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验收</w:t>
      </w:r>
      <w:r>
        <w:rPr>
          <w:rFonts w:hint="default" w:ascii="Times New Roman" w:hAnsi="Times New Roman" w:eastAsia="方正仿宋_GBK" w:cs="Times New Roman"/>
          <w:color w:val="auto"/>
        </w:rPr>
        <w:t>小组对项目进行验收，并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对家庭农场培育项目</w:t>
      </w:r>
      <w:r>
        <w:rPr>
          <w:rFonts w:hint="default" w:ascii="Times New Roman" w:hAnsi="Times New Roman" w:eastAsia="方正仿宋_GBK" w:cs="Times New Roman"/>
          <w:color w:val="auto"/>
        </w:rPr>
        <w:t>进行三方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结算审核</w:t>
      </w:r>
      <w:r>
        <w:rPr>
          <w:rFonts w:hint="default" w:ascii="Times New Roman" w:hAnsi="Times New Roman" w:eastAsia="方正仿宋_GBK" w:cs="Times New Roman"/>
          <w:color w:va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刘洪君、胡文伶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；联系电话：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70606710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left="0" w:leftChars="0" w:firstLine="697" w:firstLineChars="218"/>
        <w:jc w:val="lef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：丰都县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家庭农场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培育项目批复表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textAlignment w:val="baseline"/>
        <w:rPr>
          <w:rFonts w:hint="default" w:ascii="Times New Roman" w:hAnsi="Times New Roman" w:eastAsia="方正仿宋_GBK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丰都县农业农村委员会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jc w:val="both"/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-SA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1474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>
      <w:pPr>
        <w:rPr>
          <w:rFonts w:hint="eastAsia" w:ascii="方正黑体_GBK" w:hAnsi="方正黑体_GBK" w:eastAsia="方正黑体_GBK" w:cs="方正黑体_GBK"/>
          <w:color w:val="auto"/>
        </w:rPr>
      </w:pPr>
      <w:r>
        <w:rPr>
          <w:rFonts w:hint="eastAsia" w:ascii="方正黑体_GBK" w:hAnsi="方正黑体_GBK" w:eastAsia="方正黑体_GBK" w:cs="方正黑体_GBK"/>
          <w:color w:val="auto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丰都县</w:t>
      </w: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家庭农场</w:t>
      </w:r>
      <w:r>
        <w:rPr>
          <w:rFonts w:hint="eastAsia" w:ascii="方正小标宋_GBK" w:eastAsia="方正小标宋_GBK"/>
          <w:sz w:val="44"/>
          <w:szCs w:val="44"/>
        </w:rPr>
        <w:t>培育项目批复表</w:t>
      </w:r>
    </w:p>
    <w:tbl>
      <w:tblPr>
        <w:tblStyle w:val="7"/>
        <w:tblW w:w="14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85"/>
        <w:gridCol w:w="2014"/>
        <w:gridCol w:w="1760"/>
        <w:gridCol w:w="1426"/>
        <w:gridCol w:w="1533"/>
        <w:gridCol w:w="1453"/>
        <w:gridCol w:w="2880"/>
        <w:gridCol w:w="1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（街道）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申报主体名称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  <w:lang w:eastAsia="zh-CN"/>
              </w:rPr>
              <w:t>农场主</w:t>
            </w: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产业规模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建设内容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auto"/>
                <w:sz w:val="24"/>
                <w:szCs w:val="24"/>
              </w:rPr>
              <w:t>财政补助金额（万元）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丰都县元墙家庭农场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仁沙镇石盘滩村5组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榨菜、粮油种植55亩。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购买大疆T70P无人机1套。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丰都县阿江蔬菜种植场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龙河镇石堡村8组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榨菜、粮油种植104亩。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新建圆形蓄水池200立方米、薄膜大棚800平方米。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代兴贵榨菜种植基地农场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龙河镇中合场村7组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榨菜、藠头种植150亩。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购买旋耕机1台、起垄机1台、新修泥结碎石道路300米。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三合街道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丰都县啄木寨门口家庭农场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三合街道啄木嘴村1组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水果、中药材种植55亩。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购买大疆无人机T100一套、专用电池1块。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丰都县杨超超蔬菜种植家庭农场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社坛镇文汇村5组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榨菜、粮油、南瓜种植67亩。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新建农副产品贮存及产品加工棚50平方米、新建办公室30平方米、购买地磅称1台、榨菜运斗车3台。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暨龙镇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丰都县腾旺水产养殖场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暨龙镇九龙泉村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水产流水养殖10000平方米。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购买抽水泵3台、工业气泵3台、建设材料库房1间、饲料库房1间。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暨龙镇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丰都县殷善成肉牛养殖场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暨龙镇旺龙村3组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肉牛存栏25头。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新建肉牛圈舍200平方米、粪污发酵棚50平方米。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双路镇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大隆兴肉牛家庭农场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双路镇莲花洞村2组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肉牛存栏30头。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新建肉牛圈舍160平方米。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</w:tbl>
    <w:p>
      <w:pPr>
        <w:rPr>
          <w:sz w:val="18"/>
          <w:szCs w:val="18"/>
        </w:rPr>
        <w:sectPr>
          <w:headerReference r:id="rId7" w:type="default"/>
          <w:footerReference r:id="rId8" w:type="default"/>
          <w:footerReference r:id="rId9" w:type="even"/>
          <w:pgSz w:w="16838" w:h="11906" w:orient="landscape"/>
          <w:pgMar w:top="1361" w:right="1247" w:bottom="1304" w:left="1247" w:header="851" w:footer="124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exact"/>
        <w:rPr>
          <w:sz w:val="18"/>
          <w:szCs w:val="18"/>
        </w:rPr>
      </w:pPr>
    </w:p>
    <w:sectPr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" w:rightChars="0" w:firstLine="360"/>
      <w:jc w:val="right"/>
      <w:rPr>
        <w:rFonts w:asci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right="360" w:firstLine="0" w:firstLineChars="0"/>
      <w:jc w:val="both"/>
      <w:rPr>
        <w:rFonts w:asci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left="0" w:leftChars="0" w:right="360" w:firstLine="0" w:firstLineChars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right="360" w:firstLine="0" w:firstLineChars="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_{£¥´·ش࠲‘“〈《「『【〔〖〝﹙﹛﹝＄（．［｛￡￥"/>
  <w:noLineBreaksBefore w:lang="zh-CN" w:val="!$%(),.:;&gt;?[]_{}¢£¥¨°·ˇˉ―‖‘’“”…‰′″›℃∶、。〃〈〉《》「」『』【】〔〕〖〗〝〞︶︺︾﹀﹄﹙﹚﹛﹜﹝﹞！＂＄％＇（），．：；？［］｀｛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ZTQzODU2NzA4NDg3MTQ2ZDEzNzVhMzZjOGYifQ=="/>
  </w:docVars>
  <w:rsids>
    <w:rsidRoot w:val="00A4173A"/>
    <w:rsid w:val="00014F00"/>
    <w:rsid w:val="00020BE2"/>
    <w:rsid w:val="0002427D"/>
    <w:rsid w:val="00045E98"/>
    <w:rsid w:val="00046796"/>
    <w:rsid w:val="0006483C"/>
    <w:rsid w:val="00097BE6"/>
    <w:rsid w:val="000A21DD"/>
    <w:rsid w:val="000A6623"/>
    <w:rsid w:val="000B3093"/>
    <w:rsid w:val="000C4AA3"/>
    <w:rsid w:val="000F0743"/>
    <w:rsid w:val="00134919"/>
    <w:rsid w:val="0015173D"/>
    <w:rsid w:val="001546B9"/>
    <w:rsid w:val="00176BC2"/>
    <w:rsid w:val="00177FA9"/>
    <w:rsid w:val="001A05BD"/>
    <w:rsid w:val="001D5E3B"/>
    <w:rsid w:val="001E6CDE"/>
    <w:rsid w:val="00217DDE"/>
    <w:rsid w:val="00231254"/>
    <w:rsid w:val="00237003"/>
    <w:rsid w:val="002D5465"/>
    <w:rsid w:val="002E10DF"/>
    <w:rsid w:val="002E709E"/>
    <w:rsid w:val="002E7435"/>
    <w:rsid w:val="002F4A4E"/>
    <w:rsid w:val="003076D5"/>
    <w:rsid w:val="00320D54"/>
    <w:rsid w:val="00321481"/>
    <w:rsid w:val="00365816"/>
    <w:rsid w:val="00372ECA"/>
    <w:rsid w:val="00386EAC"/>
    <w:rsid w:val="003935A6"/>
    <w:rsid w:val="003939E8"/>
    <w:rsid w:val="0039601C"/>
    <w:rsid w:val="003D12B2"/>
    <w:rsid w:val="003E6272"/>
    <w:rsid w:val="003F351B"/>
    <w:rsid w:val="003F63A3"/>
    <w:rsid w:val="004030E4"/>
    <w:rsid w:val="0040764C"/>
    <w:rsid w:val="00411D5A"/>
    <w:rsid w:val="0043092A"/>
    <w:rsid w:val="00430EDD"/>
    <w:rsid w:val="00437D57"/>
    <w:rsid w:val="0044248A"/>
    <w:rsid w:val="0046280E"/>
    <w:rsid w:val="00482420"/>
    <w:rsid w:val="004916E7"/>
    <w:rsid w:val="004A07B9"/>
    <w:rsid w:val="004A178B"/>
    <w:rsid w:val="004A38D2"/>
    <w:rsid w:val="004B7179"/>
    <w:rsid w:val="004E299F"/>
    <w:rsid w:val="004E3DE8"/>
    <w:rsid w:val="004F3550"/>
    <w:rsid w:val="005268F0"/>
    <w:rsid w:val="0053417B"/>
    <w:rsid w:val="00547F46"/>
    <w:rsid w:val="005555A4"/>
    <w:rsid w:val="00555AD7"/>
    <w:rsid w:val="005579F0"/>
    <w:rsid w:val="00582A1D"/>
    <w:rsid w:val="00584DCC"/>
    <w:rsid w:val="005925AB"/>
    <w:rsid w:val="0059443B"/>
    <w:rsid w:val="005957EB"/>
    <w:rsid w:val="005A5972"/>
    <w:rsid w:val="005D3942"/>
    <w:rsid w:val="005E1E3F"/>
    <w:rsid w:val="00600D33"/>
    <w:rsid w:val="006143E1"/>
    <w:rsid w:val="0062095A"/>
    <w:rsid w:val="00620A8A"/>
    <w:rsid w:val="00625713"/>
    <w:rsid w:val="0065282E"/>
    <w:rsid w:val="00652E4F"/>
    <w:rsid w:val="00657A3D"/>
    <w:rsid w:val="006775D3"/>
    <w:rsid w:val="006A2C50"/>
    <w:rsid w:val="006B16F3"/>
    <w:rsid w:val="006B3295"/>
    <w:rsid w:val="006B48C7"/>
    <w:rsid w:val="006C70B4"/>
    <w:rsid w:val="006D383A"/>
    <w:rsid w:val="006D5423"/>
    <w:rsid w:val="006E3ADC"/>
    <w:rsid w:val="007059C2"/>
    <w:rsid w:val="0071262A"/>
    <w:rsid w:val="00713D2A"/>
    <w:rsid w:val="007254BB"/>
    <w:rsid w:val="00736F9E"/>
    <w:rsid w:val="00741CDC"/>
    <w:rsid w:val="007528C0"/>
    <w:rsid w:val="0075563A"/>
    <w:rsid w:val="007A57FC"/>
    <w:rsid w:val="007B05CE"/>
    <w:rsid w:val="007B69F1"/>
    <w:rsid w:val="007B74FE"/>
    <w:rsid w:val="007D7BC5"/>
    <w:rsid w:val="007F76F4"/>
    <w:rsid w:val="00803257"/>
    <w:rsid w:val="00805F5D"/>
    <w:rsid w:val="008101E3"/>
    <w:rsid w:val="00825D08"/>
    <w:rsid w:val="0083391B"/>
    <w:rsid w:val="00841C6C"/>
    <w:rsid w:val="00867B73"/>
    <w:rsid w:val="0088137D"/>
    <w:rsid w:val="00882DDF"/>
    <w:rsid w:val="008B5320"/>
    <w:rsid w:val="008D3FAC"/>
    <w:rsid w:val="008E4DAA"/>
    <w:rsid w:val="008F15AD"/>
    <w:rsid w:val="008F259B"/>
    <w:rsid w:val="008F6B60"/>
    <w:rsid w:val="008F6B78"/>
    <w:rsid w:val="008F6BEB"/>
    <w:rsid w:val="00931560"/>
    <w:rsid w:val="009340A8"/>
    <w:rsid w:val="00961A74"/>
    <w:rsid w:val="00967BB7"/>
    <w:rsid w:val="00970842"/>
    <w:rsid w:val="00990CDA"/>
    <w:rsid w:val="009A3BCA"/>
    <w:rsid w:val="009A4AE3"/>
    <w:rsid w:val="009B4D2E"/>
    <w:rsid w:val="009C21C5"/>
    <w:rsid w:val="009D108D"/>
    <w:rsid w:val="009E4AD2"/>
    <w:rsid w:val="009F43DA"/>
    <w:rsid w:val="00A05F6C"/>
    <w:rsid w:val="00A07800"/>
    <w:rsid w:val="00A32EDB"/>
    <w:rsid w:val="00A358E9"/>
    <w:rsid w:val="00A4173A"/>
    <w:rsid w:val="00A44216"/>
    <w:rsid w:val="00A44A9C"/>
    <w:rsid w:val="00A97EB9"/>
    <w:rsid w:val="00AC3ECC"/>
    <w:rsid w:val="00AD67E3"/>
    <w:rsid w:val="00AF1E3B"/>
    <w:rsid w:val="00AF312A"/>
    <w:rsid w:val="00B34A67"/>
    <w:rsid w:val="00B352D3"/>
    <w:rsid w:val="00B53B1C"/>
    <w:rsid w:val="00B62623"/>
    <w:rsid w:val="00B718E6"/>
    <w:rsid w:val="00B76BCB"/>
    <w:rsid w:val="00B94C14"/>
    <w:rsid w:val="00BA2C66"/>
    <w:rsid w:val="00BB44E5"/>
    <w:rsid w:val="00BC2FA1"/>
    <w:rsid w:val="00BD1AC9"/>
    <w:rsid w:val="00C00E46"/>
    <w:rsid w:val="00C01510"/>
    <w:rsid w:val="00C0272E"/>
    <w:rsid w:val="00C411C1"/>
    <w:rsid w:val="00C4373B"/>
    <w:rsid w:val="00C653CC"/>
    <w:rsid w:val="00C82ABF"/>
    <w:rsid w:val="00C83F17"/>
    <w:rsid w:val="00C850F4"/>
    <w:rsid w:val="00C867D8"/>
    <w:rsid w:val="00C957C9"/>
    <w:rsid w:val="00C96ECB"/>
    <w:rsid w:val="00C97D2D"/>
    <w:rsid w:val="00CB7F6A"/>
    <w:rsid w:val="00CF123E"/>
    <w:rsid w:val="00D166E1"/>
    <w:rsid w:val="00D34F7A"/>
    <w:rsid w:val="00D4047E"/>
    <w:rsid w:val="00D41BEA"/>
    <w:rsid w:val="00D7077C"/>
    <w:rsid w:val="00D9754B"/>
    <w:rsid w:val="00DA62F3"/>
    <w:rsid w:val="00DA6675"/>
    <w:rsid w:val="00DB38C2"/>
    <w:rsid w:val="00DD05C3"/>
    <w:rsid w:val="00DD3714"/>
    <w:rsid w:val="00DD3A8C"/>
    <w:rsid w:val="00DE48DB"/>
    <w:rsid w:val="00E0549B"/>
    <w:rsid w:val="00E11128"/>
    <w:rsid w:val="00E254EE"/>
    <w:rsid w:val="00E30A34"/>
    <w:rsid w:val="00E46FE5"/>
    <w:rsid w:val="00E554CC"/>
    <w:rsid w:val="00E6564C"/>
    <w:rsid w:val="00E706C2"/>
    <w:rsid w:val="00E73EF6"/>
    <w:rsid w:val="00E90616"/>
    <w:rsid w:val="00EA4FCD"/>
    <w:rsid w:val="00EC4AA1"/>
    <w:rsid w:val="00ED2AE8"/>
    <w:rsid w:val="00EF5047"/>
    <w:rsid w:val="00F00754"/>
    <w:rsid w:val="00F16AD4"/>
    <w:rsid w:val="00F22D5F"/>
    <w:rsid w:val="00F25193"/>
    <w:rsid w:val="00F3291F"/>
    <w:rsid w:val="00F33C74"/>
    <w:rsid w:val="00F37FDA"/>
    <w:rsid w:val="00F43628"/>
    <w:rsid w:val="00F54E17"/>
    <w:rsid w:val="00F60DBE"/>
    <w:rsid w:val="00F65B62"/>
    <w:rsid w:val="00F95BFA"/>
    <w:rsid w:val="00FC73FC"/>
    <w:rsid w:val="00FD0389"/>
    <w:rsid w:val="00FD5EDC"/>
    <w:rsid w:val="00FF5999"/>
    <w:rsid w:val="01B56E7D"/>
    <w:rsid w:val="01BC5937"/>
    <w:rsid w:val="02C95A08"/>
    <w:rsid w:val="02DB1369"/>
    <w:rsid w:val="040803DF"/>
    <w:rsid w:val="04323EBC"/>
    <w:rsid w:val="04B8634D"/>
    <w:rsid w:val="04DD2D2E"/>
    <w:rsid w:val="050B311D"/>
    <w:rsid w:val="05FB2BE5"/>
    <w:rsid w:val="06070E99"/>
    <w:rsid w:val="06516955"/>
    <w:rsid w:val="07CE451B"/>
    <w:rsid w:val="097E5325"/>
    <w:rsid w:val="099357C5"/>
    <w:rsid w:val="0A1779A2"/>
    <w:rsid w:val="0A570482"/>
    <w:rsid w:val="0B164777"/>
    <w:rsid w:val="0C9E370B"/>
    <w:rsid w:val="0D7D5FEB"/>
    <w:rsid w:val="0E64484E"/>
    <w:rsid w:val="10A241EC"/>
    <w:rsid w:val="10C17E15"/>
    <w:rsid w:val="115D2285"/>
    <w:rsid w:val="11B02FA9"/>
    <w:rsid w:val="122603DA"/>
    <w:rsid w:val="12B338F5"/>
    <w:rsid w:val="132A654C"/>
    <w:rsid w:val="13373C84"/>
    <w:rsid w:val="14F978AB"/>
    <w:rsid w:val="15256533"/>
    <w:rsid w:val="152E3754"/>
    <w:rsid w:val="154B71C5"/>
    <w:rsid w:val="1571572B"/>
    <w:rsid w:val="1613586D"/>
    <w:rsid w:val="164570CE"/>
    <w:rsid w:val="18C81C5A"/>
    <w:rsid w:val="18DC433B"/>
    <w:rsid w:val="1937421C"/>
    <w:rsid w:val="1943447B"/>
    <w:rsid w:val="19BC2960"/>
    <w:rsid w:val="19CF6A9F"/>
    <w:rsid w:val="19E21E58"/>
    <w:rsid w:val="1A357115"/>
    <w:rsid w:val="1A892EC3"/>
    <w:rsid w:val="1B6D4323"/>
    <w:rsid w:val="1BE0750B"/>
    <w:rsid w:val="1C1210F8"/>
    <w:rsid w:val="1C4E6D1F"/>
    <w:rsid w:val="1DCF647B"/>
    <w:rsid w:val="1E3E317B"/>
    <w:rsid w:val="1F422183"/>
    <w:rsid w:val="200511C1"/>
    <w:rsid w:val="20780790"/>
    <w:rsid w:val="207B3DD6"/>
    <w:rsid w:val="20BC7E2F"/>
    <w:rsid w:val="216C2B52"/>
    <w:rsid w:val="22535F23"/>
    <w:rsid w:val="228B45CC"/>
    <w:rsid w:val="239053F9"/>
    <w:rsid w:val="246318D3"/>
    <w:rsid w:val="259542DD"/>
    <w:rsid w:val="27DB6E12"/>
    <w:rsid w:val="27E62676"/>
    <w:rsid w:val="286F3441"/>
    <w:rsid w:val="28AF18FD"/>
    <w:rsid w:val="298A2043"/>
    <w:rsid w:val="29903160"/>
    <w:rsid w:val="29D32262"/>
    <w:rsid w:val="29DC276D"/>
    <w:rsid w:val="2AC21594"/>
    <w:rsid w:val="2B265752"/>
    <w:rsid w:val="2CF40AFB"/>
    <w:rsid w:val="2DEA6A14"/>
    <w:rsid w:val="2E680AF2"/>
    <w:rsid w:val="2E741A56"/>
    <w:rsid w:val="2FB37865"/>
    <w:rsid w:val="30B17AD1"/>
    <w:rsid w:val="335C35C9"/>
    <w:rsid w:val="34160D3A"/>
    <w:rsid w:val="344F6956"/>
    <w:rsid w:val="365F5542"/>
    <w:rsid w:val="368B1509"/>
    <w:rsid w:val="36A903C5"/>
    <w:rsid w:val="37371413"/>
    <w:rsid w:val="374959DB"/>
    <w:rsid w:val="37D054AC"/>
    <w:rsid w:val="37D12216"/>
    <w:rsid w:val="381E03BF"/>
    <w:rsid w:val="38962DD3"/>
    <w:rsid w:val="38E82AAC"/>
    <w:rsid w:val="3A0C7BBA"/>
    <w:rsid w:val="3A187F4B"/>
    <w:rsid w:val="3A2B4665"/>
    <w:rsid w:val="3C5B0480"/>
    <w:rsid w:val="3D166E69"/>
    <w:rsid w:val="3DFD4C99"/>
    <w:rsid w:val="3E522238"/>
    <w:rsid w:val="3EAF7C9B"/>
    <w:rsid w:val="3EB15CF9"/>
    <w:rsid w:val="3F654E79"/>
    <w:rsid w:val="41A076B7"/>
    <w:rsid w:val="429F7CEC"/>
    <w:rsid w:val="42AD3A8D"/>
    <w:rsid w:val="434F385C"/>
    <w:rsid w:val="43CB4DAB"/>
    <w:rsid w:val="43EA24B5"/>
    <w:rsid w:val="447F5AB4"/>
    <w:rsid w:val="44B36ADB"/>
    <w:rsid w:val="4527185E"/>
    <w:rsid w:val="49E55ABC"/>
    <w:rsid w:val="4A6C0A40"/>
    <w:rsid w:val="4A6D2EAE"/>
    <w:rsid w:val="4A9F02B5"/>
    <w:rsid w:val="4B427BC9"/>
    <w:rsid w:val="4BCB6D15"/>
    <w:rsid w:val="4CB35BD9"/>
    <w:rsid w:val="4CB835A1"/>
    <w:rsid w:val="4CDF72DA"/>
    <w:rsid w:val="4DF6662A"/>
    <w:rsid w:val="4F476FEA"/>
    <w:rsid w:val="501A340C"/>
    <w:rsid w:val="51D07A67"/>
    <w:rsid w:val="527C7F5F"/>
    <w:rsid w:val="54222BF2"/>
    <w:rsid w:val="546E67E7"/>
    <w:rsid w:val="54976BDD"/>
    <w:rsid w:val="54B3285C"/>
    <w:rsid w:val="54BA6E18"/>
    <w:rsid w:val="56D47DC3"/>
    <w:rsid w:val="572E2249"/>
    <w:rsid w:val="57F333FA"/>
    <w:rsid w:val="58597B86"/>
    <w:rsid w:val="59EA7DDD"/>
    <w:rsid w:val="5A0523A2"/>
    <w:rsid w:val="5AB949B2"/>
    <w:rsid w:val="5B9A7F2C"/>
    <w:rsid w:val="5D0E23A5"/>
    <w:rsid w:val="5D5B3179"/>
    <w:rsid w:val="5E100DCF"/>
    <w:rsid w:val="5E38633D"/>
    <w:rsid w:val="5F4442A5"/>
    <w:rsid w:val="5FC733F0"/>
    <w:rsid w:val="628E6B99"/>
    <w:rsid w:val="63425D56"/>
    <w:rsid w:val="63F414AF"/>
    <w:rsid w:val="65084447"/>
    <w:rsid w:val="6725031A"/>
    <w:rsid w:val="67A0744D"/>
    <w:rsid w:val="68754DA5"/>
    <w:rsid w:val="6A990107"/>
    <w:rsid w:val="6D844587"/>
    <w:rsid w:val="6D8569DE"/>
    <w:rsid w:val="6E1A0B08"/>
    <w:rsid w:val="6F2E0A3B"/>
    <w:rsid w:val="6F5E1D81"/>
    <w:rsid w:val="6F712068"/>
    <w:rsid w:val="7049014F"/>
    <w:rsid w:val="70826B8B"/>
    <w:rsid w:val="717D5224"/>
    <w:rsid w:val="72307D49"/>
    <w:rsid w:val="725472AC"/>
    <w:rsid w:val="729C1C62"/>
    <w:rsid w:val="736718CA"/>
    <w:rsid w:val="739E4666"/>
    <w:rsid w:val="7439218C"/>
    <w:rsid w:val="77BC7359"/>
    <w:rsid w:val="77F75936"/>
    <w:rsid w:val="79A41F5B"/>
    <w:rsid w:val="7AF275DA"/>
    <w:rsid w:val="7BC95270"/>
    <w:rsid w:val="7C0779DE"/>
    <w:rsid w:val="7C3E63EB"/>
    <w:rsid w:val="7C996A8B"/>
    <w:rsid w:val="7E997CF0"/>
    <w:rsid w:val="7EB54DA1"/>
    <w:rsid w:val="7F032A98"/>
    <w:rsid w:val="96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9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kern w:val="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99"/>
    <w:pPr>
      <w:jc w:val="center"/>
    </w:pPr>
    <w:rPr>
      <w:b/>
      <w:sz w:val="20"/>
      <w:szCs w:val="20"/>
    </w:rPr>
  </w:style>
  <w:style w:type="paragraph" w:styleId="3">
    <w:name w:val="toc 5"/>
    <w:basedOn w:val="1"/>
    <w:next w:val="1"/>
    <w:qFormat/>
    <w:locked/>
    <w:uiPriority w:val="99"/>
    <w:pPr>
      <w:ind w:left="1680" w:leftChars="800"/>
    </w:pPr>
    <w:rPr>
      <w:szCs w:val="24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sz w:val="24"/>
      <w:szCs w:val="24"/>
    </w:rPr>
  </w:style>
  <w:style w:type="character" w:customStyle="1" w:styleId="9">
    <w:name w:val="Body Text Char"/>
    <w:basedOn w:val="8"/>
    <w:link w:val="2"/>
    <w:semiHidden/>
    <w:qFormat/>
    <w:locked/>
    <w:uiPriority w:val="99"/>
    <w:rPr>
      <w:rFonts w:eastAsia="方正仿宋_GBK" w:cs="Times New Roman"/>
      <w:kern w:val="0"/>
      <w:sz w:val="32"/>
      <w:szCs w:val="32"/>
    </w:rPr>
  </w:style>
  <w:style w:type="character" w:customStyle="1" w:styleId="10">
    <w:name w:val="Footer Char"/>
    <w:basedOn w:val="8"/>
    <w:link w:val="4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1">
    <w:name w:val="Header Char"/>
    <w:basedOn w:val="8"/>
    <w:link w:val="5"/>
    <w:semiHidden/>
    <w:qFormat/>
    <w:locked/>
    <w:uiPriority w:val="99"/>
    <w:rPr>
      <w:rFonts w:eastAsia="方正仿宋_GBK" w:cs="Times New Roman"/>
      <w:kern w:val="0"/>
      <w:sz w:val="18"/>
      <w:szCs w:val="18"/>
    </w:rPr>
  </w:style>
  <w:style w:type="character" w:customStyle="1" w:styleId="12">
    <w:name w:val="Header Char1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1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11"/>
    <w:basedOn w:val="8"/>
    <w:qFormat/>
    <w:uiPriority w:val="99"/>
    <w:rPr>
      <w:rFonts w:ascii="方正仿宋_GBK" w:eastAsia="方正仿宋_GBK" w:cs="Times New Roman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7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41"/>
    <w:basedOn w:val="8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1132</Words>
  <Characters>1292</Characters>
  <Lines>0</Lines>
  <Paragraphs>0</Paragraphs>
  <TotalTime>0</TotalTime>
  <ScaleCrop>false</ScaleCrop>
  <LinksUpToDate>false</LinksUpToDate>
  <CharactersWithSpaces>1353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2021-09-04T00:03:00Z</dcterms:created>
  <dc:creator>微软用户</dc:creator>
  <cp:lastModifiedBy>县农委机要秘书</cp:lastModifiedBy>
  <cp:lastPrinted>2025-09-23T20:05:00Z</cp:lastPrinted>
  <dcterms:modified xsi:type="dcterms:W3CDTF">2025-09-24T10:45:38Z</dcterms:modified>
  <dc:title>丰都发改委发〔2018〕530号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F1C7648A551542C6965DEEA939448FA1_13</vt:lpwstr>
  </property>
  <property fmtid="{D5CDD505-2E9C-101B-9397-08002B2CF9AE}" pid="4" name="KSOSaveFontToCloudKey">
    <vt:lpwstr>0_embed</vt:lpwstr>
  </property>
  <property fmtid="{D5CDD505-2E9C-101B-9397-08002B2CF9AE}" pid="5" name="KSOTemplateDocerSaveRecord">
    <vt:lpwstr>eyJoZGlkIjoiMzIzOThkZTQzODU2NzA4NDg3MTQ2ZDEzNzVhMzZjOGYiLCJ1c2VySWQiOiI5MTAyMzk0ODEifQ==</vt:lpwstr>
  </property>
</Properties>
</file>