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bookmarkStart w:id="1" w:name="_GoBack"/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eastAsia="方正小标宋_GBK"/>
          <w:sz w:val="44"/>
          <w:szCs w:val="24"/>
          <w:lang w:val="en-US" w:eastAsia="zh-CN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兴龙镇农投生猪种猪场道路配套项目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实施方案的批复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兴龙镇人民政府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《关于申请审批兴龙镇农投生猪种猪场道路配套项目实施方案的函》（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兴龙府函〔2025〕1号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left="616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兴龙镇农投生猪种猪场道路配套项目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兴龙镇人民政府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：</w:t>
      </w:r>
      <w:bookmarkStart w:id="0" w:name="_Toc34153724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兴龙镇十字口村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、建设内容：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新建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道路2条，全长1.305km，路基宽5.5m，路面宽5.5m，其中小石坝塘坎至白坟嘴长1.159km，斑竹湾至豆地湾0.146km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涵洞6道，错车道6处180㎡，路面加宽2处137.6㎡，重力式路肩墙2处。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资52.77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资金来源为</w:t>
      </w:r>
      <w:r>
        <w:rPr>
          <w:rFonts w:hint="eastAsia" w:eastAsia="方正仿宋_GBK" w:cs="Times New Roman"/>
          <w:sz w:val="32"/>
          <w:lang w:val="en-US" w:eastAsia="zh-CN"/>
        </w:rPr>
        <w:t>财政补助资金50万元，不足部分业主自筹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七、招投标：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项目发包按国家发改委第16号令和丰都县人民政府办公室《关于加快推进公共资源交易监督管理改革有关工作的通知》（丰都府办〔2020〕78号）等相关文件规定执行。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pStyle w:val="12"/>
        <w:ind w:left="0" w:leftChars="0" w:firstLine="0" w:firstLineChars="0"/>
        <w:rPr>
          <w:rFonts w:hint="eastAsia"/>
          <w:lang w:eastAsia="zh-CN"/>
        </w:rPr>
      </w:pPr>
    </w:p>
    <w:p>
      <w:pPr>
        <w:pStyle w:val="12"/>
        <w:ind w:left="0" w:leftChars="0" w:firstLine="0" w:firstLineChars="0"/>
        <w:rPr>
          <w:rFonts w:hint="eastAsia"/>
          <w:lang w:eastAsia="zh-CN"/>
        </w:rPr>
      </w:pP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县农业农村委监督举报电话：</w:t>
      </w:r>
      <w:r>
        <w:rPr>
          <w:rFonts w:hint="eastAsia"/>
          <w:lang w:val="en-US" w:eastAsia="zh-CN"/>
        </w:rPr>
        <w:t>023-70711151</w:t>
      </w:r>
    </w:p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县纪委监委监督举报电话：</w:t>
      </w:r>
      <w:r>
        <w:rPr>
          <w:rFonts w:hint="eastAsia"/>
          <w:lang w:val="en-US" w:eastAsia="zh-CN"/>
        </w:rPr>
        <w:t>12388</w:t>
      </w:r>
    </w:p>
    <w:p>
      <w:pPr>
        <w:tabs>
          <w:tab w:val="left" w:pos="3921"/>
        </w:tabs>
        <w:jc w:val="left"/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5</w:t>
      </w:r>
    </w:p>
    <w:p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2"/>
      <w:rPr>
        <w:rStyle w:val="29"/>
        <w:sz w:val="28"/>
      </w:rPr>
    </w:pPr>
    <w:r>
      <w:rPr>
        <w:rStyle w:val="29"/>
        <w:sz w:val="28"/>
      </w:rPr>
      <w:fldChar w:fldCharType="begin"/>
    </w:r>
    <w:r>
      <w:rPr>
        <w:rStyle w:val="29"/>
        <w:sz w:val="28"/>
      </w:rPr>
      <w:instrText xml:space="preserve">PAGE  </w:instrText>
    </w:r>
    <w:r>
      <w:rPr>
        <w:rStyle w:val="29"/>
        <w:sz w:val="28"/>
      </w:rPr>
      <w:fldChar w:fldCharType="separate"/>
    </w:r>
    <w:r>
      <w:rPr>
        <w:rStyle w:val="29"/>
        <w:sz w:val="28"/>
      </w:rPr>
      <w:t>- 2 -</w:t>
    </w:r>
    <w:r>
      <w:rPr>
        <w:rStyle w:val="29"/>
        <w:sz w:val="28"/>
      </w:rPr>
      <w:fldChar w:fldCharType="end"/>
    </w:r>
  </w:p>
  <w:p>
    <w:pPr>
      <w:pStyle w:val="19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5"/>
      <w:lvlText w:val="（）"/>
      <w:lvlJc w:val="left"/>
      <w:rPr>
        <w:rFonts w:cs="Times New Roman"/>
      </w:rPr>
    </w:lvl>
    <w:lvl w:ilvl="3" w:tentative="0">
      <w:start w:val="1"/>
      <w:numFmt w:val="decimal"/>
      <w:pStyle w:val="6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4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3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D31437"/>
    <w:rsid w:val="02D46D2B"/>
    <w:rsid w:val="02D779B2"/>
    <w:rsid w:val="03335ECF"/>
    <w:rsid w:val="03852BD3"/>
    <w:rsid w:val="03962702"/>
    <w:rsid w:val="03FD0D9A"/>
    <w:rsid w:val="04D31CDF"/>
    <w:rsid w:val="05671B1D"/>
    <w:rsid w:val="058E0CFA"/>
    <w:rsid w:val="059F1B28"/>
    <w:rsid w:val="05A1790B"/>
    <w:rsid w:val="05BB2E32"/>
    <w:rsid w:val="05FB2D99"/>
    <w:rsid w:val="06085AFA"/>
    <w:rsid w:val="06387847"/>
    <w:rsid w:val="06CA293E"/>
    <w:rsid w:val="06E70C9B"/>
    <w:rsid w:val="0746727B"/>
    <w:rsid w:val="078710D5"/>
    <w:rsid w:val="07DD6F20"/>
    <w:rsid w:val="07E901AE"/>
    <w:rsid w:val="07F85C68"/>
    <w:rsid w:val="08015BAB"/>
    <w:rsid w:val="08E53F4E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9F6096"/>
    <w:rsid w:val="0ACA6BE8"/>
    <w:rsid w:val="0AE47F67"/>
    <w:rsid w:val="0AEA622A"/>
    <w:rsid w:val="0B3117B4"/>
    <w:rsid w:val="0B825041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E53C6C"/>
    <w:rsid w:val="10E82BFF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2BB4636"/>
    <w:rsid w:val="13345686"/>
    <w:rsid w:val="13A10F7E"/>
    <w:rsid w:val="13D1464C"/>
    <w:rsid w:val="13F066A7"/>
    <w:rsid w:val="14057A1D"/>
    <w:rsid w:val="14331F3D"/>
    <w:rsid w:val="14501AE1"/>
    <w:rsid w:val="14813B13"/>
    <w:rsid w:val="158521DA"/>
    <w:rsid w:val="15F36217"/>
    <w:rsid w:val="1602382A"/>
    <w:rsid w:val="16076EB4"/>
    <w:rsid w:val="16254576"/>
    <w:rsid w:val="165E608B"/>
    <w:rsid w:val="168102E6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FC245D"/>
    <w:rsid w:val="18025D1E"/>
    <w:rsid w:val="18B26208"/>
    <w:rsid w:val="18D251B9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EA2707"/>
    <w:rsid w:val="1C802C6F"/>
    <w:rsid w:val="1C810586"/>
    <w:rsid w:val="1CB332CA"/>
    <w:rsid w:val="1CB74934"/>
    <w:rsid w:val="1D943DC7"/>
    <w:rsid w:val="1DA022A7"/>
    <w:rsid w:val="1DC86B59"/>
    <w:rsid w:val="1DCF42FA"/>
    <w:rsid w:val="1DD70171"/>
    <w:rsid w:val="1E46101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4E0DD1"/>
    <w:rsid w:val="24901888"/>
    <w:rsid w:val="24D1352B"/>
    <w:rsid w:val="24F55947"/>
    <w:rsid w:val="252D6A09"/>
    <w:rsid w:val="25960D23"/>
    <w:rsid w:val="259C6434"/>
    <w:rsid w:val="263E3D23"/>
    <w:rsid w:val="2677014A"/>
    <w:rsid w:val="26AD2E74"/>
    <w:rsid w:val="26D55B0D"/>
    <w:rsid w:val="27473793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E163995"/>
    <w:rsid w:val="2E245BFA"/>
    <w:rsid w:val="2E4922CB"/>
    <w:rsid w:val="2E5D3846"/>
    <w:rsid w:val="2E7910A2"/>
    <w:rsid w:val="2E931B03"/>
    <w:rsid w:val="2FA30E56"/>
    <w:rsid w:val="2FF427CC"/>
    <w:rsid w:val="30731BEF"/>
    <w:rsid w:val="30736262"/>
    <w:rsid w:val="30D15C16"/>
    <w:rsid w:val="30E26ADB"/>
    <w:rsid w:val="30E67761"/>
    <w:rsid w:val="314F138E"/>
    <w:rsid w:val="315C46D5"/>
    <w:rsid w:val="31CE29E5"/>
    <w:rsid w:val="31F95A98"/>
    <w:rsid w:val="320B3A4F"/>
    <w:rsid w:val="321A7667"/>
    <w:rsid w:val="32254BD9"/>
    <w:rsid w:val="322E164C"/>
    <w:rsid w:val="329A6961"/>
    <w:rsid w:val="32A07E96"/>
    <w:rsid w:val="335775F5"/>
    <w:rsid w:val="338E144D"/>
    <w:rsid w:val="343A0CE6"/>
    <w:rsid w:val="34F05F50"/>
    <w:rsid w:val="354B2A17"/>
    <w:rsid w:val="363871BC"/>
    <w:rsid w:val="363B4909"/>
    <w:rsid w:val="36AF2CD7"/>
    <w:rsid w:val="37180CA8"/>
    <w:rsid w:val="378E6CD5"/>
    <w:rsid w:val="37A040C6"/>
    <w:rsid w:val="37BD3798"/>
    <w:rsid w:val="37F539CB"/>
    <w:rsid w:val="388C3695"/>
    <w:rsid w:val="38A93F19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CA01523"/>
    <w:rsid w:val="3D2A4758"/>
    <w:rsid w:val="3D6C0BDB"/>
    <w:rsid w:val="3D7C5159"/>
    <w:rsid w:val="3E28188D"/>
    <w:rsid w:val="3E635827"/>
    <w:rsid w:val="3EBE3C01"/>
    <w:rsid w:val="3F2E67FD"/>
    <w:rsid w:val="3F316DAB"/>
    <w:rsid w:val="3F42289D"/>
    <w:rsid w:val="3FEC243A"/>
    <w:rsid w:val="3FF2195C"/>
    <w:rsid w:val="407F4934"/>
    <w:rsid w:val="40AF29DA"/>
    <w:rsid w:val="40CF28DE"/>
    <w:rsid w:val="415E496A"/>
    <w:rsid w:val="419A7A0C"/>
    <w:rsid w:val="42597CFB"/>
    <w:rsid w:val="42672AE3"/>
    <w:rsid w:val="42C412EE"/>
    <w:rsid w:val="42C60ECF"/>
    <w:rsid w:val="42CD0251"/>
    <w:rsid w:val="430B4641"/>
    <w:rsid w:val="43197EB9"/>
    <w:rsid w:val="433018C4"/>
    <w:rsid w:val="43D41ABF"/>
    <w:rsid w:val="447316C9"/>
    <w:rsid w:val="447C3549"/>
    <w:rsid w:val="44FC236A"/>
    <w:rsid w:val="462E5DF5"/>
    <w:rsid w:val="469C052C"/>
    <w:rsid w:val="469F57C6"/>
    <w:rsid w:val="47674BE3"/>
    <w:rsid w:val="47AA76FA"/>
    <w:rsid w:val="482F4571"/>
    <w:rsid w:val="48342400"/>
    <w:rsid w:val="486F26F2"/>
    <w:rsid w:val="48A73E92"/>
    <w:rsid w:val="48AB62F5"/>
    <w:rsid w:val="48CD5F61"/>
    <w:rsid w:val="491A7673"/>
    <w:rsid w:val="49306F7C"/>
    <w:rsid w:val="4992734A"/>
    <w:rsid w:val="49934630"/>
    <w:rsid w:val="4A1F696F"/>
    <w:rsid w:val="4A513FA0"/>
    <w:rsid w:val="4A636CA0"/>
    <w:rsid w:val="4A6E00FD"/>
    <w:rsid w:val="4AD1090A"/>
    <w:rsid w:val="4B761DCD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A575D"/>
    <w:rsid w:val="4F5C37B8"/>
    <w:rsid w:val="4FAB337D"/>
    <w:rsid w:val="4FE52A87"/>
    <w:rsid w:val="50151606"/>
    <w:rsid w:val="50400981"/>
    <w:rsid w:val="509269E4"/>
    <w:rsid w:val="50A36AB2"/>
    <w:rsid w:val="50C54933"/>
    <w:rsid w:val="50ED1C11"/>
    <w:rsid w:val="51303D5C"/>
    <w:rsid w:val="51813756"/>
    <w:rsid w:val="51A03E39"/>
    <w:rsid w:val="52660C6B"/>
    <w:rsid w:val="52EC4C93"/>
    <w:rsid w:val="53591856"/>
    <w:rsid w:val="539666B8"/>
    <w:rsid w:val="53A705B1"/>
    <w:rsid w:val="53D4355D"/>
    <w:rsid w:val="547D35BA"/>
    <w:rsid w:val="54A222C5"/>
    <w:rsid w:val="54B42D3B"/>
    <w:rsid w:val="54E90592"/>
    <w:rsid w:val="55024E7F"/>
    <w:rsid w:val="55035E01"/>
    <w:rsid w:val="55504C4D"/>
    <w:rsid w:val="55544733"/>
    <w:rsid w:val="557B371F"/>
    <w:rsid w:val="55931E09"/>
    <w:rsid w:val="56315E16"/>
    <w:rsid w:val="563C4D77"/>
    <w:rsid w:val="56541DF1"/>
    <w:rsid w:val="56901021"/>
    <w:rsid w:val="571A178E"/>
    <w:rsid w:val="57395FE4"/>
    <w:rsid w:val="575C26A5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623115"/>
    <w:rsid w:val="5AD63119"/>
    <w:rsid w:val="5B034881"/>
    <w:rsid w:val="5B1B6E81"/>
    <w:rsid w:val="5BEF4D2F"/>
    <w:rsid w:val="5C090EB3"/>
    <w:rsid w:val="5C585DD7"/>
    <w:rsid w:val="5CB3260B"/>
    <w:rsid w:val="5D120066"/>
    <w:rsid w:val="5DA82820"/>
    <w:rsid w:val="5EC56599"/>
    <w:rsid w:val="5EE23683"/>
    <w:rsid w:val="5F191309"/>
    <w:rsid w:val="5F390750"/>
    <w:rsid w:val="5F5014AF"/>
    <w:rsid w:val="5F8844D1"/>
    <w:rsid w:val="5FC65260"/>
    <w:rsid w:val="5FD76A4E"/>
    <w:rsid w:val="5FDE5262"/>
    <w:rsid w:val="5FF54B6C"/>
    <w:rsid w:val="5FFC1685"/>
    <w:rsid w:val="60370B12"/>
    <w:rsid w:val="604636BB"/>
    <w:rsid w:val="60622F98"/>
    <w:rsid w:val="606A4DCB"/>
    <w:rsid w:val="60BC7722"/>
    <w:rsid w:val="60E50EFF"/>
    <w:rsid w:val="60E64F60"/>
    <w:rsid w:val="60F66235"/>
    <w:rsid w:val="61572CED"/>
    <w:rsid w:val="619571A0"/>
    <w:rsid w:val="61D668FF"/>
    <w:rsid w:val="61FD05BB"/>
    <w:rsid w:val="621D649C"/>
    <w:rsid w:val="623B3E39"/>
    <w:rsid w:val="62DE0F99"/>
    <w:rsid w:val="63146F70"/>
    <w:rsid w:val="6369763D"/>
    <w:rsid w:val="636E746E"/>
    <w:rsid w:val="63CB3A56"/>
    <w:rsid w:val="64007035"/>
    <w:rsid w:val="64336084"/>
    <w:rsid w:val="64550FB5"/>
    <w:rsid w:val="64C756F0"/>
    <w:rsid w:val="65784414"/>
    <w:rsid w:val="65940C5B"/>
    <w:rsid w:val="65A85C55"/>
    <w:rsid w:val="65C81DCC"/>
    <w:rsid w:val="6655005B"/>
    <w:rsid w:val="66651DFD"/>
    <w:rsid w:val="66A2095E"/>
    <w:rsid w:val="66D87988"/>
    <w:rsid w:val="671305F6"/>
    <w:rsid w:val="67560A55"/>
    <w:rsid w:val="67AE3E8C"/>
    <w:rsid w:val="67F01F82"/>
    <w:rsid w:val="680674A8"/>
    <w:rsid w:val="682C0E32"/>
    <w:rsid w:val="685F7160"/>
    <w:rsid w:val="68601B09"/>
    <w:rsid w:val="68A847D4"/>
    <w:rsid w:val="68B91B44"/>
    <w:rsid w:val="69166076"/>
    <w:rsid w:val="69472AF8"/>
    <w:rsid w:val="694A2693"/>
    <w:rsid w:val="695629FC"/>
    <w:rsid w:val="697F0A71"/>
    <w:rsid w:val="6982479D"/>
    <w:rsid w:val="69C938A7"/>
    <w:rsid w:val="6A104B2A"/>
    <w:rsid w:val="6AF05B5A"/>
    <w:rsid w:val="6AF1090E"/>
    <w:rsid w:val="6B420EC7"/>
    <w:rsid w:val="6BE27B6F"/>
    <w:rsid w:val="6C533EB7"/>
    <w:rsid w:val="6C5A755E"/>
    <w:rsid w:val="6C61047D"/>
    <w:rsid w:val="6CE94D8A"/>
    <w:rsid w:val="6D1068D4"/>
    <w:rsid w:val="6D113997"/>
    <w:rsid w:val="6D454C29"/>
    <w:rsid w:val="6D497D7B"/>
    <w:rsid w:val="6DAF3053"/>
    <w:rsid w:val="6DC60C3F"/>
    <w:rsid w:val="6DDE22CB"/>
    <w:rsid w:val="6DE10864"/>
    <w:rsid w:val="6DE210F1"/>
    <w:rsid w:val="6E0B0A0A"/>
    <w:rsid w:val="6E3B4A1C"/>
    <w:rsid w:val="6EB621C7"/>
    <w:rsid w:val="6EB80790"/>
    <w:rsid w:val="6EFF6CF3"/>
    <w:rsid w:val="6F047809"/>
    <w:rsid w:val="6FD11419"/>
    <w:rsid w:val="6FFB0FF5"/>
    <w:rsid w:val="703C015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6C7A6D"/>
    <w:rsid w:val="726D04D3"/>
    <w:rsid w:val="72727AFB"/>
    <w:rsid w:val="727944A4"/>
    <w:rsid w:val="729E4DB3"/>
    <w:rsid w:val="72C23EAA"/>
    <w:rsid w:val="72CA1E65"/>
    <w:rsid w:val="73013DC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A096224"/>
    <w:rsid w:val="7B83366D"/>
    <w:rsid w:val="7BE443F5"/>
    <w:rsid w:val="7BF71F17"/>
    <w:rsid w:val="7CAC4C2B"/>
    <w:rsid w:val="7CDA5125"/>
    <w:rsid w:val="7CE2424E"/>
    <w:rsid w:val="7CEF012B"/>
    <w:rsid w:val="7CFB14F8"/>
    <w:rsid w:val="7DA96753"/>
    <w:rsid w:val="7DB23D66"/>
    <w:rsid w:val="7DC64278"/>
    <w:rsid w:val="7DD913AE"/>
    <w:rsid w:val="7DDC6A46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E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5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5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6">
    <w:name w:val="heading 4"/>
    <w:basedOn w:val="5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7">
    <w:name w:val="Default Paragraph Font"/>
    <w:semiHidden/>
    <w:qFormat/>
    <w:uiPriority w:val="99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7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8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9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10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1">
    <w:name w:val="Body Text"/>
    <w:basedOn w:val="1"/>
    <w:next w:val="12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2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3">
    <w:name w:val="Body Text Indent"/>
    <w:basedOn w:val="1"/>
    <w:next w:val="14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5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6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7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8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9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20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1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2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3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4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6">
    <w:name w:val="Table Grid"/>
    <w:basedOn w:val="2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locked/>
    <w:uiPriority w:val="99"/>
    <w:rPr>
      <w:rFonts w:cs="Times New Roman"/>
      <w:b/>
    </w:rPr>
  </w:style>
  <w:style w:type="character" w:styleId="29">
    <w:name w:val="page number"/>
    <w:basedOn w:val="27"/>
    <w:qFormat/>
    <w:uiPriority w:val="99"/>
    <w:rPr>
      <w:rFonts w:cs="Times New Roman"/>
    </w:rPr>
  </w:style>
  <w:style w:type="character" w:styleId="30">
    <w:name w:val="Hyperlink"/>
    <w:basedOn w:val="27"/>
    <w:qFormat/>
    <w:uiPriority w:val="99"/>
    <w:rPr>
      <w:rFonts w:cs="Times New Roman"/>
      <w:color w:val="0000FF"/>
      <w:u w:val="single"/>
    </w:rPr>
  </w:style>
  <w:style w:type="character" w:customStyle="1" w:styleId="31">
    <w:name w:val="Heading 1 Char"/>
    <w:basedOn w:val="27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7"/>
    <w:link w:val="4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7"/>
    <w:link w:val="5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7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7"/>
    <w:link w:val="11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7"/>
    <w:link w:val="9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7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7"/>
    <w:link w:val="13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7"/>
    <w:link w:val="15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7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7"/>
    <w:link w:val="17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7"/>
    <w:link w:val="18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7"/>
    <w:link w:val="19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7"/>
    <w:link w:val="20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7"/>
    <w:link w:val="24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3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4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5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6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9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10"/>
    <w:qFormat/>
    <w:locked/>
    <w:uiPriority w:val="99"/>
    <w:rPr>
      <w:kern w:val="2"/>
      <w:sz w:val="21"/>
    </w:rPr>
  </w:style>
  <w:style w:type="character" w:customStyle="1" w:styleId="52">
    <w:name w:val="Body Text Char1"/>
    <w:link w:val="11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3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5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6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7"/>
    <w:qFormat/>
    <w:locked/>
    <w:uiPriority w:val="99"/>
    <w:rPr>
      <w:sz w:val="21"/>
    </w:rPr>
  </w:style>
  <w:style w:type="character" w:customStyle="1" w:styleId="58">
    <w:name w:val="Balloon Text Char1"/>
    <w:link w:val="18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9"/>
    <w:qFormat/>
    <w:locked/>
    <w:uiPriority w:val="99"/>
    <w:rPr>
      <w:sz w:val="18"/>
    </w:rPr>
  </w:style>
  <w:style w:type="character" w:customStyle="1" w:styleId="60">
    <w:name w:val="Header Char1"/>
    <w:link w:val="20"/>
    <w:qFormat/>
    <w:locked/>
    <w:uiPriority w:val="99"/>
    <w:rPr>
      <w:sz w:val="18"/>
    </w:rPr>
  </w:style>
  <w:style w:type="character" w:customStyle="1" w:styleId="61">
    <w:name w:val="Title Char1"/>
    <w:link w:val="24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8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3</Pages>
  <Words>466</Words>
  <Characters>516</Characters>
  <Lines>0</Lines>
  <Paragraphs>0</Paragraphs>
  <TotalTime>0</TotalTime>
  <ScaleCrop>false</ScaleCrop>
  <LinksUpToDate>false</LinksUpToDate>
  <CharactersWithSpaces>526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2025-01-22T10:08:00Z</cp:lastPrinted>
  <dcterms:modified xsi:type="dcterms:W3CDTF">2025-01-22T16:21:52Z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77EB1F529595498BB5121CFB193453C6_13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eyJoZGlkIjoiMjRmNDk3MDI5NmEzY2ZjZDcwNjUzYWI4NzdkMTg3MTgiLCJ1c2VySWQiOiI0OTE3MTEwNDMifQ==</vt:lpwstr>
  </property>
</Properties>
</file>