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7C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365015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丰都县农业农村委员会</w:t>
      </w:r>
    </w:p>
    <w:p w14:paraId="7352EE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关于2025年花椒价格采集和测产的公示</w:t>
      </w:r>
    </w:p>
    <w:p w14:paraId="5140A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33ECF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为高质完成我县2025年种植的花椒收益保险理赔工作，确保投保业主利益。由县财政局、县农业农村委、</w:t>
      </w:r>
      <w:r>
        <w:rPr>
          <w:rFonts w:hint="default" w:ascii="Times New Roman" w:hAnsi="Times New Roman" w:eastAsia="方正仿宋_GBK" w:cs="Times New Roman"/>
          <w:sz w:val="32"/>
          <w:szCs w:val="32"/>
        </w:rPr>
        <w:t>主产区乡镇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val="en-US" w:eastAsia="zh-CN"/>
        </w:rPr>
        <w:t>产</w:t>
      </w:r>
      <w:r>
        <w:rPr>
          <w:rFonts w:hint="default" w:ascii="Times New Roman" w:hAnsi="Times New Roman" w:eastAsia="方正仿宋_GBK" w:cs="Times New Roman"/>
          <w:sz w:val="32"/>
          <w:szCs w:val="32"/>
        </w:rPr>
        <w:t>业</w:t>
      </w:r>
      <w:r>
        <w:rPr>
          <w:rFonts w:hint="default" w:ascii="Times New Roman" w:hAnsi="Times New Roman" w:eastAsia="方正仿宋_GBK" w:cs="Times New Roman"/>
          <w:sz w:val="32"/>
          <w:szCs w:val="32"/>
          <w:lang w:val="en-US" w:eastAsia="zh-CN"/>
        </w:rPr>
        <w:t>发展服务</w:t>
      </w: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z w:val="32"/>
          <w:szCs w:val="32"/>
          <w:lang w:val="en-US" w:eastAsia="zh-CN"/>
        </w:rPr>
        <w:t>安诚</w:t>
      </w:r>
      <w:r>
        <w:rPr>
          <w:rFonts w:hint="default" w:ascii="Times New Roman" w:hAnsi="Times New Roman" w:eastAsia="方正仿宋_GBK" w:cs="Times New Roman"/>
          <w:sz w:val="32"/>
          <w:szCs w:val="32"/>
        </w:rPr>
        <w:t>财险丰都支公司</w:t>
      </w:r>
      <w:r>
        <w:rPr>
          <w:rFonts w:hint="default" w:ascii="Times New Roman" w:hAnsi="Times New Roman" w:eastAsia="方正仿宋_GBK" w:cs="Times New Roman"/>
          <w:sz w:val="32"/>
          <w:szCs w:val="32"/>
          <w:lang w:val="en-US" w:eastAsia="zh-CN"/>
        </w:rPr>
        <w:t>工作人员及花椒种植户代表共同对我县花椒集中地价格实时采集和测产，采集价格和测产经过了县农业农村委、相关乡镇（街道）产</w:t>
      </w:r>
      <w:r>
        <w:rPr>
          <w:rFonts w:hint="default" w:ascii="Times New Roman" w:hAnsi="Times New Roman" w:eastAsia="方正仿宋_GBK" w:cs="Times New Roman"/>
          <w:sz w:val="32"/>
          <w:szCs w:val="32"/>
        </w:rPr>
        <w:t>业</w:t>
      </w:r>
      <w:r>
        <w:rPr>
          <w:rFonts w:hint="default"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rPr>
        <w:t>服务中心</w:t>
      </w:r>
      <w:r>
        <w:rPr>
          <w:rFonts w:hint="default" w:ascii="Times New Roman" w:hAnsi="Times New Roman" w:eastAsia="方正仿宋_GBK" w:cs="Times New Roman"/>
          <w:sz w:val="32"/>
          <w:szCs w:val="32"/>
          <w:lang w:val="en-US" w:eastAsia="zh-CN"/>
        </w:rPr>
        <w:t>审核。通过对价格采集和测产汇总，</w:t>
      </w:r>
      <w:r>
        <w:rPr>
          <w:rFonts w:hint="default" w:ascii="Times New Roman" w:hAnsi="Times New Roman" w:eastAsia="方正仿宋_GBK" w:cs="Times New Roman"/>
          <w:sz w:val="32"/>
          <w:szCs w:val="32"/>
        </w:rPr>
        <w:t>计算出了我县</w:t>
      </w:r>
      <w:r>
        <w:rPr>
          <w:rFonts w:hint="default" w:ascii="Times New Roman" w:hAnsi="Times New Roman" w:eastAsia="方正仿宋_GBK" w:cs="Times New Roman"/>
          <w:sz w:val="32"/>
          <w:szCs w:val="32"/>
          <w:lang w:val="en-US" w:eastAsia="zh-CN"/>
        </w:rPr>
        <w:t>2025年种植花椒6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-7月</w:t>
      </w:r>
      <w:r>
        <w:rPr>
          <w:rFonts w:hint="default" w:ascii="Times New Roman" w:hAnsi="Times New Roman" w:eastAsia="方正仿宋_GBK" w:cs="Times New Roman"/>
          <w:sz w:val="32"/>
          <w:szCs w:val="32"/>
        </w:rPr>
        <w:t>平均收购价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平均</w:t>
      </w:r>
      <w:r>
        <w:rPr>
          <w:rFonts w:hint="default" w:ascii="Times New Roman" w:hAnsi="Times New Roman" w:eastAsia="方正仿宋_GBK" w:cs="Times New Roman"/>
          <w:sz w:val="32"/>
          <w:szCs w:val="32"/>
          <w:lang w:val="en-US" w:eastAsia="zh-CN"/>
        </w:rPr>
        <w:t>亩产量</w:t>
      </w:r>
      <w:r>
        <w:rPr>
          <w:rFonts w:hint="default" w:ascii="Times New Roman" w:hAnsi="Times New Roman" w:eastAsia="方正仿宋_GBK" w:cs="Times New Roman"/>
          <w:sz w:val="32"/>
          <w:szCs w:val="32"/>
        </w:rPr>
        <w:t>，现予公示，公示期为</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工作日</w:t>
      </w:r>
      <w:r>
        <w:rPr>
          <w:rFonts w:hint="default" w:ascii="Times New Roman" w:hAnsi="Times New Roman" w:eastAsia="方正仿宋_GBK" w:cs="Times New Roman"/>
          <w:sz w:val="32"/>
          <w:szCs w:val="32"/>
        </w:rPr>
        <w:t>，接受社会监督。公示期间，如有异议，请书面反映。</w:t>
      </w:r>
    </w:p>
    <w:p w14:paraId="2CC02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公示时间: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14:paraId="01DA2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联系人: </w:t>
      </w:r>
      <w:r>
        <w:rPr>
          <w:rFonts w:hint="default" w:ascii="Times New Roman" w:hAnsi="Times New Roman" w:eastAsia="方正仿宋_GBK" w:cs="Times New Roman"/>
          <w:sz w:val="32"/>
          <w:szCs w:val="32"/>
          <w:lang w:eastAsia="zh-CN"/>
        </w:rPr>
        <w:t>胡文伶</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电话: </w:t>
      </w:r>
      <w:r>
        <w:rPr>
          <w:rFonts w:hint="default" w:ascii="Times New Roman" w:hAnsi="Times New Roman" w:eastAsia="方正仿宋_GBK" w:cs="Times New Roman"/>
          <w:sz w:val="32"/>
          <w:szCs w:val="32"/>
          <w:lang w:val="en-US" w:eastAsia="zh-CN"/>
        </w:rPr>
        <w:t>023-70606710</w:t>
      </w:r>
    </w:p>
    <w:p w14:paraId="648BC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14:paraId="2F6414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年丰都县</w:t>
      </w:r>
      <w:r>
        <w:rPr>
          <w:rFonts w:hint="default" w:ascii="Times New Roman" w:hAnsi="Times New Roman" w:eastAsia="方正仿宋_GBK" w:cs="Times New Roman"/>
          <w:sz w:val="32"/>
          <w:szCs w:val="32"/>
          <w:lang w:val="en-US" w:eastAsia="zh-CN"/>
        </w:rPr>
        <w:t>花椒</w:t>
      </w:r>
      <w:r>
        <w:rPr>
          <w:rFonts w:hint="default" w:ascii="Times New Roman" w:hAnsi="Times New Roman" w:eastAsia="方正仿宋_GBK" w:cs="Times New Roman"/>
          <w:sz w:val="32"/>
          <w:szCs w:val="32"/>
        </w:rPr>
        <w:t>收益保险抽样调查汇总表</w:t>
      </w:r>
    </w:p>
    <w:p w14:paraId="4019A8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65C8686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p>
    <w:p w14:paraId="6D7F7F3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p>
    <w:p w14:paraId="3D814D9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丰都县农业农村委员会</w:t>
      </w:r>
    </w:p>
    <w:p w14:paraId="472707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2025年7月24日</w:t>
      </w:r>
    </w:p>
    <w:p w14:paraId="14C263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14:paraId="666FF27F">
      <w:pPr>
        <w:jc w:val="left"/>
        <w:rPr>
          <w:rFonts w:hint="eastAsia" w:ascii="黑体" w:hAnsi="黑体" w:eastAsia="黑体" w:cs="黑体"/>
          <w:b w:val="0"/>
          <w:bCs w:val="0"/>
          <w:kern w:val="2"/>
          <w:sz w:val="32"/>
          <w:szCs w:val="32"/>
          <w:lang w:val="en-US" w:eastAsia="zh-CN" w:bidi="ar-SA"/>
        </w:rPr>
      </w:pPr>
    </w:p>
    <w:p w14:paraId="0A13916B">
      <w:pPr>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b/>
          <w:bCs/>
          <w:sz w:val="36"/>
          <w:szCs w:val="36"/>
          <w:lang w:val="en-US" w:eastAsia="zh-CN"/>
        </w:rPr>
        <w:t>2025年丰都县花椒收益保险抽样调查汇总表</w:t>
      </w:r>
    </w:p>
    <w:tbl>
      <w:tblPr>
        <w:tblStyle w:val="4"/>
        <w:tblW w:w="0" w:type="auto"/>
        <w:tblInd w:w="0" w:type="dxa"/>
        <w:tblLayout w:type="autofit"/>
        <w:tblCellMar>
          <w:top w:w="0" w:type="dxa"/>
          <w:left w:w="10" w:type="dxa"/>
          <w:bottom w:w="0" w:type="dxa"/>
          <w:right w:w="10" w:type="dxa"/>
        </w:tblCellMar>
      </w:tblPr>
      <w:tblGrid>
        <w:gridCol w:w="2033"/>
        <w:gridCol w:w="6489"/>
      </w:tblGrid>
      <w:tr w14:paraId="575E2F8E">
        <w:tblPrEx>
          <w:tblCellMar>
            <w:top w:w="0" w:type="dxa"/>
            <w:left w:w="10" w:type="dxa"/>
            <w:bottom w:w="0" w:type="dxa"/>
            <w:right w:w="10" w:type="dxa"/>
          </w:tblCellMar>
        </w:tblPrEx>
        <w:trPr>
          <w:trHeight w:val="1134" w:hRule="atLeast"/>
        </w:trPr>
        <w:tc>
          <w:tcPr>
            <w:tcW w:w="20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8B4B55">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shd w:val="clear" w:fill="auto"/>
              </w:rPr>
            </w:pPr>
          </w:p>
          <w:p w14:paraId="758DF43A">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rPr>
            </w:pPr>
            <w:r>
              <w:rPr>
                <w:rFonts w:hint="eastAsia" w:ascii="方正仿宋_GBK" w:hAnsi="方正仿宋_GBK" w:eastAsia="方正仿宋_GBK" w:cs="方正仿宋_GBK"/>
                <w:color w:val="auto"/>
                <w:spacing w:val="0"/>
                <w:position w:val="0"/>
                <w:sz w:val="30"/>
                <w:szCs w:val="30"/>
                <w:shd w:val="clear" w:fill="auto"/>
              </w:rPr>
              <w:t>品种</w:t>
            </w:r>
          </w:p>
        </w:tc>
        <w:tc>
          <w:tcPr>
            <w:tcW w:w="64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DC6C146">
            <w:pPr>
              <w:spacing w:before="0" w:after="0" w:line="240" w:lineRule="auto"/>
              <w:ind w:left="0" w:right="0" w:firstLine="0"/>
              <w:jc w:val="center"/>
              <w:rPr>
                <w:rFonts w:hint="default" w:ascii="Times New Roman" w:hAnsi="Times New Roman" w:eastAsia="方正仿宋_GBK" w:cs="Times New Roman"/>
                <w:color w:val="auto"/>
                <w:spacing w:val="0"/>
                <w:position w:val="0"/>
                <w:sz w:val="30"/>
                <w:szCs w:val="30"/>
                <w:shd w:val="clear" w:fill="auto"/>
              </w:rPr>
            </w:pPr>
          </w:p>
          <w:p w14:paraId="5A65880F">
            <w:pPr>
              <w:spacing w:before="0" w:after="0" w:line="240" w:lineRule="auto"/>
              <w:ind w:left="0" w:right="0" w:firstLine="0"/>
              <w:jc w:val="center"/>
              <w:rPr>
                <w:rFonts w:hint="default" w:ascii="Times New Roman" w:hAnsi="Times New Roman" w:eastAsia="方正仿宋_GBK" w:cs="Times New Roman"/>
                <w:color w:val="auto"/>
                <w:spacing w:val="0"/>
                <w:position w:val="0"/>
                <w:sz w:val="30"/>
                <w:szCs w:val="30"/>
              </w:rPr>
            </w:pPr>
            <w:r>
              <w:rPr>
                <w:rFonts w:hint="default" w:ascii="Times New Roman" w:hAnsi="Times New Roman" w:eastAsia="方正仿宋_GBK" w:cs="Times New Roman"/>
                <w:color w:val="auto"/>
                <w:spacing w:val="0"/>
                <w:position w:val="0"/>
                <w:sz w:val="30"/>
                <w:szCs w:val="30"/>
                <w:shd w:val="clear" w:fill="auto"/>
              </w:rPr>
              <w:t>九叶青</w:t>
            </w:r>
          </w:p>
        </w:tc>
      </w:tr>
      <w:tr w14:paraId="094FCE9C">
        <w:tblPrEx>
          <w:tblCellMar>
            <w:top w:w="0" w:type="dxa"/>
            <w:left w:w="10" w:type="dxa"/>
            <w:bottom w:w="0" w:type="dxa"/>
            <w:right w:w="10" w:type="dxa"/>
          </w:tblCellMar>
        </w:tblPrEx>
        <w:trPr>
          <w:trHeight w:val="1134" w:hRule="atLeast"/>
        </w:trPr>
        <w:tc>
          <w:tcPr>
            <w:tcW w:w="20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8B50D6">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shd w:val="clear" w:fill="auto"/>
              </w:rPr>
            </w:pPr>
          </w:p>
          <w:p w14:paraId="0D3D161C">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rPr>
            </w:pPr>
            <w:r>
              <w:rPr>
                <w:rFonts w:hint="eastAsia" w:ascii="方正仿宋_GBK" w:hAnsi="方正仿宋_GBK" w:eastAsia="方正仿宋_GBK" w:cs="方正仿宋_GBK"/>
                <w:color w:val="auto"/>
                <w:spacing w:val="0"/>
                <w:position w:val="0"/>
                <w:sz w:val="30"/>
                <w:szCs w:val="30"/>
                <w:shd w:val="clear" w:fill="auto"/>
              </w:rPr>
              <w:t>抽样时期</w:t>
            </w:r>
          </w:p>
        </w:tc>
        <w:tc>
          <w:tcPr>
            <w:tcW w:w="64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90440B2">
            <w:pPr>
              <w:spacing w:before="0" w:after="0" w:line="240" w:lineRule="auto"/>
              <w:ind w:left="0" w:right="0" w:firstLine="0"/>
              <w:jc w:val="center"/>
              <w:rPr>
                <w:rFonts w:hint="default" w:ascii="Times New Roman" w:hAnsi="Times New Roman" w:eastAsia="方正仿宋_GBK" w:cs="Times New Roman"/>
                <w:color w:val="auto"/>
                <w:spacing w:val="0"/>
                <w:position w:val="0"/>
                <w:sz w:val="30"/>
                <w:szCs w:val="30"/>
                <w:shd w:val="clear" w:fill="auto"/>
                <w:lang w:val="en-US" w:eastAsia="zh-CN"/>
              </w:rPr>
            </w:pPr>
          </w:p>
          <w:p w14:paraId="536EE46E">
            <w:pPr>
              <w:spacing w:before="0" w:after="0" w:line="240" w:lineRule="auto"/>
              <w:ind w:left="0" w:right="0" w:firstLine="0"/>
              <w:jc w:val="center"/>
              <w:rPr>
                <w:rFonts w:hint="default" w:ascii="Times New Roman" w:hAnsi="Times New Roman" w:eastAsia="方正仿宋_GBK" w:cs="Times New Roman"/>
                <w:color w:val="auto"/>
                <w:spacing w:val="0"/>
                <w:position w:val="0"/>
                <w:sz w:val="30"/>
                <w:szCs w:val="30"/>
              </w:rPr>
            </w:pPr>
            <w:r>
              <w:rPr>
                <w:rFonts w:hint="default" w:ascii="Times New Roman" w:hAnsi="Times New Roman" w:eastAsia="方正仿宋_GBK" w:cs="Times New Roman"/>
                <w:color w:val="auto"/>
                <w:spacing w:val="0"/>
                <w:position w:val="0"/>
                <w:sz w:val="30"/>
                <w:szCs w:val="30"/>
                <w:shd w:val="clear" w:fill="auto"/>
                <w:lang w:val="en-US" w:eastAsia="zh-CN"/>
              </w:rPr>
              <w:t>6月-7</w:t>
            </w:r>
            <w:r>
              <w:rPr>
                <w:rFonts w:hint="default" w:ascii="Times New Roman" w:hAnsi="Times New Roman" w:eastAsia="方正仿宋_GBK" w:cs="Times New Roman"/>
                <w:color w:val="auto"/>
                <w:spacing w:val="0"/>
                <w:position w:val="0"/>
                <w:sz w:val="30"/>
                <w:szCs w:val="30"/>
                <w:shd w:val="clear" w:fill="auto"/>
              </w:rPr>
              <w:t>月集中上市期</w:t>
            </w:r>
          </w:p>
        </w:tc>
      </w:tr>
      <w:tr w14:paraId="08D8D945">
        <w:tblPrEx>
          <w:tblCellMar>
            <w:top w:w="0" w:type="dxa"/>
            <w:left w:w="10" w:type="dxa"/>
            <w:bottom w:w="0" w:type="dxa"/>
            <w:right w:w="10" w:type="dxa"/>
          </w:tblCellMar>
        </w:tblPrEx>
        <w:trPr>
          <w:trHeight w:val="1134" w:hRule="atLeast"/>
        </w:trPr>
        <w:tc>
          <w:tcPr>
            <w:tcW w:w="20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A27888">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shd w:val="clear" w:fill="auto"/>
              </w:rPr>
            </w:pPr>
          </w:p>
          <w:p w14:paraId="519DE8DE">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rPr>
            </w:pPr>
            <w:r>
              <w:rPr>
                <w:rFonts w:hint="eastAsia" w:ascii="方正仿宋_GBK" w:hAnsi="方正仿宋_GBK" w:eastAsia="方正仿宋_GBK" w:cs="方正仿宋_GBK"/>
                <w:color w:val="auto"/>
                <w:spacing w:val="0"/>
                <w:position w:val="0"/>
                <w:sz w:val="30"/>
                <w:szCs w:val="30"/>
                <w:shd w:val="clear" w:fill="auto"/>
              </w:rPr>
              <w:t>上市平均收购价(元/公斤)</w:t>
            </w:r>
          </w:p>
        </w:tc>
        <w:tc>
          <w:tcPr>
            <w:tcW w:w="64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3452031">
            <w:pPr>
              <w:spacing w:before="0" w:after="0" w:line="1200" w:lineRule="auto"/>
              <w:ind w:left="0" w:right="0" w:firstLine="0"/>
              <w:jc w:val="center"/>
              <w:rPr>
                <w:rFonts w:hint="default" w:ascii="Times New Roman" w:hAnsi="Times New Roman" w:eastAsia="方正仿宋_GBK" w:cs="Times New Roman"/>
                <w:color w:val="auto"/>
                <w:spacing w:val="0"/>
                <w:position w:val="0"/>
                <w:sz w:val="30"/>
                <w:szCs w:val="30"/>
              </w:rPr>
            </w:pPr>
            <w:r>
              <w:rPr>
                <w:rFonts w:hint="default" w:ascii="Times New Roman" w:hAnsi="Times New Roman" w:eastAsia="方正仿宋_GBK" w:cs="Times New Roman"/>
                <w:color w:val="auto"/>
                <w:spacing w:val="0"/>
                <w:position w:val="0"/>
                <w:sz w:val="30"/>
                <w:szCs w:val="30"/>
                <w:shd w:val="clear" w:fill="auto"/>
                <w:lang w:val="en-US" w:eastAsia="zh-CN"/>
              </w:rPr>
              <w:t>4.13</w:t>
            </w:r>
            <w:r>
              <w:rPr>
                <w:rFonts w:hint="default" w:ascii="Times New Roman" w:hAnsi="Times New Roman" w:eastAsia="方正仿宋_GBK" w:cs="Times New Roman"/>
                <w:color w:val="auto"/>
                <w:spacing w:val="0"/>
                <w:position w:val="0"/>
                <w:sz w:val="30"/>
                <w:szCs w:val="30"/>
                <w:shd w:val="clear" w:fill="auto"/>
              </w:rPr>
              <w:t>元/公斤</w:t>
            </w:r>
          </w:p>
        </w:tc>
      </w:tr>
      <w:tr w14:paraId="3CFA4BAC">
        <w:tblPrEx>
          <w:tblCellMar>
            <w:top w:w="0" w:type="dxa"/>
            <w:left w:w="10" w:type="dxa"/>
            <w:bottom w:w="0" w:type="dxa"/>
            <w:right w:w="10" w:type="dxa"/>
          </w:tblCellMar>
        </w:tblPrEx>
        <w:trPr>
          <w:trHeight w:val="1134" w:hRule="atLeast"/>
        </w:trPr>
        <w:tc>
          <w:tcPr>
            <w:tcW w:w="20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9CB668">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shd w:val="clear" w:fill="auto"/>
              </w:rPr>
            </w:pPr>
          </w:p>
          <w:p w14:paraId="1493A93A">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rPr>
            </w:pPr>
            <w:r>
              <w:rPr>
                <w:rFonts w:hint="eastAsia" w:ascii="方正仿宋_GBK" w:hAnsi="方正仿宋_GBK" w:eastAsia="方正仿宋_GBK" w:cs="方正仿宋_GBK"/>
                <w:color w:val="auto"/>
                <w:spacing w:val="0"/>
                <w:position w:val="0"/>
                <w:sz w:val="30"/>
                <w:szCs w:val="30"/>
                <w:shd w:val="clear" w:fill="auto"/>
              </w:rPr>
              <w:t>上市平均亩产量(公斤/亩)</w:t>
            </w:r>
          </w:p>
        </w:tc>
        <w:tc>
          <w:tcPr>
            <w:tcW w:w="64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33FCDC">
            <w:pPr>
              <w:spacing w:before="0" w:after="0" w:line="1200" w:lineRule="auto"/>
              <w:ind w:left="0" w:right="0" w:firstLine="0"/>
              <w:jc w:val="center"/>
              <w:rPr>
                <w:rFonts w:hint="default" w:ascii="Times New Roman" w:hAnsi="Times New Roman" w:eastAsia="方正仿宋_GBK" w:cs="Times New Roman"/>
                <w:color w:val="auto"/>
                <w:spacing w:val="0"/>
                <w:position w:val="0"/>
                <w:sz w:val="30"/>
                <w:szCs w:val="30"/>
              </w:rPr>
            </w:pPr>
            <w:r>
              <w:rPr>
                <w:rFonts w:hint="default" w:ascii="Times New Roman" w:hAnsi="Times New Roman" w:eastAsia="方正仿宋_GBK" w:cs="Times New Roman"/>
                <w:color w:val="auto"/>
                <w:spacing w:val="0"/>
                <w:position w:val="0"/>
                <w:sz w:val="30"/>
                <w:szCs w:val="30"/>
                <w:shd w:val="clear" w:fill="auto"/>
              </w:rPr>
              <w:t>512.22公斤/亩</w:t>
            </w:r>
          </w:p>
        </w:tc>
      </w:tr>
      <w:tr w14:paraId="5CB5583A">
        <w:tblPrEx>
          <w:tblCellMar>
            <w:top w:w="0" w:type="dxa"/>
            <w:left w:w="10" w:type="dxa"/>
            <w:bottom w:w="0" w:type="dxa"/>
            <w:right w:w="10" w:type="dxa"/>
          </w:tblCellMar>
        </w:tblPrEx>
        <w:trPr>
          <w:trHeight w:val="1793" w:hRule="atLeast"/>
        </w:trPr>
        <w:tc>
          <w:tcPr>
            <w:tcW w:w="20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CB8F03">
            <w:pPr>
              <w:spacing w:before="0" w:after="0" w:line="240" w:lineRule="auto"/>
              <w:ind w:left="0" w:right="0" w:firstLine="0"/>
              <w:jc w:val="both"/>
              <w:rPr>
                <w:rFonts w:hint="eastAsia" w:ascii="方正仿宋_GBK" w:hAnsi="方正仿宋_GBK" w:eastAsia="方正仿宋_GBK" w:cs="方正仿宋_GBK"/>
                <w:color w:val="auto"/>
                <w:spacing w:val="0"/>
                <w:position w:val="0"/>
                <w:sz w:val="30"/>
                <w:szCs w:val="30"/>
                <w:shd w:val="clear" w:fill="auto"/>
              </w:rPr>
            </w:pPr>
          </w:p>
          <w:p w14:paraId="20172AE3">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shd w:val="clear" w:fill="auto"/>
              </w:rPr>
            </w:pPr>
          </w:p>
          <w:p w14:paraId="22BB6D8C">
            <w:pPr>
              <w:spacing w:before="0" w:after="0" w:line="240" w:lineRule="auto"/>
              <w:ind w:left="0" w:right="0" w:firstLine="0"/>
              <w:jc w:val="center"/>
              <w:rPr>
                <w:rFonts w:hint="eastAsia" w:ascii="方正仿宋_GBK" w:hAnsi="方正仿宋_GBK" w:eastAsia="方正仿宋_GBK" w:cs="方正仿宋_GBK"/>
                <w:color w:val="auto"/>
                <w:spacing w:val="0"/>
                <w:position w:val="0"/>
                <w:sz w:val="30"/>
                <w:szCs w:val="30"/>
              </w:rPr>
            </w:pPr>
            <w:r>
              <w:rPr>
                <w:rFonts w:hint="eastAsia" w:ascii="方正仿宋_GBK" w:hAnsi="方正仿宋_GBK" w:eastAsia="方正仿宋_GBK" w:cs="方正仿宋_GBK"/>
                <w:color w:val="auto"/>
                <w:spacing w:val="0"/>
                <w:position w:val="0"/>
                <w:sz w:val="30"/>
                <w:szCs w:val="30"/>
                <w:shd w:val="clear" w:fill="auto"/>
              </w:rPr>
              <w:t>备注</w:t>
            </w:r>
          </w:p>
        </w:tc>
        <w:tc>
          <w:tcPr>
            <w:tcW w:w="64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808A60">
            <w:pPr>
              <w:spacing w:before="0" w:after="0" w:line="240" w:lineRule="auto"/>
              <w:ind w:right="0"/>
              <w:jc w:val="both"/>
              <w:rPr>
                <w:rFonts w:hint="default" w:ascii="Times New Roman" w:hAnsi="Times New Roman" w:eastAsia="方正仿宋_GBK" w:cs="Times New Roman"/>
                <w:color w:val="auto"/>
                <w:spacing w:val="0"/>
                <w:position w:val="0"/>
                <w:sz w:val="30"/>
                <w:szCs w:val="30"/>
                <w:shd w:val="clear" w:fill="auto"/>
              </w:rPr>
            </w:pPr>
            <w:r>
              <w:rPr>
                <w:rFonts w:hint="default" w:ascii="Times New Roman" w:hAnsi="Times New Roman" w:eastAsia="方正仿宋_GBK" w:cs="Times New Roman"/>
                <w:color w:val="auto"/>
                <w:spacing w:val="0"/>
                <w:position w:val="0"/>
                <w:sz w:val="30"/>
                <w:szCs w:val="30"/>
                <w:shd w:val="clear" w:fill="auto"/>
              </w:rPr>
              <w:t>1.根据《丰都县花椒收益保险实施方案》第七条价格采集办法进行实际采集。</w:t>
            </w:r>
          </w:p>
          <w:p w14:paraId="50C588EF">
            <w:pPr>
              <w:spacing w:before="0" w:after="0" w:line="240" w:lineRule="auto"/>
              <w:ind w:left="0" w:right="0" w:firstLine="0"/>
              <w:jc w:val="both"/>
              <w:rPr>
                <w:rFonts w:hint="default" w:ascii="Times New Roman" w:hAnsi="Times New Roman" w:eastAsia="方正仿宋_GBK" w:cs="Times New Roman"/>
                <w:color w:val="auto"/>
                <w:spacing w:val="0"/>
                <w:position w:val="0"/>
                <w:sz w:val="30"/>
                <w:szCs w:val="30"/>
              </w:rPr>
            </w:pPr>
            <w:r>
              <w:rPr>
                <w:rFonts w:hint="default" w:ascii="Times New Roman" w:hAnsi="Times New Roman" w:eastAsia="方正仿宋_GBK" w:cs="Times New Roman"/>
                <w:color w:val="auto"/>
                <w:spacing w:val="0"/>
                <w:position w:val="0"/>
                <w:sz w:val="30"/>
                <w:szCs w:val="30"/>
                <w:shd w:val="clear" w:fill="auto"/>
              </w:rPr>
              <w:t>2.根据《丰都县花椒收益保险实施方案》第八条实际产量测定办法进行实际测产。</w:t>
            </w:r>
          </w:p>
        </w:tc>
      </w:tr>
    </w:tbl>
    <w:p w14:paraId="11D6E262">
      <w:pPr>
        <w:jc w:val="both"/>
        <w:rPr>
          <w:rFonts w:hint="default"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2MyNWQ4MWY5YzAzOWJmNmU2MDIwNjBiNmM4ODUifQ=="/>
  </w:docVars>
  <w:rsids>
    <w:rsidRoot w:val="00000000"/>
    <w:rsid w:val="017A6A04"/>
    <w:rsid w:val="01DE2503"/>
    <w:rsid w:val="05A80DA5"/>
    <w:rsid w:val="070E48A8"/>
    <w:rsid w:val="08951355"/>
    <w:rsid w:val="113B0F75"/>
    <w:rsid w:val="118063A3"/>
    <w:rsid w:val="17A724DE"/>
    <w:rsid w:val="17B37C40"/>
    <w:rsid w:val="17FE729D"/>
    <w:rsid w:val="1C8C68B5"/>
    <w:rsid w:val="1C925D96"/>
    <w:rsid w:val="1C9B104A"/>
    <w:rsid w:val="1DAA4ED3"/>
    <w:rsid w:val="20D83B05"/>
    <w:rsid w:val="255F47F5"/>
    <w:rsid w:val="27210100"/>
    <w:rsid w:val="28F15DEB"/>
    <w:rsid w:val="28F811E9"/>
    <w:rsid w:val="299D0492"/>
    <w:rsid w:val="2A5F1650"/>
    <w:rsid w:val="2D4A595A"/>
    <w:rsid w:val="31037B4F"/>
    <w:rsid w:val="34012F1B"/>
    <w:rsid w:val="342F2D4A"/>
    <w:rsid w:val="37E5705F"/>
    <w:rsid w:val="3A0B2446"/>
    <w:rsid w:val="40B61A9C"/>
    <w:rsid w:val="4185518C"/>
    <w:rsid w:val="41B0619A"/>
    <w:rsid w:val="42100EF9"/>
    <w:rsid w:val="42F441C3"/>
    <w:rsid w:val="47B2119D"/>
    <w:rsid w:val="49595AEA"/>
    <w:rsid w:val="49BD6E4D"/>
    <w:rsid w:val="49D56585"/>
    <w:rsid w:val="4CC34DBA"/>
    <w:rsid w:val="4D2E66D8"/>
    <w:rsid w:val="4F50502B"/>
    <w:rsid w:val="50A57969"/>
    <w:rsid w:val="572072E1"/>
    <w:rsid w:val="5A5B03DC"/>
    <w:rsid w:val="5CA40764"/>
    <w:rsid w:val="5E6F7D0A"/>
    <w:rsid w:val="66A9363D"/>
    <w:rsid w:val="66CC0514"/>
    <w:rsid w:val="6A74080D"/>
    <w:rsid w:val="6C0B435C"/>
    <w:rsid w:val="6E886055"/>
    <w:rsid w:val="725E24FD"/>
    <w:rsid w:val="733E1A9A"/>
    <w:rsid w:val="78BB7F3D"/>
    <w:rsid w:val="7AD6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510</Characters>
  <Lines>0</Lines>
  <Paragraphs>0</Paragraphs>
  <TotalTime>8</TotalTime>
  <ScaleCrop>false</ScaleCrop>
  <LinksUpToDate>false</LinksUpToDate>
  <CharactersWithSpaces>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2023-04-06T03:55:00Z</dcterms:created>
  <dc:creator>Administrator</dc:creator>
  <cp:lastModifiedBy>倾一世妖娆只为你、</cp:lastModifiedBy>
  <cp:lastPrinted>2025-03-20T06:56:00Z</cp:lastPrinted>
  <dcterms:modified xsi:type="dcterms:W3CDTF">2025-07-24T01:29:26Z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7C008BA58E244392915DDFA2AA0D4B55_13</vt:lpwstr>
  </property>
  <property fmtid="{D5CDD505-2E9C-101B-9397-08002B2CF9AE}" pid="4" name="KSOTemplateDocerSaveRecord">
    <vt:lpwstr>eyJoZGlkIjoiNjVlOGU4ZDZlODI2ZDZmNGUyNjk2ODg0YWIxYWNlN2YiLCJ1c2VySWQiOiI1MzAwOTAwNDgifQ==</vt:lpwstr>
  </property>
</Properties>
</file>