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9D146">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丰都县农业农村委关于2024-2025年高素质农民培育</w:t>
      </w:r>
    </w:p>
    <w:p w14:paraId="601D9E07">
      <w:pPr>
        <w:jc w:val="center"/>
        <w:rPr>
          <w:rFonts w:hint="eastAsia"/>
        </w:rPr>
      </w:pPr>
      <w:r>
        <w:rPr>
          <w:rFonts w:hint="eastAsia" w:ascii="方正仿宋_GBK" w:hAnsi="方正仿宋_GBK" w:eastAsia="方正仿宋_GBK" w:cs="方正仿宋_GBK"/>
          <w:b/>
          <w:bCs/>
          <w:kern w:val="2"/>
          <w:sz w:val="32"/>
          <w:szCs w:val="32"/>
          <w:lang w:val="en-US" w:eastAsia="zh-CN" w:bidi="ar-SA"/>
        </w:rPr>
        <w:t>学用贯通综合试点项目跟岗研修实训基地遴选公告</w:t>
      </w:r>
    </w:p>
    <w:p w14:paraId="2AE0A5FC">
      <w:pPr>
        <w:rPr>
          <w:rFonts w:hint="eastAsia"/>
        </w:rPr>
      </w:pPr>
    </w:p>
    <w:p w14:paraId="21F0AF56">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为贯彻落实 2024年中央一号文件关于“壮大乡村人才队伍”的部署要求，2024-2025年，农业农村部启动实施高素质农民培育学用贯通综合试点，创新探索乡村人才培养新路径新模式。根据实施方案，现公开遴选一批</w:t>
      </w:r>
      <w:r>
        <w:rPr>
          <w:rFonts w:hint="eastAsia" w:ascii="方正仿宋_GBK" w:hAnsi="方正仿宋_GBK" w:eastAsia="方正仿宋_GBK" w:cs="方正仿宋_GBK"/>
          <w:kern w:val="2"/>
          <w:sz w:val="28"/>
          <w:szCs w:val="28"/>
          <w:lang w:val="en-US" w:eastAsia="zh-CN" w:bidi="ar-SA"/>
        </w:rPr>
        <w:t>高素质农民培育学用贯通综合试点项目跟岗研修实训基地。具体事项公告如下：</w:t>
      </w:r>
    </w:p>
    <w:p w14:paraId="789F3C7C">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一、遴选目的</w:t>
      </w:r>
    </w:p>
    <w:p w14:paraId="0A864D6B">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通过遴选一批高标准、专业化、示范性实训基地，为高素质农民培育学用贯通学员提供“理论+实践”“观摩+操作”“学习+创新”的跟岗研修平台，促进农民技能提升与产业发展深度融合，助力乡村人才振兴和农业高质量发展。</w:t>
      </w:r>
    </w:p>
    <w:p w14:paraId="288DEA69">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二、遴选范围</w:t>
      </w:r>
    </w:p>
    <w:p w14:paraId="31241512">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聚焦乡村新型服务、农村电商等行业。</w:t>
      </w:r>
    </w:p>
    <w:p w14:paraId="6D8627F8">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三、申报条件</w:t>
      </w:r>
    </w:p>
    <w:p w14:paraId="0025185E">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（一）基本条件</w:t>
      </w:r>
    </w:p>
    <w:p w14:paraId="76B3B6F7">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1. 申报主体需具有独立法人资格，依法经营1年以上，社会信誉良好，无重大违法违规记录。  </w:t>
      </w:r>
    </w:p>
    <w:p w14:paraId="4E8A3C37">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具备与行业匹配的实训场地、设施设备及配套生活保障条件，可同时容纳2</w:t>
      </w:r>
      <w:bookmarkStart w:id="0" w:name="_GoBack"/>
      <w:bookmarkEnd w:id="0"/>
      <w:r>
        <w:rPr>
          <w:rFonts w:hint="eastAsia" w:ascii="方正仿宋_GBK" w:hAnsi="方正仿宋_GBK" w:eastAsia="方正仿宋_GBK" w:cs="方正仿宋_GBK"/>
          <w:kern w:val="2"/>
          <w:sz w:val="28"/>
          <w:szCs w:val="28"/>
          <w:lang w:val="en-US" w:eastAsia="zh-CN" w:bidi="ar-SA"/>
        </w:rPr>
        <w:t xml:space="preserve">0人以上开展实践教学。  </w:t>
      </w:r>
    </w:p>
    <w:p w14:paraId="604A5C51">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3. 拥有稳定的专业师资团队，具备丰富的培训指导经验。  </w:t>
      </w:r>
    </w:p>
    <w:p w14:paraId="1A12FA38">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（二）功能要求</w:t>
      </w:r>
    </w:p>
    <w:p w14:paraId="448F2C83">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1. 教学能力：能全链条设计实训课程，提供生产实操、技术推广、经营管理等模块化教学内容。  </w:t>
      </w:r>
    </w:p>
    <w:p w14:paraId="588F100D">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2. 示范效应：在技术应用、模式创新、联农带农等方面具有显著示范作用，能够辐射带动周边农户发展。  </w:t>
      </w:r>
    </w:p>
    <w:p w14:paraId="25DA21EA">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 管理服务：配备管理人员，能为学员提供技术跟踪指导和后续创业支持服务。</w:t>
      </w:r>
    </w:p>
    <w:p w14:paraId="5674F238">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四、遴选程序</w:t>
      </w:r>
    </w:p>
    <w:p w14:paraId="1CAD076E">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1. 自主申报（2025年2月25日前），按要求提供基地介绍、师资配备、实训方案等符合实训要求的材料。  </w:t>
      </w:r>
    </w:p>
    <w:p w14:paraId="24D471BA">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现场汇报（2025年2月26日上午10点-12点），参加县农业农村委组织召开的高素质农民培育学用贯通综合试点项目第二阶段（跟岗研修）启动会，现场汇报展演，由参会学员现场选择。</w:t>
      </w:r>
    </w:p>
    <w:p w14:paraId="60297978">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3. 复审确定（2025年2月27日-3月3日）  </w:t>
      </w:r>
    </w:p>
    <w:p w14:paraId="0F5C569F">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县农业农村委组织相关专家实地考察基地的产业关联性、实训实效性和带动能力等，最终汇总确定。  </w:t>
      </w:r>
    </w:p>
    <w:p w14:paraId="3B127D82">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五、政策支持</w:t>
      </w:r>
    </w:p>
    <w:p w14:paraId="063643B0">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入选基地按高素质农民培育学用贯通综合试点项目实施方案承担学员跟岗研修实训，按任务完成情况补贴相应资金。  </w:t>
      </w:r>
    </w:p>
    <w:p w14:paraId="7B4D9826">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p>
    <w:p w14:paraId="77B1DF59">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联系电话：85601060    13627679218  刘老师</w:t>
      </w:r>
    </w:p>
    <w:p w14:paraId="49AF97D0">
      <w:pPr>
        <w:pStyle w:val="6"/>
        <w:keepNext w:val="0"/>
        <w:keepLines w:val="0"/>
        <w:pageBreakBefore w:val="0"/>
        <w:kinsoku/>
        <w:wordWrap/>
        <w:overflowPunct/>
        <w:topLinePunct w:val="0"/>
        <w:autoSpaceDE/>
        <w:autoSpaceDN/>
        <w:bidi w:val="0"/>
        <w:spacing w:line="560" w:lineRule="exact"/>
        <w:ind w:firstLine="0" w:firstLineChars="0"/>
        <w:jc w:val="left"/>
        <w:textAlignment w:val="auto"/>
        <w:rPr>
          <w:rFonts w:hint="eastAsia" w:ascii="方正仿宋_GBK" w:hAnsi="方正仿宋_GBK" w:eastAsia="方正仿宋_GBK" w:cs="方正仿宋_GBK"/>
          <w:kern w:val="2"/>
          <w:sz w:val="28"/>
          <w:szCs w:val="28"/>
          <w:lang w:val="en-US" w:eastAsia="zh-CN" w:bidi="ar-SA"/>
        </w:rPr>
      </w:pPr>
    </w:p>
    <w:p w14:paraId="358713BA">
      <w:pPr>
        <w:pStyle w:val="6"/>
        <w:keepNext w:val="0"/>
        <w:keepLines w:val="0"/>
        <w:pageBreakBefore w:val="0"/>
        <w:kinsoku/>
        <w:wordWrap/>
        <w:overflowPunct/>
        <w:topLinePunct w:val="0"/>
        <w:autoSpaceDE/>
        <w:autoSpaceDN/>
        <w:bidi w:val="0"/>
        <w:spacing w:line="560" w:lineRule="exact"/>
        <w:ind w:firstLine="0" w:firstLineChars="0"/>
        <w:jc w:val="left"/>
        <w:textAlignment w:val="auto"/>
        <w:rPr>
          <w:rFonts w:hint="eastAsia" w:ascii="方正仿宋_GBK" w:hAnsi="方正仿宋_GBK" w:eastAsia="方正仿宋_GBK" w:cs="方正仿宋_GBK"/>
          <w:kern w:val="2"/>
          <w:sz w:val="28"/>
          <w:szCs w:val="28"/>
          <w:lang w:val="en-US" w:eastAsia="zh-CN" w:bidi="ar-SA"/>
        </w:rPr>
      </w:pPr>
    </w:p>
    <w:p w14:paraId="43E994BD">
      <w:pPr>
        <w:pStyle w:val="6"/>
        <w:keepNext w:val="0"/>
        <w:keepLines w:val="0"/>
        <w:pageBreakBefore w:val="0"/>
        <w:kinsoku/>
        <w:wordWrap/>
        <w:overflowPunct/>
        <w:topLinePunct w:val="0"/>
        <w:autoSpaceDE/>
        <w:autoSpaceDN/>
        <w:bidi w:val="0"/>
        <w:spacing w:line="560" w:lineRule="exact"/>
        <w:ind w:firstLine="4760" w:firstLineChars="17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丰都县农业农村委员会  </w:t>
      </w:r>
    </w:p>
    <w:p w14:paraId="6FE309FF">
      <w:pPr>
        <w:pStyle w:val="6"/>
        <w:keepNext w:val="0"/>
        <w:keepLines w:val="0"/>
        <w:pageBreakBefore w:val="0"/>
        <w:kinsoku/>
        <w:wordWrap/>
        <w:overflowPunct/>
        <w:topLinePunct w:val="0"/>
        <w:autoSpaceDE/>
        <w:autoSpaceDN/>
        <w:bidi w:val="0"/>
        <w:spacing w:line="560" w:lineRule="exact"/>
        <w:ind w:firstLine="5040" w:firstLineChars="18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2025年2月21日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4C5"/>
    <w:rsid w:val="01F13E39"/>
    <w:rsid w:val="035F7832"/>
    <w:rsid w:val="043210F1"/>
    <w:rsid w:val="057236C9"/>
    <w:rsid w:val="1E4B2AC9"/>
    <w:rsid w:val="211762A8"/>
    <w:rsid w:val="6F3A04C5"/>
    <w:rsid w:val="79D2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2"/>
      <w:sz w:val="32"/>
    </w:rPr>
  </w:style>
  <w:style w:type="paragraph" w:styleId="3">
    <w:name w:val="Body Text First Indent"/>
    <w:basedOn w:val="2"/>
    <w:next w:val="2"/>
    <w:qFormat/>
    <w:uiPriority w:val="0"/>
    <w:pPr>
      <w:spacing w:line="360" w:lineRule="auto"/>
      <w:ind w:firstLine="420"/>
    </w:pPr>
    <w:rPr>
      <w:rFonts w:ascii="宋体" w:hAnsi="宋体"/>
      <w:sz w:val="24"/>
    </w:rPr>
  </w:style>
  <w:style w:type="paragraph" w:customStyle="1" w:styleId="6">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2025-02-21T01:53:00Z</dcterms:created>
  <dc:creator>风风</dc:creator>
  <cp:lastModifiedBy>风风</cp:lastModifiedBy>
  <dcterms:modified xsi:type="dcterms:W3CDTF">2025-02-21T02:31:23Z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FF5F6B3E5EE14577B451D667F9D1B3A3_11</vt:lpwstr>
  </property>
  <property fmtid="{D5CDD505-2E9C-101B-9397-08002B2CF9AE}" pid="4" name="KSOTemplateDocerSaveRecord">
    <vt:lpwstr>eyJoZGlkIjoiYWI5NTczN2Y2MmIwOTI1NDNjYjljZjRjNzE1MzVjNzQiLCJ1c2VySWQiOiI2OTMxNjY2NTIifQ==</vt:lpwstr>
  </property>
</Properties>
</file>