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2ED21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丰都县农业农村委员会</w:t>
      </w:r>
    </w:p>
    <w:p w14:paraId="789C1CF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关于2024年蔬菜(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eastAsia="zh-CN"/>
        </w:rPr>
        <w:t>莲花白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）价格采集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eastAsia="zh-CN"/>
        </w:rPr>
        <w:t>的</w:t>
      </w:r>
    </w:p>
    <w:p w14:paraId="3CA061A4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公示</w:t>
      </w:r>
    </w:p>
    <w:p w14:paraId="38D0ABEC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</w:p>
    <w:p w14:paraId="43FF4AD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为了高质完成2024年蔬菜（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莲花白</w:t>
      </w:r>
      <w:r>
        <w:rPr>
          <w:rFonts w:ascii="Times New Roman" w:hAnsi="Times New Roman" w:eastAsia="方正仿宋_GBK" w:cs="Times New Roman"/>
          <w:sz w:val="32"/>
          <w:szCs w:val="32"/>
        </w:rPr>
        <w:t>）种植收益保险价格保险理赔工作，确保投保业主利益。由主产区乡镇（街道）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产业发展</w:t>
      </w:r>
      <w:r>
        <w:rPr>
          <w:rFonts w:ascii="Times New Roman" w:hAnsi="Times New Roman" w:eastAsia="方正仿宋_GBK" w:cs="Times New Roman"/>
          <w:sz w:val="32"/>
          <w:szCs w:val="32"/>
        </w:rPr>
        <w:t>服务中心、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</w:t>
      </w:r>
      <w:r>
        <w:rPr>
          <w:rFonts w:ascii="Times New Roman" w:hAnsi="Times New Roman" w:eastAsia="方正仿宋_GBK" w:cs="Times New Roman"/>
          <w:sz w:val="32"/>
          <w:szCs w:val="32"/>
        </w:rPr>
        <w:t>财险丰都支公司工作人员及蔬菜（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莲花白</w:t>
      </w:r>
      <w:r>
        <w:rPr>
          <w:rFonts w:ascii="Times New Roman" w:hAnsi="Times New Roman" w:eastAsia="方正仿宋_GBK" w:cs="Times New Roman"/>
          <w:sz w:val="32"/>
          <w:szCs w:val="32"/>
        </w:rPr>
        <w:t>）种植户代表共同对我县蔬菜（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莲花白</w:t>
      </w:r>
      <w:r>
        <w:rPr>
          <w:rFonts w:ascii="Times New Roman" w:hAnsi="Times New Roman" w:eastAsia="方正仿宋_GBK" w:cs="Times New Roman"/>
          <w:sz w:val="32"/>
          <w:szCs w:val="32"/>
        </w:rPr>
        <w:t>）集中地价格实时采集，经县农业农村委、相关乡镇（街道）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产业发展</w:t>
      </w:r>
      <w:r>
        <w:rPr>
          <w:rFonts w:ascii="Times New Roman" w:hAnsi="Times New Roman" w:eastAsia="方正仿宋_GBK" w:cs="Times New Roman"/>
          <w:sz w:val="32"/>
          <w:szCs w:val="32"/>
        </w:rPr>
        <w:t>服务中心对抽样价格进行汇总、审核，计算出我县 2024 年种植蔬菜（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莲花白</w:t>
      </w:r>
      <w:r>
        <w:rPr>
          <w:rFonts w:ascii="Times New Roman" w:hAnsi="Times New Roman" w:eastAsia="方正仿宋_GBK" w:cs="Times New Roman"/>
          <w:sz w:val="32"/>
          <w:szCs w:val="32"/>
        </w:rPr>
        <w:t>）集中上市期平均销售价格，现予公示，公示期为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个工作日</w:t>
      </w:r>
      <w:r>
        <w:rPr>
          <w:rFonts w:ascii="Times New Roman" w:hAnsi="Times New Roman" w:eastAsia="方正仿宋_GBK" w:cs="Times New Roman"/>
          <w:sz w:val="32"/>
          <w:szCs w:val="32"/>
        </w:rPr>
        <w:t>，接受社会监督。公示期间，如有异议，请书面反映。</w:t>
      </w:r>
    </w:p>
    <w:p w14:paraId="2F8D90C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公示时间: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07</w:t>
      </w:r>
      <w:r>
        <w:rPr>
          <w:rFonts w:ascii="Times New Roman" w:hAnsi="Times New Roman" w:eastAsia="方正仿宋_GBK" w:cs="Times New Roman"/>
          <w:sz w:val="32"/>
          <w:szCs w:val="32"/>
        </w:rPr>
        <w:t>日-- 202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1F2FC40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联系人: 胡文伶       电话: 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70606710</w:t>
      </w:r>
    </w:p>
    <w:p w14:paraId="4A3D2636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EE677EC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附件：2024年丰都县蔬菜（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莲花白</w:t>
      </w:r>
      <w:r>
        <w:rPr>
          <w:rFonts w:ascii="Times New Roman" w:hAnsi="Times New Roman" w:eastAsia="方正仿宋_GBK" w:cs="Times New Roman"/>
          <w:sz w:val="32"/>
          <w:szCs w:val="32"/>
        </w:rPr>
        <w:t>）收益保险抽样调查汇总表</w:t>
      </w:r>
    </w:p>
    <w:p w14:paraId="03ABC1B6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3C567A4B">
      <w:pPr>
        <w:ind w:firstLine="5040"/>
        <w:rPr>
          <w:rFonts w:ascii="Times New Roman" w:hAnsi="Times New Roman" w:eastAsia="方正仿宋_GBK" w:cs="Times New Roman"/>
          <w:sz w:val="32"/>
          <w:szCs w:val="32"/>
        </w:rPr>
      </w:pPr>
    </w:p>
    <w:p w14:paraId="5CED0570">
      <w:pPr>
        <w:ind w:firstLine="5040"/>
        <w:rPr>
          <w:rFonts w:ascii="Times New Roman" w:hAnsi="Times New Roman" w:eastAsia="方正仿宋_GBK" w:cs="Times New Roman"/>
          <w:sz w:val="32"/>
          <w:szCs w:val="32"/>
        </w:rPr>
      </w:pPr>
    </w:p>
    <w:p w14:paraId="14C61550"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6DFC61CB">
      <w:pPr>
        <w:spacing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449F5468">
      <w:pPr>
        <w:rPr>
          <w:rFonts w:ascii="仿宋" w:hAnsi="仿宋" w:eastAsia="仿宋" w:cs="仿宋"/>
          <w:sz w:val="28"/>
        </w:rPr>
      </w:pPr>
    </w:p>
    <w:p w14:paraId="31449F0F">
      <w:pPr>
        <w:jc w:val="center"/>
        <w:rPr>
          <w:rFonts w:ascii="黑体" w:hAnsi="黑体" w:eastAsia="黑体" w:cs="黑体"/>
          <w:b/>
          <w:bCs/>
          <w:kern w:val="2"/>
          <w:sz w:val="36"/>
          <w:szCs w:val="36"/>
        </w:rPr>
      </w:pPr>
      <w:r>
        <w:rPr>
          <w:rFonts w:ascii="黑体" w:hAnsi="黑体" w:eastAsia="黑体" w:cs="黑体"/>
          <w:b/>
          <w:bCs/>
          <w:kern w:val="2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/>
        </w:rPr>
        <w:t>4</w:t>
      </w:r>
      <w:r>
        <w:rPr>
          <w:rFonts w:ascii="黑体" w:hAnsi="黑体" w:eastAsia="黑体" w:cs="黑体"/>
          <w:b/>
          <w:bCs/>
          <w:kern w:val="2"/>
          <w:sz w:val="36"/>
          <w:szCs w:val="36"/>
        </w:rPr>
        <w:t>年丰都县蔬菜（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  <w:t>莲花白</w:t>
      </w:r>
      <w:r>
        <w:rPr>
          <w:rFonts w:ascii="黑体" w:hAnsi="黑体" w:eastAsia="黑体" w:cs="黑体"/>
          <w:b/>
          <w:bCs/>
          <w:kern w:val="2"/>
          <w:sz w:val="36"/>
          <w:szCs w:val="36"/>
        </w:rPr>
        <w:t>）收益保险抽样调查</w:t>
      </w:r>
    </w:p>
    <w:p w14:paraId="7571C741">
      <w:pPr>
        <w:jc w:val="center"/>
        <w:rPr>
          <w:rFonts w:ascii="黑体" w:hAnsi="黑体" w:eastAsia="黑体" w:cs="黑体"/>
          <w:b/>
          <w:bCs/>
          <w:kern w:val="2"/>
          <w:sz w:val="36"/>
          <w:szCs w:val="36"/>
        </w:rPr>
      </w:pPr>
      <w:r>
        <w:rPr>
          <w:rFonts w:ascii="黑体" w:hAnsi="黑体" w:eastAsia="黑体" w:cs="黑体"/>
          <w:b/>
          <w:bCs/>
          <w:kern w:val="2"/>
          <w:sz w:val="36"/>
          <w:szCs w:val="36"/>
        </w:rPr>
        <w:t>汇总表</w:t>
      </w:r>
    </w:p>
    <w:tbl>
      <w:tblPr>
        <w:tblStyle w:val="4"/>
        <w:tblW w:w="0" w:type="auto"/>
        <w:tblInd w:w="-28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16"/>
        <w:gridCol w:w="6487"/>
      </w:tblGrid>
      <w:tr w14:paraId="1737A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1AC0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品种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9EC8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  <w:t>莲花白</w:t>
            </w:r>
          </w:p>
        </w:tc>
      </w:tr>
      <w:tr w14:paraId="51D900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D7EC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抽样时期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10831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2024年11月-2025年02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月</w:t>
            </w:r>
          </w:p>
        </w:tc>
      </w:tr>
      <w:tr w14:paraId="64E24F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51849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现场调查销售均价(元/公斤)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C222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1459CBA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1.7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元/公斤</w:t>
            </w:r>
          </w:p>
        </w:tc>
      </w:tr>
      <w:tr w14:paraId="44833E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E2EEE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现场调查平均亩产(公斤/亩)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C702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14D1989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1700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公斤/亩</w:t>
            </w:r>
          </w:p>
        </w:tc>
      </w:tr>
      <w:tr w14:paraId="22833C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AACBB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网上（重庆双福菜市）采集均价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D401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2448248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2.26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元/公斤</w:t>
            </w:r>
          </w:p>
        </w:tc>
      </w:tr>
      <w:tr w14:paraId="48263A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DB6D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4E8587B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018B9D2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3CB784F1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27998D2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备注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922BC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1、按丰都县蔬菜收益保险试点方案，实际价格及亩产（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  <w:t>莲花白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）采集期间从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2025年2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日，每次采集时间为一天，每次采集3个不同的地块。</w:t>
            </w:r>
          </w:p>
          <w:p w14:paraId="4B6312CD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2、当天实际销售价格以当天采集价格的平均价为准。</w:t>
            </w:r>
          </w:p>
          <w:p w14:paraId="1874538D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3、先按照当天各市场(基地)价格计算平均价，再按照有效采集天数计算平均价。</w:t>
            </w:r>
          </w:p>
          <w:p w14:paraId="4B8541D9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4、最终采集价格=30%×网上采集价格+70%×丰都基地采集平均价格。</w:t>
            </w:r>
          </w:p>
          <w:p w14:paraId="273B0B51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5、实际亩产以多次采集的平均亩产为准。</w:t>
            </w:r>
          </w:p>
          <w:p w14:paraId="0B3AA11A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6、采集对象为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  <w:t>莲花白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。</w:t>
            </w:r>
          </w:p>
        </w:tc>
      </w:tr>
    </w:tbl>
    <w:p w14:paraId="0C764337">
      <w:pPr>
        <w:rPr>
          <w:rFonts w:ascii="仿宋" w:hAnsi="仿宋" w:eastAsia="仿宋" w:cs="仿宋"/>
          <w:b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70"/>
    <w:rsid w:val="00142FF9"/>
    <w:rsid w:val="002851CF"/>
    <w:rsid w:val="00405D70"/>
    <w:rsid w:val="005C1F44"/>
    <w:rsid w:val="0071277F"/>
    <w:rsid w:val="00723C17"/>
    <w:rsid w:val="008B2B3A"/>
    <w:rsid w:val="00A1113F"/>
    <w:rsid w:val="00B17170"/>
    <w:rsid w:val="00E12E79"/>
    <w:rsid w:val="00E46B92"/>
    <w:rsid w:val="00EB59D4"/>
    <w:rsid w:val="00FB7F76"/>
    <w:rsid w:val="19167F4F"/>
    <w:rsid w:val="1FC97801"/>
    <w:rsid w:val="2160704F"/>
    <w:rsid w:val="232C56AC"/>
    <w:rsid w:val="276B33EA"/>
    <w:rsid w:val="2CD71444"/>
    <w:rsid w:val="32E75012"/>
    <w:rsid w:val="4551208B"/>
    <w:rsid w:val="650323A4"/>
    <w:rsid w:val="7FB15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kxdn</Company>
  <Pages>2</Pages>
  <Words>595</Words>
  <Characters>666</Characters>
  <Lines>5</Lines>
  <Paragraphs>1</Paragraphs>
  <TotalTime>481</TotalTime>
  <ScaleCrop>false</ScaleCrop>
  <LinksUpToDate>false</LinksUpToDate>
  <CharactersWithSpaces>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2024-12-16T06:48:00Z</dcterms:created>
  <dc:creator>dell</dc:creator>
  <cp:lastModifiedBy>倾一世妖娆只为你、</cp:lastModifiedBy>
  <dcterms:modified xsi:type="dcterms:W3CDTF">2025-02-07T01:33:44Z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ABD1D0A3C0EA4E579F9AA1CD55F2AD98_13</vt:lpwstr>
  </property>
  <property fmtid="{D5CDD505-2E9C-101B-9397-08002B2CF9AE}" pid="4" name="KSOTemplateDocerSaveRecord">
    <vt:lpwstr>eyJoZGlkIjoiNjVlOGU4ZDZlODI2ZDZmNGUyNjk2ODg0YWIxYWNlN2YiLCJ1c2VySWQiOiI1MzAwOTAwNDgifQ==</vt:lpwstr>
  </property>
</Properties>
</file>