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丰都县农民科技培训中心2023年度决算公开说明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丰都县农民科技培训中心承担新农人培养、高素质农民培育、农村实用人才培养、农村干部培训、职</w:t>
      </w:r>
      <w:bookmarkStart w:id="0" w:name="_GoBack"/>
      <w:bookmarkEnd w:id="0"/>
      <w:r>
        <w:rPr>
          <w:rFonts w:ascii="方正仿宋_GBK" w:hAnsi="方正仿宋_GBK" w:eastAsia="方正仿宋_GBK" w:cs="方正仿宋_GBK"/>
          <w:sz w:val="32"/>
          <w:szCs w:val="32"/>
          <w:shd w:val="clear" w:color="auto" w:fill="FFFFFF"/>
        </w:rPr>
        <w:t>业技能培训、农民职称评定、农业行业职业技能鉴定、农民体育、科学普及、新闻宣传、农业远程教育及信息服务等工作。</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 负责制定全县农民科技教育培训规划并组织实施；</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 负责开展新农人种养殖、加工、销售全产业链等相关知</w:t>
      </w:r>
      <w:r>
        <w:rPr>
          <w:rFonts w:ascii="方正仿宋_GBK" w:hAnsi="方正仿宋_GBK" w:eastAsia="方正仿宋_GBK" w:cs="方正仿宋_GBK"/>
          <w:sz w:val="32"/>
          <w:szCs w:val="32"/>
          <w:shd w:val="clear" w:color="auto" w:fill="FFFFFF"/>
        </w:rPr>
        <w:t>识技能培训，促进新农人互助，实施新农人创业指导；</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3. 指导新农人培育实训基地（点）开展打工式实岗操作培</w:t>
      </w:r>
      <w:r>
        <w:rPr>
          <w:rFonts w:ascii="方正仿宋_GBK" w:hAnsi="方正仿宋_GBK" w:eastAsia="方正仿宋_GBK" w:cs="方正仿宋_GBK"/>
          <w:sz w:val="32"/>
          <w:szCs w:val="32"/>
          <w:shd w:val="clear" w:color="auto" w:fill="FFFFFF"/>
        </w:rPr>
        <w:t>训及师徒式传帮带培训；</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4. 承担全县涉农专技干部知识更新培训及农业科技远程网</w:t>
      </w:r>
      <w:r>
        <w:rPr>
          <w:rFonts w:ascii="方正仿宋_GBK" w:hAnsi="方正仿宋_GBK" w:eastAsia="方正仿宋_GBK" w:cs="方正仿宋_GBK"/>
          <w:sz w:val="32"/>
          <w:szCs w:val="32"/>
          <w:shd w:val="clear" w:color="auto" w:fill="FFFFFF"/>
        </w:rPr>
        <w:t>络教育；</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5. 负责高素质农民及农村致富带头人培训培育，开展农村</w:t>
      </w:r>
      <w:r>
        <w:rPr>
          <w:rFonts w:ascii="方正仿宋_GBK" w:hAnsi="方正仿宋_GBK" w:eastAsia="方正仿宋_GBK" w:cs="方正仿宋_GBK"/>
          <w:sz w:val="32"/>
          <w:szCs w:val="32"/>
          <w:shd w:val="clear" w:color="auto" w:fill="FFFFFF"/>
        </w:rPr>
        <w:t>致富带头人认定工作；</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6. 组织开展农业农村实用人才、新技术推广、职业技能培训；</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7. 组织开展农民职称评定、职业技能鉴定工作；</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8. 组织开展农民体育活动；</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9. 开展农村党员干部绿色证书培训。</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以上具体职责任务均属基本公益服务。</w:t>
      </w:r>
    </w:p>
    <w:p>
      <w:pPr>
        <w:pStyle w:val="6"/>
        <w:shd w:val="clear" w:color="auto" w:fill="FFFFFF"/>
        <w:ind w:firstLine="42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default" w:ascii="方正仿宋_GBK" w:hAnsi="方正仿宋_GBK" w:eastAsia="方正仿宋_GBK" w:cs="方正仿宋_GBK"/>
          <w:sz w:val="32"/>
          <w:szCs w:val="32"/>
          <w:shd w:val="clear" w:color="auto" w:fill="FFFFFF"/>
        </w:rPr>
        <w:t>单位内设</w:t>
      </w:r>
      <w:r>
        <w:rPr>
          <w:rFonts w:ascii="方正仿宋_GBK" w:hAnsi="方正仿宋_GBK" w:eastAsia="方正仿宋_GBK" w:cs="方正仿宋_GBK"/>
          <w:sz w:val="32"/>
          <w:szCs w:val="32"/>
          <w:shd w:val="clear" w:color="auto" w:fill="FFFFFF"/>
        </w:rPr>
        <w:t>五</w:t>
      </w:r>
      <w:r>
        <w:rPr>
          <w:rFonts w:hint="default" w:ascii="方正仿宋_GBK" w:hAnsi="方正仿宋_GBK" w:eastAsia="方正仿宋_GBK" w:cs="方正仿宋_GBK"/>
          <w:sz w:val="32"/>
          <w:szCs w:val="32"/>
          <w:shd w:val="clear" w:color="auto" w:fill="FFFFFF"/>
        </w:rPr>
        <w:t>个</w:t>
      </w:r>
      <w:r>
        <w:rPr>
          <w:rFonts w:ascii="方正仿宋_GBK" w:hAnsi="方正仿宋_GBK" w:eastAsia="方正仿宋_GBK" w:cs="方正仿宋_GBK"/>
          <w:sz w:val="32"/>
          <w:szCs w:val="32"/>
          <w:shd w:val="clear" w:color="auto" w:fill="FFFFFF"/>
        </w:rPr>
        <w:t>职能</w:t>
      </w:r>
      <w:r>
        <w:rPr>
          <w:rFonts w:hint="default" w:ascii="方正仿宋_GBK" w:hAnsi="方正仿宋_GBK" w:eastAsia="方正仿宋_GBK" w:cs="方正仿宋_GBK"/>
          <w:sz w:val="32"/>
          <w:szCs w:val="32"/>
          <w:shd w:val="clear" w:color="auto" w:fill="FFFFFF"/>
        </w:rPr>
        <w:t>科室</w:t>
      </w:r>
      <w:r>
        <w:rPr>
          <w:rFonts w:ascii="方正仿宋_GBK" w:hAnsi="方正仿宋_GBK" w:eastAsia="方正仿宋_GBK" w:cs="方正仿宋_GBK"/>
          <w:sz w:val="32"/>
          <w:szCs w:val="32"/>
          <w:shd w:val="clear" w:color="auto" w:fill="FFFFFF"/>
        </w:rPr>
        <w:t>，分别</w:t>
      </w:r>
      <w:r>
        <w:rPr>
          <w:rFonts w:hint="default" w:ascii="方正仿宋_GBK" w:hAnsi="方正仿宋_GBK" w:eastAsia="方正仿宋_GBK" w:cs="方正仿宋_GBK"/>
          <w:sz w:val="32"/>
          <w:szCs w:val="32"/>
          <w:shd w:val="clear" w:color="auto" w:fill="FFFFFF"/>
        </w:rPr>
        <w:t>为</w:t>
      </w:r>
      <w:r>
        <w:rPr>
          <w:rFonts w:ascii="方正仿宋_GBK" w:hAnsi="方正仿宋_GBK" w:eastAsia="方正仿宋_GBK" w:cs="方正仿宋_GBK"/>
          <w:sz w:val="32"/>
          <w:szCs w:val="32"/>
          <w:shd w:val="clear" w:color="auto" w:fill="FFFFFF"/>
        </w:rPr>
        <w:t>综合办公室、干部培训科、后勤财务科、农民培训科、网络信息科</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2023年度收入总计565.80万元，支出总计</w:t>
      </w:r>
      <w:r>
        <w:rPr>
          <w:rFonts w:ascii="方正仿宋_GBK" w:hAnsi="方正仿宋_GBK" w:eastAsia="方正仿宋_GBK" w:cs="方正仿宋_GBK"/>
          <w:sz w:val="32"/>
          <w:szCs w:val="32"/>
        </w:rPr>
        <w:t>565.80</w:t>
      </w:r>
      <w:r>
        <w:rPr>
          <w:rFonts w:ascii="方正仿宋_GBK" w:hAnsi="方正仿宋_GBK" w:eastAsia="方正仿宋_GBK" w:cs="方正仿宋_GBK"/>
          <w:sz w:val="32"/>
          <w:szCs w:val="32"/>
          <w:shd w:val="clear" w:color="auto" w:fill="FFFFFF"/>
        </w:rPr>
        <w:t>万元。收支较上年决算数增加565.80万元，增长100.00%，主要原因是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2023年度收入合计565.80万元，较上年决算数增加565.80万元，增长100.00%，主要原因是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565.80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565.80</w:t>
      </w:r>
      <w:r>
        <w:rPr>
          <w:rFonts w:ascii="方正仿宋_GBK" w:hAnsi="方正仿宋_GBK" w:eastAsia="方正仿宋_GBK" w:cs="方正仿宋_GBK"/>
          <w:sz w:val="32"/>
          <w:szCs w:val="32"/>
          <w:shd w:val="clear" w:color="auto" w:fill="FFFFFF"/>
        </w:rPr>
        <w:t>万元，较上年决算数增加565.80万元，增长100.00%，主要原因是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327.73</w:t>
      </w:r>
      <w:r>
        <w:rPr>
          <w:rFonts w:ascii="方正仿宋_GBK" w:hAnsi="方正仿宋_GBK" w:eastAsia="方正仿宋_GBK" w:cs="方正仿宋_GBK"/>
          <w:sz w:val="32"/>
          <w:szCs w:val="32"/>
          <w:shd w:val="clear" w:color="auto" w:fill="FFFFFF"/>
        </w:rPr>
        <w:t>万元，占57.92%；项目支出</w:t>
      </w:r>
      <w:r>
        <w:rPr>
          <w:rFonts w:ascii="方正仿宋_GBK" w:hAnsi="方正仿宋_GBK" w:eastAsia="方正仿宋_GBK" w:cs="方正仿宋_GBK"/>
          <w:sz w:val="32"/>
          <w:szCs w:val="32"/>
        </w:rPr>
        <w:t>238.07</w:t>
      </w:r>
      <w:r>
        <w:rPr>
          <w:rFonts w:ascii="方正仿宋_GBK" w:hAnsi="方正仿宋_GBK" w:eastAsia="方正仿宋_GBK" w:cs="方正仿宋_GBK"/>
          <w:sz w:val="32"/>
          <w:szCs w:val="32"/>
          <w:shd w:val="clear" w:color="auto" w:fill="FFFFFF"/>
        </w:rPr>
        <w:t>万元，占42.08%；经营支出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2023年度财政拨款收、支总计565.80万元。与2022年相比，财政拨款收、支总计各增加565.80万元，增长100.00%。主要原因是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565.80</w:t>
      </w:r>
      <w:r>
        <w:rPr>
          <w:rFonts w:ascii="方正仿宋_GBK" w:hAnsi="方正仿宋_GBK" w:eastAsia="方正仿宋_GBK" w:cs="方正仿宋_GBK"/>
          <w:sz w:val="32"/>
          <w:szCs w:val="32"/>
          <w:shd w:val="clear" w:color="auto" w:fill="FFFFFF"/>
        </w:rPr>
        <w:t>万元，较上年决算数增加565.80万元，增长100.00%。主要原因是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。较年初预算数增加271.24万元，增长92.08%。主要原因是部分项目</w:t>
      </w:r>
      <w:r>
        <w:rPr>
          <w:rFonts w:hint="default" w:ascii="方正仿宋_GBK" w:hAnsi="方正仿宋_GBK" w:eastAsia="方正仿宋_GBK" w:cs="方正仿宋_GBK"/>
          <w:sz w:val="32"/>
          <w:szCs w:val="32"/>
          <w:shd w:val="clear" w:color="auto" w:fill="FFFFFF"/>
        </w:rPr>
        <w:t>资金未纳入年初预算。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565.80</w:t>
      </w:r>
      <w:r>
        <w:rPr>
          <w:rFonts w:ascii="方正仿宋_GBK" w:hAnsi="方正仿宋_GBK" w:eastAsia="方正仿宋_GBK" w:cs="方正仿宋_GBK"/>
          <w:sz w:val="32"/>
          <w:szCs w:val="32"/>
          <w:shd w:val="clear" w:color="auto" w:fill="FFFFFF"/>
        </w:rPr>
        <w:t>万元，较上年决算数增加565.80万元，增长100.00%。主要原因是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。较年初预算数增加271.24万元，增长92.08%。主要原因是部分</w:t>
      </w:r>
      <w:r>
        <w:rPr>
          <w:rFonts w:hint="default" w:ascii="方正仿宋_GBK" w:hAnsi="方正仿宋_GBK" w:eastAsia="方正仿宋_GBK" w:cs="方正仿宋_GBK"/>
          <w:sz w:val="32"/>
          <w:szCs w:val="32"/>
          <w:shd w:val="clear" w:color="auto" w:fill="FFFFFF"/>
        </w:rPr>
        <w:t>项目资金未纳入年初预算</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41.83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7.39</w:t>
      </w:r>
      <w:r>
        <w:rPr>
          <w:rFonts w:ascii="方正仿宋_GBK" w:hAnsi="方正仿宋_GBK" w:eastAsia="方正仿宋_GBK" w:cs="方正仿宋_GBK"/>
          <w:sz w:val="32"/>
          <w:szCs w:val="32"/>
          <w:shd w:val="clear" w:color="auto" w:fill="FFFFFF"/>
        </w:rPr>
        <w:t>%，较年初预算数无增减。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（9）卫生健康支出</w:t>
      </w:r>
      <w:r>
        <w:rPr>
          <w:rFonts w:ascii="方正仿宋_GBK" w:hAnsi="方正仿宋_GBK" w:eastAsia="方正仿宋_GBK" w:cs="方正仿宋_GBK"/>
          <w:sz w:val="32"/>
          <w:szCs w:val="32"/>
        </w:rPr>
        <w:t>15.94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2.82</w:t>
      </w:r>
      <w:r>
        <w:rPr>
          <w:rFonts w:ascii="方正仿宋_GBK" w:hAnsi="方正仿宋_GBK" w:eastAsia="方正仿宋_GBK" w:cs="方正仿宋_GBK"/>
          <w:sz w:val="32"/>
          <w:szCs w:val="32"/>
          <w:shd w:val="clear" w:color="auto" w:fill="FFFFFF"/>
        </w:rPr>
        <w:t>%，较年初预算数无增减。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（12）农林水支出</w:t>
      </w:r>
      <w:r>
        <w:rPr>
          <w:rFonts w:ascii="方正仿宋_GBK" w:hAnsi="方正仿宋_GBK" w:eastAsia="方正仿宋_GBK" w:cs="方正仿宋_GBK"/>
          <w:sz w:val="32"/>
          <w:szCs w:val="32"/>
        </w:rPr>
        <w:t>495.19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87.52</w:t>
      </w:r>
      <w:r>
        <w:rPr>
          <w:rFonts w:ascii="方正仿宋_GBK" w:hAnsi="方正仿宋_GBK" w:eastAsia="方正仿宋_GBK" w:cs="方正仿宋_GBK"/>
          <w:sz w:val="32"/>
          <w:szCs w:val="32"/>
          <w:shd w:val="clear" w:color="auto" w:fill="FFFFFF"/>
        </w:rPr>
        <w:t>%，较年初预算数增加273.57万元，增长123.44%，主要原因是部分项目</w:t>
      </w:r>
      <w:r>
        <w:rPr>
          <w:rFonts w:hint="default" w:ascii="方正仿宋_GBK" w:hAnsi="方正仿宋_GBK" w:eastAsia="方正仿宋_GBK" w:cs="方正仿宋_GBK"/>
          <w:sz w:val="32"/>
          <w:szCs w:val="32"/>
          <w:shd w:val="clear" w:color="auto" w:fill="FFFFFF"/>
        </w:rPr>
        <w:t>资金未纳入年初预算。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（19）</w:t>
      </w:r>
      <w:r>
        <w:rPr>
          <w:rFonts w:ascii="方正仿宋_GBK" w:hAnsi="方正仿宋_GBK" w:eastAsia="方正仿宋_GBK" w:cs="方正仿宋_GBK"/>
          <w:sz w:val="32"/>
          <w:szCs w:val="32"/>
        </w:rPr>
        <w:t>住房保障支出12.84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2.27</w:t>
      </w:r>
      <w:r>
        <w:rPr>
          <w:rFonts w:ascii="方正仿宋_GBK" w:hAnsi="方正仿宋_GBK" w:eastAsia="方正仿宋_GBK" w:cs="方正仿宋_GBK"/>
          <w:sz w:val="32"/>
          <w:szCs w:val="32"/>
          <w:shd w:val="clear" w:color="auto" w:fill="FFFFFF"/>
        </w:rPr>
        <w:t>%，较年初预算数减少2.33万元，下降15.36%，主要</w:t>
      </w:r>
      <w:r>
        <w:rPr>
          <w:rFonts w:hint="default" w:ascii="方正仿宋_GBK" w:hAnsi="方正仿宋_GBK" w:eastAsia="方正仿宋_GBK" w:cs="方正仿宋_GBK"/>
          <w:sz w:val="32"/>
          <w:szCs w:val="32"/>
          <w:shd w:val="clear" w:color="auto" w:fill="FFFFFF"/>
        </w:rPr>
        <w:t>原因是政策性调减</w:t>
      </w:r>
      <w:r>
        <w:rPr>
          <w:rFonts w:ascii="方正仿宋_GBK" w:hAnsi="方正仿宋_GBK" w:eastAsia="方正仿宋_GBK" w:cs="方正仿宋_GBK"/>
          <w:sz w:val="32"/>
          <w:szCs w:val="32"/>
        </w:rPr>
        <w:t>。</w:t>
      </w:r>
    </w:p>
    <w:p>
      <w:pPr>
        <w:pStyle w:val="6"/>
        <w:snapToGrid w:val="0"/>
        <w:spacing w:before="0" w:beforeAutospacing="0" w:after="0" w:afterAutospacing="0" w:line="600" w:lineRule="exact"/>
        <w:ind w:firstLine="642"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pPr>
        <w:spacing w:line="600" w:lineRule="exact"/>
        <w:ind w:firstLine="640" w:firstLineChars="200"/>
        <w:rPr>
          <w:rFonts w:hint="default" w:ascii="Times New Roman" w:hAnsi="Times New Roman" w:eastAsia="方正仿宋_GBK"/>
          <w:sz w:val="32"/>
          <w:szCs w:val="32"/>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327.73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298.56</w:t>
      </w:r>
      <w:r>
        <w:rPr>
          <w:rFonts w:ascii="方正仿宋_GBK" w:hAnsi="方正仿宋_GBK" w:eastAsia="方正仿宋_GBK" w:cs="方正仿宋_GBK"/>
          <w:sz w:val="32"/>
          <w:szCs w:val="32"/>
          <w:shd w:val="clear" w:color="auto" w:fill="FFFFFF"/>
        </w:rPr>
        <w:t>万元，较上年决算数增加298.56万元，增长100.00%，主要原因是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rPr>
        <w:t>人员经费用途主要包括基本工资、津贴补贴、奖金、社会保障缴费、住房公积金等支出。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29.17</w:t>
      </w:r>
      <w:r>
        <w:rPr>
          <w:rFonts w:ascii="方正仿宋_GBK" w:hAnsi="方正仿宋_GBK" w:eastAsia="方正仿宋_GBK" w:cs="方正仿宋_GBK"/>
          <w:sz w:val="32"/>
          <w:szCs w:val="32"/>
          <w:shd w:val="clear" w:color="auto" w:fill="FFFFFF"/>
        </w:rPr>
        <w:t>万元，较上年决算数增加29.17万元，增长100.00%，主要原因是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rPr>
        <w:t>公用经费用途主要包括办办公费、邮电费、劳务费、差旅费、公务用车运行维护费、工会经费、广告宣传等支出。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autoSpaceDE w:val="0"/>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w:t>
      </w:r>
      <w:r>
        <w:rPr>
          <w:rFonts w:hint="default"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2023年度无</w:t>
      </w:r>
      <w:r>
        <w:rPr>
          <w:rFonts w:hint="default" w:ascii="方正仿宋_GBK" w:hAnsi="方正仿宋_GBK" w:eastAsia="方正仿宋_GBK" w:cs="方正仿宋_GBK"/>
          <w:sz w:val="32"/>
          <w:szCs w:val="32"/>
          <w:shd w:val="clear" w:color="auto" w:fill="FFFFFF"/>
        </w:rPr>
        <w:t>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万元，较年初预算数减少3.69万元，下降96.09%，主要原因是丰都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。较上年支出数增加0.15万元，增长100.00%，主要原因是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万元。费用支出较年初预算数减少0.40万元，下降100.00%，主要原因是本</w:t>
      </w:r>
      <w:r>
        <w:rPr>
          <w:rFonts w:hint="default" w:ascii="方正仿宋_GBK" w:hAnsi="方正仿宋_GBK" w:eastAsia="方正仿宋_GBK" w:cs="方正仿宋_GBK"/>
          <w:sz w:val="32"/>
          <w:szCs w:val="32"/>
          <w:shd w:val="clear" w:color="auto" w:fill="FFFFFF"/>
        </w:rPr>
        <w:t>年度</w:t>
      </w:r>
      <w:r>
        <w:rPr>
          <w:rFonts w:ascii="方正仿宋_GBK" w:hAnsi="方正仿宋_GBK" w:eastAsia="方正仿宋_GBK" w:cs="方正仿宋_GBK"/>
          <w:sz w:val="32"/>
          <w:szCs w:val="32"/>
          <w:shd w:val="clear" w:color="auto" w:fill="FFFFFF"/>
        </w:rPr>
        <w:t>单位无</w:t>
      </w:r>
      <w:r>
        <w:rPr>
          <w:rFonts w:hint="default" w:ascii="方正仿宋_GBK" w:hAnsi="方正仿宋_GBK" w:eastAsia="方正仿宋_GBK" w:cs="方正仿宋_GBK"/>
          <w:sz w:val="32"/>
          <w:szCs w:val="32"/>
          <w:shd w:val="clear" w:color="auto" w:fill="FFFFFF"/>
        </w:rPr>
        <w:t>因公</w:t>
      </w:r>
      <w:r>
        <w:rPr>
          <w:rFonts w:ascii="方正仿宋_GBK" w:hAnsi="方正仿宋_GBK" w:eastAsia="方正仿宋_GBK" w:cs="方正仿宋_GBK"/>
          <w:sz w:val="32"/>
          <w:szCs w:val="32"/>
          <w:shd w:val="clear" w:color="auto" w:fill="FFFFFF"/>
        </w:rPr>
        <w:t>出国</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境</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费用。较上年支出数无增减。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万元，主要用于接待大豆育种</w:t>
      </w:r>
      <w:r>
        <w:rPr>
          <w:rFonts w:hint="default" w:ascii="方正仿宋_GBK" w:hAnsi="方正仿宋_GBK" w:eastAsia="方正仿宋_GBK" w:cs="方正仿宋_GBK"/>
          <w:sz w:val="32"/>
          <w:szCs w:val="32"/>
          <w:shd w:val="clear" w:color="auto" w:fill="FFFFFF"/>
        </w:rPr>
        <w:t>试验示范项目</w:t>
      </w:r>
      <w:r>
        <w:rPr>
          <w:rFonts w:ascii="方正仿宋_GBK" w:hAnsi="方正仿宋_GBK" w:eastAsia="方正仿宋_GBK" w:cs="方正仿宋_GBK"/>
          <w:sz w:val="32"/>
          <w:szCs w:val="32"/>
          <w:shd w:val="clear" w:color="auto" w:fill="FFFFFF"/>
        </w:rPr>
        <w:t>工作。费用支出较年初预算数减少3.29万元，下降95.64%，主要原因是丰都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。较上年支出数增加0.15万元，增长100.00%，主要原因是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97.67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万元，较上年决算数增加0.20万元，增长100.00%，主要原因是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117.42</w:t>
      </w:r>
      <w:r>
        <w:rPr>
          <w:rFonts w:ascii="方正仿宋_GBK" w:hAnsi="方正仿宋_GBK" w:eastAsia="方正仿宋_GBK" w:cs="方正仿宋_GBK"/>
          <w:sz w:val="32"/>
          <w:szCs w:val="32"/>
          <w:shd w:val="clear" w:color="auto" w:fill="FFFFFF"/>
        </w:rPr>
        <w:t>万元，较上年决算数增加117.42万元，增长100.00%，主要原因是</w:t>
      </w:r>
      <w:r>
        <w:rPr>
          <w:rFonts w:hint="default" w:ascii="方正仿宋_GBK" w:hAnsi="方正仿宋_GBK" w:eastAsia="方正仿宋_GBK" w:cs="方正仿宋_GBK"/>
          <w:sz w:val="32"/>
          <w:szCs w:val="32"/>
          <w:shd w:val="clear" w:color="auto" w:fill="FFFFFF"/>
        </w:rPr>
        <w:t>2022</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在丰都县农业农村委本级核算，</w:t>
      </w:r>
      <w:r>
        <w:rPr>
          <w:rFonts w:ascii="方正仿宋_GBK" w:hAnsi="方正仿宋_GBK" w:eastAsia="方正仿宋_GBK" w:cs="方正仿宋_GBK"/>
          <w:sz w:val="32"/>
          <w:szCs w:val="32"/>
          <w:shd w:val="clear" w:color="auto" w:fill="FFFFFF"/>
        </w:rPr>
        <w:t>2023年</w:t>
      </w:r>
      <w:r>
        <w:rPr>
          <w:rFonts w:hint="default" w:ascii="方正仿宋_GBK" w:hAnsi="方正仿宋_GBK" w:eastAsia="方正仿宋_GBK" w:cs="方正仿宋_GBK"/>
          <w:sz w:val="32"/>
          <w:szCs w:val="32"/>
          <w:shd w:val="clear" w:color="auto" w:fill="FFFFFF"/>
        </w:rPr>
        <w:t>分账核算</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rPr>
        <w:t>按照部门决算列报口径，我单位不在机关运行经费统计范围之内</w:t>
      </w:r>
      <w:r>
        <w:rPr>
          <w:rFonts w:hint="eastAsia" w:ascii="方正仿宋_GBK" w:hAnsi="方正仿宋_GBK" w:eastAsia="方正仿宋_GBK" w:cs="方正仿宋_GBK"/>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辆、主要领导</w:t>
      </w:r>
      <w:r>
        <w:rPr>
          <w:rFonts w:hint="default" w:ascii="方正仿宋_GBK" w:hAnsi="方正仿宋_GBK" w:eastAsia="方正仿宋_GBK" w:cs="方正仿宋_GBK"/>
          <w:sz w:val="32"/>
          <w:szCs w:val="32"/>
          <w:shd w:val="clear" w:color="auto" w:fill="FFFFFF"/>
        </w:rPr>
        <w:t>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辆。单价100万元（含）以上设备（不含</w:t>
      </w:r>
      <w:r>
        <w:rPr>
          <w:rFonts w:hint="default" w:ascii="方正仿宋_GBK" w:hAnsi="方正仿宋_GBK" w:eastAsia="方正仿宋_GBK" w:cs="方正仿宋_GBK"/>
          <w:sz w:val="32"/>
          <w:szCs w:val="32"/>
          <w:shd w:val="clear" w:color="auto" w:fill="FFFFFF"/>
        </w:rPr>
        <w:t>车辆</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1"/>
        <w:autoSpaceDE w:val="0"/>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snapToGrid w:val="0"/>
        <w:spacing w:before="0" w:beforeAutospacing="0" w:after="0" w:afterAutospacing="0" w:line="600" w:lineRule="exact"/>
        <w:ind w:firstLine="640" w:firstLineChars="200"/>
        <w:jc w:val="both"/>
        <w:rPr>
          <w:rStyle w:val="10"/>
          <w:rFonts w:hint="default" w:ascii="黑体" w:hAnsi="黑体" w:eastAsia="黑体" w:cs="黑体"/>
          <w:sz w:val="32"/>
          <w:szCs w:val="32"/>
          <w:shd w:val="clear" w:color="auto" w:fill="FFFFFF"/>
        </w:rPr>
      </w:pPr>
      <w:r>
        <w:rPr>
          <w:rFonts w:hint="default" w:ascii="Cambria" w:hAnsi="Cambria" w:eastAsia="方正仿宋_GBK" w:cs="Cambria"/>
          <w:sz w:val="32"/>
          <w:szCs w:val="32"/>
          <w:shd w:val="clear" w:color="auto" w:fill="FFFFFF"/>
        </w:rPr>
        <w:t> </w:t>
      </w: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ind w:firstLine="64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ascii="方正仿宋_GBK" w:hAnsi="方正仿宋_GBK" w:eastAsia="方正仿宋_GBK" w:cs="方正仿宋_GBK"/>
          <w:sz w:val="32"/>
          <w:szCs w:val="32"/>
          <w:shd w:val="clear" w:color="auto" w:fill="FFFFFF"/>
        </w:rPr>
        <w:t>4</w:t>
      </w:r>
      <w:r>
        <w:rPr>
          <w:rFonts w:hint="eastAsia" w:ascii="方正仿宋_GBK" w:hAnsi="方正仿宋_GBK" w:eastAsia="方正仿宋_GBK" w:cs="方正仿宋_GBK"/>
          <w:sz w:val="32"/>
          <w:szCs w:val="32"/>
          <w:shd w:val="clear" w:color="auto" w:fill="FFFFFF"/>
        </w:rPr>
        <w:t>个二级</w:t>
      </w:r>
      <w:r>
        <w:rPr>
          <w:rFonts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rPr>
        <w:t>开展了绩效自评，涉及财政拨款项目支出资金</w:t>
      </w:r>
      <w:r>
        <w:rPr>
          <w:rFonts w:ascii="方正仿宋_GBK" w:hAnsi="方正仿宋_GBK" w:eastAsia="方正仿宋_GBK" w:cs="方正仿宋_GBK"/>
          <w:sz w:val="32"/>
          <w:szCs w:val="32"/>
          <w:shd w:val="clear" w:color="auto" w:fill="FFFFFF"/>
        </w:rPr>
        <w:t>238.07</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项目支出绩效自评表，具体见附件。</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w:t>
      </w:r>
      <w:r>
        <w:rPr>
          <w:rFonts w:ascii="方正仿宋_GBK" w:hAnsi="方正仿宋_GBK" w:eastAsia="方正仿宋_GBK" w:cs="方正仿宋_GBK"/>
          <w:sz w:val="32"/>
          <w:szCs w:val="32"/>
          <w:shd w:val="clear" w:color="auto" w:fill="FFFFFF"/>
        </w:rPr>
        <w:t>2021年农民教育培训</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高素质农民培育</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丰都县大豆育种试验示范建设</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培育农业人才</w:t>
      </w:r>
      <w:r>
        <w:rPr>
          <w:rFonts w:hint="eastAsia" w:ascii="方正仿宋_GBK" w:hAnsi="方正仿宋_GBK" w:eastAsia="方正仿宋_GBK" w:cs="方正仿宋_GBK"/>
          <w:sz w:val="32"/>
          <w:szCs w:val="32"/>
          <w:shd w:val="clear" w:color="auto" w:fill="FFFFFF"/>
        </w:rPr>
        <w:t>4个</w:t>
      </w:r>
      <w:r>
        <w:rPr>
          <w:rFonts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rPr>
        <w:t>开展了绩效评价，涉及财政拨款项目资金</w:t>
      </w:r>
      <w:r>
        <w:rPr>
          <w:rFonts w:ascii="方正仿宋_GBK" w:hAnsi="方正仿宋_GBK" w:eastAsia="方正仿宋_GBK" w:cs="方正仿宋_GBK"/>
          <w:sz w:val="32"/>
          <w:szCs w:val="32"/>
          <w:shd w:val="clear" w:color="auto" w:fill="FFFFFF"/>
        </w:rPr>
        <w:t>238.07</w:t>
      </w:r>
      <w:r>
        <w:rPr>
          <w:rFonts w:hint="eastAsia" w:ascii="方正仿宋_GBK" w:hAnsi="方正仿宋_GBK" w:eastAsia="方正仿宋_GBK" w:cs="方正仿宋_GBK"/>
          <w:sz w:val="32"/>
          <w:szCs w:val="32"/>
          <w:shd w:val="clear" w:color="auto" w:fill="FFFFFF"/>
        </w:rPr>
        <w:t>万元，评价得分均为90分以上，评价等次为优。</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县财政</w:t>
      </w:r>
      <w:r>
        <w:rPr>
          <w:rFonts w:ascii="楷体" w:hAnsi="楷体" w:eastAsia="楷体" w:cs="楷体"/>
          <w:bCs/>
          <w:sz w:val="32"/>
          <w:szCs w:val="32"/>
          <w:shd w:val="clear" w:color="auto" w:fill="FFFFFF"/>
        </w:rPr>
        <w:t>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本单位决算公开信息反馈和联系方式：李福容 023-</w:t>
      </w:r>
      <w:r>
        <w:rPr>
          <w:rFonts w:hint="default" w:ascii="方正仿宋_GBK" w:hAnsi="方正仿宋_GBK" w:eastAsia="方正仿宋_GBK" w:cs="方正仿宋_GBK"/>
          <w:sz w:val="32"/>
          <w:szCs w:val="32"/>
          <w:shd w:val="clear" w:color="auto" w:fill="FFFFFF"/>
        </w:rPr>
        <w:t>70606871</w:t>
      </w:r>
      <w:r>
        <w:rPr>
          <w:rFonts w:ascii="方正仿宋_GBK" w:hAnsi="方正仿宋_GBK" w:eastAsia="方正仿宋_GBK" w:cs="方正仿宋_GBK"/>
          <w:sz w:val="32"/>
          <w:szCs w:val="32"/>
          <w:shd w:val="clear" w:color="auto" w:fill="FFFFFF"/>
        </w:rPr>
        <w:t>。</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r>
              <w:rPr>
                <w:rFonts w:cs="宋体"/>
                <w:sz w:val="20"/>
                <w:szCs w:val="20"/>
              </w:rPr>
              <w:t>公开单位：</w:t>
            </w:r>
            <w:r>
              <w:rPr>
                <w:sz w:val="20"/>
              </w:rPr>
              <w:t>重庆市丰都县农民科技培训中心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565.80</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41.83</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15.94</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495.19</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12.84</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565.80</w:t>
            </w: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565.80</w:t>
            </w: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sz w:val="20"/>
                <w:szCs w:val="20"/>
              </w:rPr>
            </w:pPr>
            <w:r>
              <w:rPr>
                <w:rFonts w:cs="宋体"/>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565.80</w:t>
            </w:r>
            <w:r>
              <w:rPr>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sz w:val="20"/>
                <w:szCs w:val="20"/>
              </w:rPr>
            </w:pPr>
            <w:r>
              <w:rPr>
                <w:rFonts w:cs="宋体"/>
                <w:b/>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sz w:val="20"/>
                <w:szCs w:val="20"/>
              </w:rPr>
            </w:pPr>
            <w:r>
              <w:rPr>
                <w:rFonts w:cs="宋体"/>
                <w:sz w:val="20"/>
                <w:szCs w:val="20"/>
              </w:rPr>
              <w:t>565.80</w:t>
            </w:r>
            <w:r>
              <w:rPr>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公开单位：</w:t>
            </w:r>
            <w:r>
              <w:rPr>
                <w:sz w:val="20"/>
              </w:rPr>
              <w:t>重庆市丰都县农民科技培训中心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565.80</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565.80</w:t>
            </w: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41.83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41.83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41.83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41.83</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20.22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20.22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10.11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10.11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11.50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11.50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15.94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15.94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15.94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15.94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10.11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10.11</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5.83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5.83</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495.19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495.19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495.19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495.19</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257.12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257.12</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130.10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130.10</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107.97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107.97</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12.84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12.84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12.84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12.84</w:t>
            </w:r>
            <w:r>
              <w:rPr>
                <w:b/>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12.84</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12.84</w:t>
            </w: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 xml:space="preserve">重庆市丰都县农民科技培训中心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565.80</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327.73</w:t>
            </w:r>
            <w:r>
              <w:rPr>
                <w:b/>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238.07</w:t>
            </w: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41.83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41.83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41.83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41.83</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20.22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20.22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10.11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10.11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11.50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11.50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15.94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15.94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15.94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15.94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10.11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10.11</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5.83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5.83</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495.19</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257.12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238.07</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495.19</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257.12</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238.07</w:t>
            </w:r>
            <w:r>
              <w:rPr>
                <w:b/>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257.12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257.12</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130.10</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130.10</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107.97</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107.97</w:t>
            </w: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12.84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12.84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12.84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b/>
                <w:sz w:val="20"/>
                <w:szCs w:val="20"/>
              </w:rPr>
              <w:t>12.84</w:t>
            </w:r>
            <w:r>
              <w:rPr>
                <w:b/>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12.84</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0"/>
                <w:szCs w:val="20"/>
              </w:rPr>
              <w:t>12.84</w:t>
            </w:r>
            <w:r>
              <w:rPr>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重庆市丰都县农民科技培训中心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sz w:val="20"/>
                <w:szCs w:val="20"/>
              </w:rPr>
            </w:pPr>
            <w:r>
              <w:rPr>
                <w:rFonts w:cs="宋体"/>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565.80</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41.83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41.83</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15.94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15.94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495.19</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495.19</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12.84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12.84</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565.80</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565.80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565.80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565.80</w:t>
            </w:r>
            <w:r>
              <w:rPr>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565.80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565.80</w:t>
            </w:r>
            <w:r>
              <w:rPr>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重庆市丰都县农民科技培训中心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565.80</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327.73</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bCs/>
                <w:sz w:val="20"/>
                <w:szCs w:val="20"/>
              </w:rPr>
              <w:t>238.07</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41.83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41.83</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41.83</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41.83</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20.22</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20.22</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10.11</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10.11</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11.50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11.50</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15.94</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15.94</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15.94</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15.94</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10.11</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10.11</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5.83</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5.83</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495.19</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257.12</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238.07</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495.19</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257.12</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238.07</w:t>
            </w:r>
            <w:r>
              <w:rPr>
                <w:b/>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257.12</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257.12</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130.10</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130.10</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107.97</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107.97</w:t>
            </w: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12.84</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12.84</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b/>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12.84</w:t>
            </w:r>
            <w:r>
              <w:rPr>
                <w:b/>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b/>
                <w:sz w:val="20"/>
                <w:szCs w:val="20"/>
              </w:rPr>
              <w:t>12.84</w:t>
            </w:r>
            <w:r>
              <w:rPr>
                <w:b/>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0"/>
                <w:szCs w:val="20"/>
              </w:rPr>
            </w:pPr>
            <w:r>
              <w:rPr>
                <w:rFonts w:cs="宋体"/>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12.84</w:t>
            </w:r>
            <w:r>
              <w:rPr>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rFonts w:cs="宋体"/>
                <w:sz w:val="20"/>
                <w:szCs w:val="20"/>
              </w:rPr>
              <w:t>12.84</w:t>
            </w:r>
            <w:r>
              <w:rPr>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r>
              <w:rPr>
                <w:rFonts w:cs="宋体"/>
                <w:sz w:val="20"/>
                <w:szCs w:val="20"/>
              </w:rPr>
              <w:t xml:space="preserve">公开单位： </w:t>
            </w:r>
            <w:r>
              <w:rPr>
                <w:sz w:val="20"/>
              </w:rPr>
              <w:t>重庆市丰都县农民科技培训中心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284.72</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29.17</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81.03</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5.03</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1.86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0.14</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139.19</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20.98</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0.14</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10.11</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0.24</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10.20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4.66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0.51</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14.76</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1.92</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0.41</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13.83</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5.59</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11.50</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0.38</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2.33</w:t>
            </w: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9.45</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0.62</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6.66</w:t>
            </w: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8"/>
                <w:szCs w:val="18"/>
              </w:rPr>
            </w:pPr>
            <w:r>
              <w:rPr>
                <w:rFonts w:cs="宋体"/>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sz w:val="18"/>
                <w:szCs w:val="18"/>
              </w:rPr>
            </w:pPr>
            <w:r>
              <w:rPr>
                <w:rFonts w:cs="宋体"/>
                <w:sz w:val="18"/>
                <w:szCs w:val="18"/>
              </w:rPr>
              <w:t>298.56</w:t>
            </w:r>
            <w:r>
              <w:rPr>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8"/>
                <w:szCs w:val="18"/>
              </w:rPr>
            </w:pPr>
            <w:r>
              <w:rPr>
                <w:rFonts w:cs="宋体"/>
                <w:b/>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sz w:val="18"/>
                <w:szCs w:val="18"/>
              </w:rPr>
            </w:pPr>
            <w:r>
              <w:rPr>
                <w:rFonts w:cs="宋体"/>
                <w:sz w:val="18"/>
                <w:szCs w:val="18"/>
              </w:rPr>
              <w:t>29.17</w:t>
            </w:r>
            <w:r>
              <w:rPr>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重庆市丰都县农民科技培训中心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32"/>
                <w:szCs w:val="32"/>
              </w:rPr>
            </w:pPr>
            <w:r>
              <w:rPr>
                <w:rFonts w:cs="宋体"/>
                <w:b/>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sz w:val="20"/>
                <w:szCs w:val="20"/>
              </w:rPr>
            </w:pPr>
            <w:r>
              <w:rPr>
                <w:rFonts w:cs="宋体"/>
                <w:sz w:val="20"/>
                <w:szCs w:val="20"/>
              </w:rPr>
              <w:t xml:space="preserve">公开单位： </w:t>
            </w:r>
            <w:r>
              <w:rPr>
                <w:sz w:val="20"/>
              </w:rPr>
              <w:t>重庆市丰都县农民科技培训中心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sz w:val="20"/>
                <w:szCs w:val="20"/>
              </w:rPr>
            </w:pPr>
            <w:r>
              <w:rPr>
                <w:rFonts w:cs="宋体"/>
                <w:sz w:val="20"/>
                <w:szCs w:val="20"/>
              </w:rPr>
              <w:t>单位：万元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0"/>
                <w:szCs w:val="20"/>
              </w:rPr>
            </w:pPr>
            <w:r>
              <w:rPr>
                <w:rFonts w:cs="宋体"/>
                <w:b/>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0"/>
                <w:szCs w:val="20"/>
              </w:rPr>
            </w:pPr>
            <w:r>
              <w:rPr>
                <w:rFonts w:cs="宋体"/>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0"/>
                <w:szCs w:val="20"/>
              </w:rPr>
            </w:pPr>
            <w:r>
              <w:rPr>
                <w:b/>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sz w:val="32"/>
                <w:szCs w:val="32"/>
              </w:rPr>
            </w:pPr>
            <w:r>
              <w:rPr>
                <w:rFonts w:cs="宋体"/>
                <w:b/>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r>
              <w:rPr>
                <w:rFonts w:cs="宋体"/>
                <w:sz w:val="20"/>
                <w:szCs w:val="20"/>
              </w:rPr>
              <w:t xml:space="preserve">公开单位： </w:t>
            </w:r>
            <w:r>
              <w:rPr>
                <w:sz w:val="20"/>
              </w:rPr>
              <w:t>重庆市丰都县农民科技培训中心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sz w:val="20"/>
                <w:szCs w:val="20"/>
              </w:rPr>
            </w:pPr>
            <w:r>
              <w:rPr>
                <w:rFonts w:cs="宋体"/>
                <w:sz w:val="20"/>
                <w:szCs w:val="20"/>
              </w:rPr>
              <w:t>单位：万元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sz w:val="16"/>
                <w:szCs w:val="16"/>
              </w:rPr>
            </w:pPr>
            <w:r>
              <w:rPr>
                <w:rFonts w:cs="宋体"/>
                <w:b/>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0.15</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0.15</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0.15</w:t>
            </w:r>
            <w:r>
              <w:rPr>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0.15</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0.15</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2</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15</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0.20</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sz w:val="16"/>
                <w:szCs w:val="16"/>
              </w:rPr>
            </w:pPr>
            <w:r>
              <w:rPr>
                <w:rFonts w:cs="宋体"/>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sz w:val="16"/>
                <w:szCs w:val="16"/>
              </w:rPr>
            </w:pPr>
            <w:r>
              <w:rPr>
                <w:rFonts w:cs="宋体"/>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sz w:val="16"/>
                <w:szCs w:val="16"/>
              </w:rPr>
            </w:pPr>
            <w:r>
              <w:rPr>
                <w:rFonts w:cs="宋体"/>
                <w:sz w:val="16"/>
                <w:szCs w:val="16"/>
              </w:rPr>
              <w:t>117.42</w:t>
            </w:r>
            <w:r>
              <w:rPr>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72C1"/>
    <w:rsid w:val="00053789"/>
    <w:rsid w:val="000F3591"/>
    <w:rsid w:val="000F6810"/>
    <w:rsid w:val="0013396F"/>
    <w:rsid w:val="0018616D"/>
    <w:rsid w:val="001D3BB7"/>
    <w:rsid w:val="002B254B"/>
    <w:rsid w:val="003059DB"/>
    <w:rsid w:val="00345610"/>
    <w:rsid w:val="00380334"/>
    <w:rsid w:val="003A31FF"/>
    <w:rsid w:val="003B303A"/>
    <w:rsid w:val="00466C9B"/>
    <w:rsid w:val="0050481A"/>
    <w:rsid w:val="00550ABE"/>
    <w:rsid w:val="005F3048"/>
    <w:rsid w:val="0061027D"/>
    <w:rsid w:val="006354D3"/>
    <w:rsid w:val="00672F42"/>
    <w:rsid w:val="00770383"/>
    <w:rsid w:val="007819D4"/>
    <w:rsid w:val="007B419D"/>
    <w:rsid w:val="007B7C4B"/>
    <w:rsid w:val="007D3D39"/>
    <w:rsid w:val="007F0518"/>
    <w:rsid w:val="007F5B59"/>
    <w:rsid w:val="0085413E"/>
    <w:rsid w:val="00890420"/>
    <w:rsid w:val="00917429"/>
    <w:rsid w:val="009476B7"/>
    <w:rsid w:val="00994AF7"/>
    <w:rsid w:val="009B4EA4"/>
    <w:rsid w:val="009B67B8"/>
    <w:rsid w:val="009D2B67"/>
    <w:rsid w:val="00A566F9"/>
    <w:rsid w:val="00AF2751"/>
    <w:rsid w:val="00B03CCD"/>
    <w:rsid w:val="00BA0D20"/>
    <w:rsid w:val="00BA6FEB"/>
    <w:rsid w:val="00BD60E0"/>
    <w:rsid w:val="00BE2B89"/>
    <w:rsid w:val="00C10E9E"/>
    <w:rsid w:val="00C20C3E"/>
    <w:rsid w:val="00C44A0A"/>
    <w:rsid w:val="00CC1671"/>
    <w:rsid w:val="00D8101B"/>
    <w:rsid w:val="00E92355"/>
    <w:rsid w:val="00F51094"/>
    <w:rsid w:val="00F73F90"/>
    <w:rsid w:val="00FA33DC"/>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E9FE0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1932</Words>
  <Characters>11014</Characters>
  <Lines>91</Lines>
  <Paragraphs>25</Paragraphs>
  <TotalTime>330</TotalTime>
  <ScaleCrop>false</ScaleCrop>
  <LinksUpToDate>false</LinksUpToDate>
  <CharactersWithSpaces>12921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县农委机要秘书</cp:lastModifiedBy>
  <dcterms:modified xsi:type="dcterms:W3CDTF">2024-11-04T17:12:34Z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