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丰都县殡仪馆</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rPr>
      </w:pPr>
      <w:r>
        <w:rPr>
          <w:rFonts w:hint="eastAsia" w:ascii="方正小标宋_GBK" w:hAnsi="方正小标宋_GBK" w:eastAsia="方正小标宋_GBK" w:cs="方正小标宋_GBK"/>
          <w:sz w:val="44"/>
          <w:szCs w:val="44"/>
        </w:rPr>
        <w:t>2022年度部门决算情况说明</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rPr>
      </w:pPr>
      <w:r>
        <w:rPr>
          <w:rFonts w:hint="eastAsia" w:ascii="方正黑体_GBK" w:hAnsi="方正黑体_GBK" w:eastAsia="方正黑体_GBK" w:cs="方正黑体_GBK"/>
          <w:sz w:val="32"/>
          <w:szCs w:val="32"/>
        </w:rPr>
        <w:t>一、部门基本情况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殡仪馆负责为丧家提供殡仪服务场所及设施；负责殡葬用品和祭品的销售；负责遗体运输、存放、整容化妆、悼念、火化以及骨灰寄存等项殡葬业务。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殡仪馆设置办公室、火化车间、治丧服务部、业务接待部、驾驶组、餐饮部、后勤保障部7个内设机构。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（三）单位构成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本单位无下级预算单位。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二、部门决算情况说明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2022年度收入总计528.52万元，支出总计528.52万元。收支较上年决算数减少104.95万元,下降16.6%，主要原因是殡仪馆工程</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项目支出减少。</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2022年度收入合计528.21万元，较上年决算数减少105.26万元，下降16.6%，主要原因是殡仪馆工程</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项目比去年支出减少。其中：财政拨款收入505.58万元，占95.7%；事业收入22.63万元，占4.3%；经营收入0.00万元，占0%；其他收入0.00万元，占0%。此外，使用非财政拨款结余0.32万元，年初结转和结余0.00万元。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2022年度支出合计528.52万元，较上年决算减少103.17万元，下降16.3%，主要原因是殡仪馆工程</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项目比去年支出减少。其中：基本支出215.87万元，占40.8%；项目支出312.66万元，占59.2%；经营支出0.00万元，占0%。此外，结余分配0.00万元。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2022年度年末结转和结余0.00万元，较上年决算数较持平。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（二）财政拨款收入支出决算总体情况说明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2022年度财政拨款收、支总计505.58万元。与2021年相比，财政拨款收、支总计各减少119.74万元，下降19.1%。主要原因是仪馆工程</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项目比去年支出减少。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2022年度一般公共预算财政拨款收入367.93万元，较上年决算数减少82.39万元，下降18.3%。主要原因是殡仪馆工程</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项目比去年支出减少。较年初预算数增加44.06万元，增长13.6%。主要原因是在职人员变动政策性增资、调资晋级。此外，年初财政拨款结转和结余0.00万元。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2022年度一般公共预算财政拨款支出367.93万元，较上年决算数减少82.39万元，下降18.3%。主要原因是殡仪馆工程</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项目比去年支出减少。较年初预算数增加44.06万元，增长13.6%。主要原因是人员变动政策性增资、调资晋级。</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2022年度年末一般公共预算财政拨款结转和结余0.00万元，较上年决算数持平。</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本部门2022年度一般公共预算财政拨款支出主要用于以下几个方面：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（1）社会保障与就业支出353.10万元，占96%，较年初预算数增加44.06万元，增长14.3%，主要原因是人员变动政策性增资、调资晋级。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（2）卫生健康支出8.96万元，占2.4%，较年初预算数增加0.00万元，增长0%，主要原因是职工医疗保险未变动。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（3）住房保障支出5.87万元，占1.6%，较年初预算数增加0.00万元，增长0%，主要原因是职工住房公积金未变动。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2022年度一般公共预算财政拨款基本支出192.93万元。其中：人员经费169.93万元，较上年决算数减少0.39万元，下降0.2%，主要原因是主要原因是殡仪馆工程</w:t>
      </w:r>
      <w:r>
        <w:rPr>
          <w:rFonts w:hint="default"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项目比去年</w:t>
      </w:r>
      <w:r>
        <w:rPr>
          <w:rFonts w:hint="default" w:ascii="Times New Roman" w:hAnsi="Times New Roman" w:eastAsia="方正仿宋_GBK" w:cs="Times New Roman"/>
          <w:sz w:val="32"/>
          <w:szCs w:val="32"/>
          <w:lang w:eastAsia="zh-CN"/>
        </w:rPr>
        <w:t>支出</w:t>
      </w:r>
      <w:r>
        <w:rPr>
          <w:rFonts w:hint="default" w:ascii="Times New Roman" w:hAnsi="Times New Roman" w:eastAsia="方正仿宋_GBK" w:cs="Times New Roman"/>
          <w:sz w:val="32"/>
          <w:szCs w:val="32"/>
        </w:rPr>
        <w:t>减少。人员经费用途主要包括基本工资、津贴补贴、伙食补助费、绩效工资、社会保障缴费、住房公积金等支出。公用经费22.99万元，较上年决算数增加11.04万元，增长92.4%，主要原因是火化设备及花圈遗物焚烧设备、本年殡葬车辆运行维修维护费增加。公用经费用途主要包括办公费、咨询费、水电费、邮电费、手续费、差旅费、维修费、会议费、培训费、公务接待费、劳务费、工会经费、福利费、公务用车运行维护费及其他商品和服务等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（五）政府性基金预算收支决算情况说明。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政府性基金预算财政拨款年初结转结余0.00万元，年末结转结余0.00万元。本年收入137.66万元，较上年决算数减少37.34万元，下降21.3%，主要原因是殡仪馆新建工程项目比去年支出减少。本年支出137.66万元，较上年决算数减少37.34万元，下降21.3%，主要原因是殡仪馆新建工程项目比去年支出减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（六）国有资本经营预算财政拨款支出决算情况说明。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本部门2022年度无国有资本经营预算财政拨款支出。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三、“三公”经费情况说明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三公”经费支出共计8.74万元，较年初预算数增加4.24万元，增长94.2%，主要原因是殡葬车辆下乡接运遗体运行维修维护费增加。较上年支出数增加1.41万元，增长19.2%，主要原因是殡葬车辆下乡接运遗体运行维修维护费增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本单位2022年度未发生因公出国（境）费用支出。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本单位2022年度未发生公务车购置费用支出。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8.74万元，主要用于殡葬车辆下乡接运遗体运行维修维护费。费用支出较年初预算数增加4.74万元，增长118.5%，主要原因是殡葬车辆下乡接运遗体运行维修维护费增加。较上年支出数增加1.51万元，增长20.9%，主要原因是殡葬车辆下乡接运遗体运行维修维护费增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本单位2022年度未发生公务接待费用支出。费用支出较年初预算数减少0.50万元，下降100%，主要原因是未发生公务接待费用支出。较上年支出数减少0.10万元，下降100%，主要原因是未发生公务接待费用支出。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本部门因公出国（境）共计0个团组，0人；公务用车购置0辆，公务车保有量为4辆；国内公务接待0批次0人，其中：国内外事接待0批次，0人；国（境）外公务接待0批次，0人。2022年本部门人均接待费0.00元，车均购置费0.00万元，车均维护费2.19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四、其他需要说明的事项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（一）财政拨款会议费和培训费情况说明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本年度会议费支出0.00万元，较上年决算数减少0.09万元，下降100%，主要原因是未参加会议。本年度培训费支出0.09万元，较上年决算数减少0.36万元，下降80%，主要原因是参加培训次数减少。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（二）机关运行经费支出情况说明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按照部门决算列报口径，我单位不在机关运行经费统计范围之内。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2022年12月31日，本部门共有车辆4辆，其中，副部（省）级及以上领导用车0辆、主要领导干部用车0辆、机要通信用车0辆、应急保障用车1辆、执法执勤用车0辆，特种专业技术用车3辆，离退休干部用车0辆，其他用车0辆。单价100万元（含）以上设备（不含车辆）0台（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2022年度我单位未发生政府采购事项，无相关经费支出。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五、预算绩效管理情况说明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（一）预算绩效管理工作开展情况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根据预算绩效管理要求，我馆对殡仪馆新建工程项目、公益性骨灰堂建设项目、照明和供水工程项目、城乡困难群众基本丧葬费补助、公益性服务费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临牌人员工作经费）、殡仪馆火化成本费（非税返还</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运转经费）、殡仪馆乡村振兴驻村工作经费7个项目开展了绩效自评，其中，以填报自评表形式开展自评7项，涉及资金1665.9万元，未委托第三方开展绩效评价。从评价情况看，项目立项较为规范，绩效目标明确，预算编制合理，管理科学规范，总体完成情况较好。7个项目基本达到了预期绩效目标，别都提升服务对象满意度，促进社会和谐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（二）绩效自评结果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Style w:val="8"/>
        </w:rPr>
      </w:pPr>
      <w:r>
        <w:rPr>
          <w:rFonts w:hint="default" w:ascii="Times New Roman" w:hAnsi="Times New Roman" w:eastAsia="方正仿宋_GBK" w:cs="Times New Roman"/>
          <w:sz w:val="32"/>
          <w:szCs w:val="32"/>
        </w:rPr>
        <w:t>1.绩效目标自评表。</w:t>
      </w:r>
    </w:p>
    <w:tbl>
      <w:tblPr>
        <w:tblStyle w:val="6"/>
        <w:tblW w:w="5000" w:type="pct"/>
        <w:jc w:val="center"/>
        <w:tblLayout w:type="autofit"/>
        <w:tblCellMar>
          <w:top w:w="0" w:type="dxa"/>
          <w:left w:w="108" w:type="dxa"/>
          <w:bottom w:w="0" w:type="dxa"/>
          <w:right w:w="108" w:type="dxa"/>
        </w:tblCellMar>
      </w:tblPr>
      <w:tblGrid>
        <w:gridCol w:w="963"/>
        <w:gridCol w:w="616"/>
        <w:gridCol w:w="616"/>
        <w:gridCol w:w="107"/>
        <w:gridCol w:w="749"/>
        <w:gridCol w:w="929"/>
        <w:gridCol w:w="776"/>
        <w:gridCol w:w="191"/>
        <w:gridCol w:w="679"/>
        <w:gridCol w:w="130"/>
        <w:gridCol w:w="248"/>
        <w:gridCol w:w="238"/>
        <w:gridCol w:w="616"/>
        <w:gridCol w:w="811"/>
        <w:gridCol w:w="616"/>
        <w:gridCol w:w="776"/>
      </w:tblGrid>
      <w:tr>
        <w:tblPrEx>
          <w:tblCellMar>
            <w:top w:w="0" w:type="dxa"/>
            <w:left w:w="108" w:type="dxa"/>
            <w:bottom w:w="0" w:type="dxa"/>
            <w:right w:w="108" w:type="dxa"/>
          </w:tblCellMar>
        </w:tblPrEx>
        <w:trPr>
          <w:trHeight w:val="584" w:hRule="atLeast"/>
          <w:jc w:val="center"/>
        </w:trPr>
        <w:tc>
          <w:tcPr>
            <w:tcW w:w="5000" w:type="pct"/>
            <w:gridSpan w:val="16"/>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ascii="微软雅黑" w:hAnsi="微软雅黑" w:eastAsia="微软雅黑" w:cs="宋体"/>
                <w:b/>
                <w:bCs/>
                <w:color w:val="000000"/>
                <w:kern w:val="0"/>
                <w:sz w:val="36"/>
                <w:szCs w:val="40"/>
              </w:rPr>
            </w:pPr>
            <w:r>
              <w:rPr>
                <w:rFonts w:hint="eastAsia" w:ascii="微软雅黑" w:hAnsi="微软雅黑" w:eastAsia="微软雅黑" w:cs="宋体"/>
                <w:b/>
                <w:bCs/>
                <w:color w:val="000000"/>
                <w:kern w:val="0"/>
                <w:sz w:val="32"/>
                <w:szCs w:val="40"/>
              </w:rPr>
              <w:t>2022年度</w:t>
            </w:r>
            <w:r>
              <w:rPr>
                <w:rFonts w:hint="eastAsia" w:ascii="微软雅黑" w:hAnsi="微软雅黑" w:eastAsia="微软雅黑" w:cs="宋体"/>
                <w:b/>
                <w:bCs/>
                <w:color w:val="000000"/>
                <w:kern w:val="0"/>
                <w:sz w:val="32"/>
                <w:szCs w:val="40"/>
                <w:lang w:eastAsia="zh-CN"/>
              </w:rPr>
              <w:t>二级</w:t>
            </w:r>
            <w:r>
              <w:rPr>
                <w:rFonts w:hint="eastAsia" w:ascii="微软雅黑" w:hAnsi="微软雅黑" w:eastAsia="微软雅黑" w:cs="宋体"/>
                <w:b/>
                <w:bCs/>
                <w:color w:val="000000"/>
                <w:kern w:val="0"/>
                <w:sz w:val="32"/>
                <w:szCs w:val="40"/>
              </w:rPr>
              <w:t>项目绩效自评表</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项目名称：</w:t>
            </w:r>
          </w:p>
        </w:tc>
        <w:tc>
          <w:tcPr>
            <w:tcW w:w="697" w:type="pct"/>
            <w:gridSpan w:val="3"/>
            <w:tcBorders>
              <w:top w:val="nil"/>
              <w:left w:val="nil"/>
              <w:bottom w:val="single" w:color="auto" w:sz="4" w:space="0"/>
              <w:right w:val="single" w:color="auto" w:sz="4" w:space="0"/>
            </w:tcBorders>
            <w:vAlign w:val="center"/>
          </w:tcPr>
          <w:p>
            <w:pPr>
              <w:widowControl/>
              <w:shd w:val="clear"/>
              <w:spacing w:line="240" w:lineRule="atLeast"/>
              <w:jc w:val="center"/>
              <w:rPr>
                <w:rFonts w:hint="eastAsia" w:ascii="宋体" w:hAnsi="宋体" w:cs="宋体"/>
                <w:color w:val="000000"/>
                <w:kern w:val="0"/>
                <w:sz w:val="16"/>
                <w:szCs w:val="16"/>
              </w:rPr>
            </w:pPr>
            <w:r>
              <w:rPr>
                <w:rFonts w:hint="eastAsia" w:ascii="宋体" w:hAnsi="宋体" w:cs="宋体"/>
                <w:color w:val="000000"/>
                <w:kern w:val="0"/>
                <w:sz w:val="16"/>
                <w:szCs w:val="16"/>
              </w:rPr>
              <w:t>殡仪馆公益性骨灰堂建设</w:t>
            </w:r>
          </w:p>
        </w:tc>
        <w:tc>
          <w:tcPr>
            <w:tcW w:w="392" w:type="pct"/>
            <w:tcBorders>
              <w:top w:val="nil"/>
              <w:left w:val="nil"/>
              <w:bottom w:val="single" w:color="auto" w:sz="4" w:space="0"/>
              <w:right w:val="single" w:color="auto" w:sz="4" w:space="0"/>
            </w:tcBorders>
            <w:vAlign w:val="center"/>
          </w:tcPr>
          <w:p>
            <w:pPr>
              <w:widowControl/>
              <w:shd w:val="clear"/>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项目编码：</w:t>
            </w:r>
          </w:p>
        </w:tc>
        <w:tc>
          <w:tcPr>
            <w:tcW w:w="953" w:type="pct"/>
            <w:gridSpan w:val="3"/>
            <w:tcBorders>
              <w:top w:val="nil"/>
              <w:left w:val="nil"/>
              <w:bottom w:val="single" w:color="auto" w:sz="4" w:space="0"/>
              <w:right w:val="single" w:color="auto" w:sz="4" w:space="0"/>
            </w:tcBorders>
            <w:vAlign w:val="center"/>
          </w:tcPr>
          <w:p>
            <w:pPr>
              <w:widowControl/>
              <w:shd w:val="clear"/>
              <w:spacing w:line="240" w:lineRule="atLeast"/>
              <w:jc w:val="lef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50023022T000000148400</w:t>
            </w:r>
          </w:p>
        </w:tc>
        <w:tc>
          <w:tcPr>
            <w:tcW w:w="459" w:type="pct"/>
            <w:gridSpan w:val="2"/>
            <w:tcBorders>
              <w:top w:val="nil"/>
              <w:left w:val="nil"/>
              <w:bottom w:val="single" w:color="auto" w:sz="4" w:space="0"/>
              <w:right w:val="single" w:color="auto" w:sz="4" w:space="0"/>
            </w:tcBorders>
            <w:vAlign w:val="center"/>
          </w:tcPr>
          <w:p>
            <w:pPr>
              <w:widowControl/>
              <w:shd w:val="clear"/>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自评总分：</w:t>
            </w:r>
          </w:p>
        </w:tc>
        <w:tc>
          <w:tcPr>
            <w:tcW w:w="613" w:type="pct"/>
            <w:gridSpan w:val="3"/>
            <w:tcBorders>
              <w:top w:val="nil"/>
              <w:left w:val="nil"/>
              <w:bottom w:val="single" w:color="auto" w:sz="4" w:space="0"/>
              <w:right w:val="single" w:color="auto" w:sz="4" w:space="0"/>
            </w:tcBorders>
            <w:vAlign w:val="center"/>
          </w:tcPr>
          <w:p>
            <w:pPr>
              <w:widowControl/>
              <w:shd w:val="clear"/>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100</w:t>
            </w:r>
          </w:p>
        </w:tc>
        <w:tc>
          <w:tcPr>
            <w:tcW w:w="534" w:type="pct"/>
            <w:tcBorders>
              <w:top w:val="nil"/>
              <w:left w:val="nil"/>
              <w:bottom w:val="single" w:color="auto" w:sz="4" w:space="0"/>
              <w:right w:val="single" w:color="auto" w:sz="4" w:space="0"/>
            </w:tcBorders>
            <w:vAlign w:val="center"/>
          </w:tcPr>
          <w:p>
            <w:pPr>
              <w:widowControl/>
              <w:shd w:val="clear"/>
              <w:spacing w:line="240" w:lineRule="atLeast"/>
              <w:jc w:val="center"/>
              <w:rPr>
                <w:rFonts w:hint="eastAsia" w:ascii="宋体" w:hAnsi="宋体" w:cs="宋体"/>
                <w:b/>
                <w:bCs/>
                <w:color w:val="000000"/>
                <w:kern w:val="0"/>
                <w:sz w:val="16"/>
                <w:szCs w:val="16"/>
              </w:rPr>
            </w:pPr>
          </w:p>
        </w:tc>
        <w:tc>
          <w:tcPr>
            <w:tcW w:w="773" w:type="pct"/>
            <w:gridSpan w:val="2"/>
            <w:tcBorders>
              <w:top w:val="nil"/>
              <w:left w:val="nil"/>
              <w:bottom w:val="single" w:color="auto" w:sz="4" w:space="0"/>
              <w:right w:val="single" w:color="auto" w:sz="4" w:space="0"/>
            </w:tcBorders>
            <w:vAlign w:val="center"/>
          </w:tcPr>
          <w:p>
            <w:pPr>
              <w:widowControl/>
              <w:shd w:val="clear"/>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项目主管部门：</w:t>
            </w:r>
          </w:p>
        </w:tc>
        <w:tc>
          <w:tcPr>
            <w:tcW w:w="697" w:type="pct"/>
            <w:gridSpan w:val="3"/>
            <w:tcBorders>
              <w:top w:val="single" w:color="auto" w:sz="4" w:space="0"/>
              <w:left w:val="nil"/>
              <w:bottom w:val="single" w:color="auto" w:sz="4" w:space="0"/>
              <w:right w:val="single" w:color="auto" w:sz="4" w:space="0"/>
            </w:tcBorders>
            <w:vAlign w:val="center"/>
          </w:tcPr>
          <w:p>
            <w:pPr>
              <w:widowControl/>
              <w:shd w:val="clear"/>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丰都县民政局</w:t>
            </w:r>
          </w:p>
        </w:tc>
        <w:tc>
          <w:tcPr>
            <w:tcW w:w="392" w:type="pct"/>
            <w:tcBorders>
              <w:top w:val="nil"/>
              <w:left w:val="nil"/>
              <w:bottom w:val="single" w:color="auto" w:sz="4" w:space="0"/>
              <w:right w:val="single" w:color="auto" w:sz="4" w:space="0"/>
            </w:tcBorders>
            <w:vAlign w:val="center"/>
          </w:tcPr>
          <w:p>
            <w:pPr>
              <w:widowControl/>
              <w:shd w:val="clear"/>
              <w:spacing w:line="240" w:lineRule="atLeast"/>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财政归口处室：</w:t>
            </w:r>
          </w:p>
        </w:tc>
        <w:tc>
          <w:tcPr>
            <w:tcW w:w="953" w:type="pct"/>
            <w:gridSpan w:val="3"/>
            <w:tcBorders>
              <w:top w:val="single" w:color="auto" w:sz="4" w:space="0"/>
              <w:left w:val="nil"/>
              <w:bottom w:val="single" w:color="auto" w:sz="4" w:space="0"/>
              <w:right w:val="single" w:color="auto" w:sz="4" w:space="0"/>
            </w:tcBorders>
            <w:vAlign w:val="center"/>
          </w:tcPr>
          <w:p>
            <w:pPr>
              <w:widowControl/>
              <w:shd w:val="clear"/>
              <w:spacing w:line="240" w:lineRule="atLeast"/>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社保科</w:t>
            </w:r>
          </w:p>
        </w:tc>
        <w:tc>
          <w:tcPr>
            <w:tcW w:w="588" w:type="pct"/>
            <w:gridSpan w:val="3"/>
            <w:tcBorders>
              <w:top w:val="nil"/>
              <w:left w:val="nil"/>
              <w:bottom w:val="single" w:color="auto" w:sz="4" w:space="0"/>
              <w:right w:val="single" w:color="auto" w:sz="4" w:space="0"/>
            </w:tcBorders>
            <w:vAlign w:val="center"/>
          </w:tcPr>
          <w:p>
            <w:pPr>
              <w:widowControl/>
              <w:shd w:val="clear"/>
              <w:spacing w:line="240" w:lineRule="atLeast"/>
              <w:ind w:right="483"/>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部门联系人：</w:t>
            </w:r>
          </w:p>
        </w:tc>
        <w:tc>
          <w:tcPr>
            <w:tcW w:w="484" w:type="pct"/>
            <w:gridSpan w:val="2"/>
            <w:tcBorders>
              <w:top w:val="single" w:color="auto" w:sz="4" w:space="0"/>
              <w:left w:val="nil"/>
              <w:bottom w:val="single" w:color="auto" w:sz="4" w:space="0"/>
              <w:right w:val="single" w:color="auto" w:sz="4" w:space="0"/>
            </w:tcBorders>
            <w:vAlign w:val="center"/>
          </w:tcPr>
          <w:p>
            <w:pPr>
              <w:widowControl/>
              <w:shd w:val="clear"/>
              <w:spacing w:line="240" w:lineRule="atLeast"/>
              <w:jc w:val="left"/>
              <w:rPr>
                <w:rFonts w:hint="eastAsia" w:ascii="宋体" w:hAnsi="宋体" w:cs="宋体"/>
                <w:color w:val="000000"/>
                <w:kern w:val="0"/>
                <w:sz w:val="16"/>
                <w:szCs w:val="16"/>
              </w:rPr>
            </w:pPr>
            <w:r>
              <w:rPr>
                <w:rFonts w:hint="eastAsia" w:cs="宋体"/>
                <w:color w:val="000000"/>
                <w:kern w:val="0"/>
                <w:sz w:val="16"/>
                <w:szCs w:val="16"/>
                <w:lang w:eastAsia="zh-CN"/>
              </w:rPr>
              <w:t>王国斌</w:t>
            </w:r>
            <w:r>
              <w:rPr>
                <w:rFonts w:hint="eastAsia" w:ascii="宋体" w:hAnsi="宋体" w:cs="宋体"/>
                <w:color w:val="000000"/>
                <w:kern w:val="0"/>
                <w:sz w:val="16"/>
                <w:szCs w:val="16"/>
              </w:rPr>
              <w:t>　</w:t>
            </w:r>
          </w:p>
        </w:tc>
        <w:tc>
          <w:tcPr>
            <w:tcW w:w="534" w:type="pct"/>
            <w:tcBorders>
              <w:top w:val="nil"/>
              <w:left w:val="nil"/>
              <w:bottom w:val="single" w:color="auto" w:sz="4" w:space="0"/>
              <w:right w:val="single" w:color="auto" w:sz="4" w:space="0"/>
            </w:tcBorders>
            <w:vAlign w:val="center"/>
          </w:tcPr>
          <w:p>
            <w:pPr>
              <w:widowControl/>
              <w:shd w:val="clear"/>
              <w:spacing w:line="240" w:lineRule="atLeast"/>
              <w:ind w:right="181"/>
              <w:jc w:val="center"/>
              <w:rPr>
                <w:rFonts w:ascii="宋体" w:hAnsi="宋体" w:cs="宋体"/>
                <w:b/>
                <w:bCs/>
                <w:color w:val="000000"/>
                <w:kern w:val="0"/>
                <w:sz w:val="16"/>
                <w:szCs w:val="16"/>
              </w:rPr>
            </w:pPr>
            <w:r>
              <w:rPr>
                <w:rFonts w:hint="eastAsia" w:ascii="宋体" w:hAnsi="宋体" w:cs="宋体"/>
                <w:b/>
                <w:bCs/>
                <w:color w:val="000000"/>
                <w:kern w:val="0"/>
                <w:sz w:val="16"/>
                <w:szCs w:val="16"/>
              </w:rPr>
              <w:t>联系</w:t>
            </w:r>
          </w:p>
          <w:p>
            <w:pPr>
              <w:widowControl/>
              <w:shd w:val="clear"/>
              <w:spacing w:line="240" w:lineRule="atLeast"/>
              <w:ind w:right="18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电话</w:t>
            </w:r>
          </w:p>
        </w:tc>
        <w:tc>
          <w:tcPr>
            <w:tcW w:w="773" w:type="pct"/>
            <w:gridSpan w:val="2"/>
            <w:tcBorders>
              <w:top w:val="single" w:color="auto" w:sz="4" w:space="0"/>
              <w:left w:val="nil"/>
              <w:bottom w:val="single" w:color="auto" w:sz="4" w:space="0"/>
              <w:right w:val="single" w:color="auto" w:sz="4" w:space="0"/>
            </w:tcBorders>
            <w:vAlign w:val="center"/>
          </w:tcPr>
          <w:p>
            <w:pPr>
              <w:widowControl/>
              <w:shd w:val="clear"/>
              <w:spacing w:line="240" w:lineRule="atLeast"/>
              <w:ind w:firstLine="160" w:firstLineChars="100"/>
              <w:jc w:val="lef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1334036667</w:t>
            </w:r>
          </w:p>
        </w:tc>
      </w:tr>
      <w:tr>
        <w:tblPrEx>
          <w:tblCellMar>
            <w:top w:w="0" w:type="dxa"/>
            <w:left w:w="108" w:type="dxa"/>
            <w:bottom w:w="0" w:type="dxa"/>
            <w:right w:w="108" w:type="dxa"/>
          </w:tblCellMar>
        </w:tblPrEx>
        <w:trPr>
          <w:trHeight w:val="469" w:hRule="atLeast"/>
          <w:jc w:val="center"/>
        </w:trPr>
        <w:tc>
          <w:tcPr>
            <w:tcW w:w="5000" w:type="pct"/>
            <w:gridSpan w:val="16"/>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 w:val="18"/>
                <w:szCs w:val="28"/>
              </w:rPr>
              <w:t>资金情况</w:t>
            </w:r>
          </w:p>
        </w:tc>
      </w:tr>
      <w:tr>
        <w:tblPrEx>
          <w:tblCellMar>
            <w:top w:w="0" w:type="dxa"/>
            <w:left w:w="108" w:type="dxa"/>
            <w:bottom w:w="0" w:type="dxa"/>
            <w:right w:w="108" w:type="dxa"/>
          </w:tblCellMar>
        </w:tblPrEx>
        <w:trPr>
          <w:trHeight w:val="445" w:hRule="atLeast"/>
          <w:jc w:val="center"/>
        </w:trPr>
        <w:tc>
          <w:tcPr>
            <w:tcW w:w="833" w:type="pct"/>
            <w:gridSpan w:val="2"/>
            <w:tcBorders>
              <w:top w:val="single" w:color="auto" w:sz="4" w:space="0"/>
              <w:left w:val="single" w:color="auto" w:sz="4" w:space="0"/>
              <w:bottom w:val="single" w:color="auto" w:sz="4" w:space="0"/>
              <w:right w:val="single" w:color="000000" w:sz="4" w:space="0"/>
            </w:tcBorders>
            <w:vAlign w:val="center"/>
          </w:tcPr>
          <w:p>
            <w:pPr>
              <w:widowControl/>
              <w:shd w:val="clear"/>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832" w:type="pct"/>
            <w:gridSpan w:val="3"/>
            <w:tcBorders>
              <w:top w:val="single" w:color="auto" w:sz="4" w:space="0"/>
              <w:left w:val="nil"/>
              <w:bottom w:val="single" w:color="auto" w:sz="4" w:space="0"/>
              <w:right w:val="single" w:color="000000" w:sz="4" w:space="0"/>
            </w:tcBorders>
            <w:vAlign w:val="center"/>
          </w:tcPr>
          <w:p>
            <w:pPr>
              <w:widowControl/>
              <w:shd w:val="clear"/>
              <w:ind w:right="724"/>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年初预算数（万元）</w:t>
            </w:r>
          </w:p>
        </w:tc>
        <w:tc>
          <w:tcPr>
            <w:tcW w:w="857"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ascii="宋体" w:hAnsi="宋体" w:cs="宋体"/>
                <w:b/>
                <w:bCs/>
                <w:color w:val="000000"/>
                <w:kern w:val="0"/>
                <w:sz w:val="16"/>
                <w:szCs w:val="16"/>
              </w:rPr>
            </w:pPr>
            <w:r>
              <w:rPr>
                <w:rFonts w:hint="eastAsia" w:ascii="宋体" w:hAnsi="宋体" w:cs="宋体"/>
                <w:b/>
                <w:bCs/>
                <w:color w:val="000000"/>
                <w:kern w:val="0"/>
                <w:sz w:val="16"/>
                <w:szCs w:val="16"/>
              </w:rPr>
              <w:t>全年（调整）</w:t>
            </w:r>
          </w:p>
          <w:p>
            <w:pPr>
              <w:widowControl/>
              <w:shd w:val="clear"/>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预算数（万元）</w:t>
            </w:r>
          </w:p>
        </w:tc>
        <w:tc>
          <w:tcPr>
            <w:tcW w:w="807" w:type="pct"/>
            <w:gridSpan w:val="5"/>
            <w:tcBorders>
              <w:top w:val="single" w:color="auto" w:sz="4" w:space="0"/>
              <w:left w:val="nil"/>
              <w:bottom w:val="single" w:color="auto" w:sz="4" w:space="0"/>
              <w:right w:val="single" w:color="000000" w:sz="4" w:space="0"/>
            </w:tcBorders>
            <w:vAlign w:val="center"/>
          </w:tcPr>
          <w:p>
            <w:pPr>
              <w:widowControl/>
              <w:shd w:val="clear"/>
              <w:ind w:right="161"/>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全年执行数（万元）</w:t>
            </w:r>
          </w:p>
        </w:tc>
        <w:tc>
          <w:tcPr>
            <w:tcW w:w="895" w:type="pct"/>
            <w:gridSpan w:val="2"/>
            <w:tcBorders>
              <w:top w:val="single" w:color="auto" w:sz="4" w:space="0"/>
              <w:left w:val="nil"/>
              <w:bottom w:val="single" w:color="auto" w:sz="4" w:space="0"/>
              <w:right w:val="single" w:color="000000" w:sz="4" w:space="0"/>
            </w:tcBorders>
            <w:vAlign w:val="center"/>
          </w:tcPr>
          <w:p>
            <w:pPr>
              <w:widowControl/>
              <w:shd w:val="clear"/>
              <w:ind w:right="322"/>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执行率</w:t>
            </w:r>
          </w:p>
        </w:tc>
        <w:tc>
          <w:tcPr>
            <w:tcW w:w="321" w:type="pct"/>
            <w:tcBorders>
              <w:top w:val="nil"/>
              <w:left w:val="nil"/>
              <w:bottom w:val="single" w:color="auto" w:sz="4" w:space="0"/>
              <w:right w:val="single" w:color="auto" w:sz="4" w:space="0"/>
            </w:tcBorders>
            <w:vAlign w:val="center"/>
          </w:tcPr>
          <w:p>
            <w:pPr>
              <w:widowControl/>
              <w:shd w:val="clear"/>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shd w:val="clear"/>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权重</w:t>
            </w:r>
          </w:p>
        </w:tc>
        <w:tc>
          <w:tcPr>
            <w:tcW w:w="451" w:type="pct"/>
            <w:tcBorders>
              <w:top w:val="nil"/>
              <w:left w:val="nil"/>
              <w:bottom w:val="single" w:color="auto" w:sz="4" w:space="0"/>
              <w:right w:val="single" w:color="auto" w:sz="4" w:space="0"/>
            </w:tcBorders>
            <w:vAlign w:val="center"/>
          </w:tcPr>
          <w:p>
            <w:pPr>
              <w:widowControl/>
              <w:shd w:val="clear"/>
              <w:jc w:val="center"/>
              <w:rPr>
                <w:rFonts w:ascii="宋体" w:hAnsi="宋体" w:cs="宋体"/>
                <w:b/>
                <w:bCs/>
                <w:color w:val="000000"/>
                <w:kern w:val="0"/>
                <w:sz w:val="16"/>
                <w:szCs w:val="16"/>
              </w:rPr>
            </w:pPr>
            <w:r>
              <w:rPr>
                <w:rFonts w:hint="eastAsia" w:ascii="宋体" w:hAnsi="宋体" w:cs="宋体"/>
                <w:b/>
                <w:bCs/>
                <w:color w:val="000000"/>
                <w:kern w:val="0"/>
                <w:sz w:val="16"/>
                <w:szCs w:val="16"/>
              </w:rPr>
              <w:t>执行率</w:t>
            </w:r>
          </w:p>
          <w:p>
            <w:pPr>
              <w:widowControl/>
              <w:shd w:val="clear"/>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得分</w:t>
            </w:r>
          </w:p>
        </w:tc>
      </w:tr>
      <w:tr>
        <w:tblPrEx>
          <w:tblCellMar>
            <w:top w:w="0" w:type="dxa"/>
            <w:left w:w="108" w:type="dxa"/>
            <w:bottom w:w="0" w:type="dxa"/>
            <w:right w:w="108" w:type="dxa"/>
          </w:tblCellMar>
        </w:tblPrEx>
        <w:trPr>
          <w:trHeight w:val="499" w:hRule="atLeast"/>
          <w:jc w:val="center"/>
        </w:trPr>
        <w:tc>
          <w:tcPr>
            <w:tcW w:w="833" w:type="pct"/>
            <w:gridSpan w:val="2"/>
            <w:tcBorders>
              <w:top w:val="single" w:color="auto" w:sz="4" w:space="0"/>
              <w:left w:val="single" w:color="auto" w:sz="4" w:space="0"/>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年度总金额</w:t>
            </w:r>
          </w:p>
        </w:tc>
        <w:tc>
          <w:tcPr>
            <w:tcW w:w="832" w:type="pct"/>
            <w:gridSpan w:val="3"/>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p>
        </w:tc>
        <w:tc>
          <w:tcPr>
            <w:tcW w:w="857" w:type="pct"/>
            <w:gridSpan w:val="2"/>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850</w:t>
            </w:r>
          </w:p>
        </w:tc>
        <w:tc>
          <w:tcPr>
            <w:tcW w:w="807" w:type="pct"/>
            <w:gridSpan w:val="5"/>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37.7</w:t>
            </w:r>
          </w:p>
        </w:tc>
        <w:tc>
          <w:tcPr>
            <w:tcW w:w="895" w:type="pct"/>
            <w:gridSpan w:val="2"/>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4.4</w:t>
            </w:r>
          </w:p>
        </w:tc>
        <w:tc>
          <w:tcPr>
            <w:tcW w:w="321"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kern w:val="0"/>
                <w:sz w:val="16"/>
                <w:szCs w:val="16"/>
              </w:rPr>
            </w:pPr>
            <w:r>
              <w:rPr>
                <w:rFonts w:hint="eastAsia" w:ascii="宋体" w:hAnsi="宋体" w:cs="宋体"/>
                <w:kern w:val="0"/>
                <w:sz w:val="16"/>
                <w:szCs w:val="16"/>
              </w:rPr>
              <w:t>10</w:t>
            </w:r>
          </w:p>
        </w:tc>
        <w:tc>
          <w:tcPr>
            <w:tcW w:w="451" w:type="pct"/>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kern w:val="0"/>
                <w:sz w:val="16"/>
                <w:szCs w:val="16"/>
                <w:lang w:val="en-US" w:eastAsia="zh-CN"/>
              </w:rPr>
            </w:pPr>
            <w:r>
              <w:rPr>
                <w:rFonts w:hint="eastAsia" w:cs="宋体"/>
                <w:kern w:val="0"/>
                <w:sz w:val="16"/>
                <w:szCs w:val="16"/>
                <w:lang w:val="en-US" w:eastAsia="zh-CN"/>
              </w:rPr>
              <w:t>0.44</w:t>
            </w:r>
          </w:p>
        </w:tc>
      </w:tr>
      <w:tr>
        <w:tblPrEx>
          <w:tblCellMar>
            <w:top w:w="0" w:type="dxa"/>
            <w:left w:w="108" w:type="dxa"/>
            <w:bottom w:w="0" w:type="dxa"/>
            <w:right w:w="108" w:type="dxa"/>
          </w:tblCellMar>
        </w:tblPrEx>
        <w:trPr>
          <w:trHeight w:val="415" w:hRule="atLeast"/>
          <w:jc w:val="center"/>
        </w:trPr>
        <w:tc>
          <w:tcPr>
            <w:tcW w:w="833" w:type="pct"/>
            <w:gridSpan w:val="2"/>
            <w:tcBorders>
              <w:top w:val="single" w:color="auto" w:sz="4" w:space="0"/>
              <w:left w:val="single" w:color="auto" w:sz="4" w:space="0"/>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其中：财政拨款</w:t>
            </w:r>
          </w:p>
        </w:tc>
        <w:tc>
          <w:tcPr>
            <w:tcW w:w="832" w:type="pct"/>
            <w:gridSpan w:val="3"/>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p>
        </w:tc>
        <w:tc>
          <w:tcPr>
            <w:tcW w:w="857" w:type="pct"/>
            <w:gridSpan w:val="2"/>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850</w:t>
            </w:r>
          </w:p>
        </w:tc>
        <w:tc>
          <w:tcPr>
            <w:tcW w:w="807" w:type="pct"/>
            <w:gridSpan w:val="5"/>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37.7</w:t>
            </w:r>
          </w:p>
        </w:tc>
        <w:tc>
          <w:tcPr>
            <w:tcW w:w="895" w:type="pct"/>
            <w:gridSpan w:val="2"/>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4.4</w:t>
            </w:r>
          </w:p>
        </w:tc>
        <w:tc>
          <w:tcPr>
            <w:tcW w:w="321"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kern w:val="0"/>
                <w:sz w:val="16"/>
                <w:szCs w:val="16"/>
              </w:rPr>
            </w:pPr>
            <w:r>
              <w:rPr>
                <w:rFonts w:hint="eastAsia" w:ascii="宋体" w:hAnsi="宋体" w:cs="宋体"/>
                <w:kern w:val="0"/>
                <w:sz w:val="16"/>
                <w:szCs w:val="16"/>
              </w:rPr>
              <w:t>10</w:t>
            </w:r>
          </w:p>
        </w:tc>
        <w:tc>
          <w:tcPr>
            <w:tcW w:w="451" w:type="pct"/>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kern w:val="0"/>
                <w:sz w:val="16"/>
                <w:szCs w:val="16"/>
                <w:lang w:val="en-US" w:eastAsia="zh-CN"/>
              </w:rPr>
            </w:pPr>
            <w:r>
              <w:rPr>
                <w:rFonts w:hint="eastAsia" w:cs="宋体"/>
                <w:kern w:val="0"/>
                <w:sz w:val="16"/>
                <w:szCs w:val="16"/>
                <w:lang w:val="en-US" w:eastAsia="zh-CN"/>
              </w:rPr>
              <w:t>0.44</w:t>
            </w:r>
          </w:p>
        </w:tc>
      </w:tr>
      <w:tr>
        <w:tblPrEx>
          <w:tblCellMar>
            <w:top w:w="0" w:type="dxa"/>
            <w:left w:w="108" w:type="dxa"/>
            <w:bottom w:w="0" w:type="dxa"/>
            <w:right w:w="108" w:type="dxa"/>
          </w:tblCellMar>
        </w:tblPrEx>
        <w:trPr>
          <w:trHeight w:val="600" w:hRule="atLeast"/>
          <w:jc w:val="center"/>
        </w:trPr>
        <w:tc>
          <w:tcPr>
            <w:tcW w:w="5000" w:type="pct"/>
            <w:gridSpan w:val="16"/>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绩效目标</w:t>
            </w:r>
          </w:p>
        </w:tc>
      </w:tr>
      <w:tr>
        <w:tblPrEx>
          <w:tblCellMar>
            <w:top w:w="0" w:type="dxa"/>
            <w:left w:w="108" w:type="dxa"/>
            <w:bottom w:w="0" w:type="dxa"/>
            <w:right w:w="108" w:type="dxa"/>
          </w:tblCellMar>
        </w:tblPrEx>
        <w:trPr>
          <w:trHeight w:val="499" w:hRule="atLeast"/>
          <w:jc w:val="center"/>
        </w:trPr>
        <w:tc>
          <w:tcPr>
            <w:tcW w:w="1665" w:type="pct"/>
            <w:gridSpan w:val="5"/>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年初绩效目标</w:t>
            </w:r>
          </w:p>
        </w:tc>
        <w:tc>
          <w:tcPr>
            <w:tcW w:w="1665" w:type="pct"/>
            <w:gridSpan w:val="7"/>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全年（调整）绩效目标</w:t>
            </w:r>
          </w:p>
        </w:tc>
        <w:tc>
          <w:tcPr>
            <w:tcW w:w="1668" w:type="pct"/>
            <w:gridSpan w:val="4"/>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全年目标实际完成情况</w:t>
            </w:r>
          </w:p>
        </w:tc>
      </w:tr>
      <w:tr>
        <w:tblPrEx>
          <w:tblCellMar>
            <w:top w:w="0" w:type="dxa"/>
            <w:left w:w="108" w:type="dxa"/>
            <w:bottom w:w="0" w:type="dxa"/>
            <w:right w:w="108" w:type="dxa"/>
          </w:tblCellMar>
        </w:tblPrEx>
        <w:trPr>
          <w:trHeight w:val="704" w:hRule="atLeast"/>
          <w:jc w:val="center"/>
        </w:trPr>
        <w:tc>
          <w:tcPr>
            <w:tcW w:w="1665" w:type="pct"/>
            <w:gridSpan w:val="5"/>
            <w:tcBorders>
              <w:top w:val="single" w:color="auto" w:sz="4" w:space="0"/>
              <w:left w:val="single" w:color="auto" w:sz="4" w:space="0"/>
              <w:bottom w:val="single" w:color="auto" w:sz="4" w:space="0"/>
              <w:right w:val="single" w:color="auto" w:sz="4" w:space="0"/>
            </w:tcBorders>
            <w:vAlign w:val="top"/>
          </w:tcPr>
          <w:p>
            <w:pPr>
              <w:widowControl/>
              <w:shd w:val="clear"/>
              <w:jc w:val="left"/>
              <w:rPr>
                <w:rFonts w:hint="eastAsia" w:ascii="宋体" w:hAnsi="宋体" w:cs="宋体"/>
                <w:color w:val="000000"/>
                <w:kern w:val="0"/>
                <w:sz w:val="16"/>
                <w:szCs w:val="16"/>
              </w:rPr>
            </w:pPr>
            <w:r>
              <w:rPr>
                <w:rFonts w:hint="eastAsia" w:ascii="宋体" w:hAnsi="宋体" w:cs="宋体"/>
                <w:color w:val="000000"/>
                <w:kern w:val="0"/>
                <w:sz w:val="16"/>
                <w:szCs w:val="16"/>
              </w:rPr>
              <w:t>　殡仪馆骨灰寄存堂1栋，占地面积1500平方米，建筑面积3500平方米，骨灰寄存位25000个。</w:t>
            </w:r>
          </w:p>
        </w:tc>
        <w:tc>
          <w:tcPr>
            <w:tcW w:w="1665" w:type="pct"/>
            <w:gridSpan w:val="7"/>
            <w:tcBorders>
              <w:top w:val="single" w:color="auto" w:sz="4" w:space="0"/>
              <w:left w:val="nil"/>
              <w:bottom w:val="single" w:color="auto" w:sz="4" w:space="0"/>
              <w:right w:val="single" w:color="auto" w:sz="4" w:space="0"/>
            </w:tcBorders>
            <w:vAlign w:val="top"/>
          </w:tcPr>
          <w:p>
            <w:pPr>
              <w:widowControl/>
              <w:shd w:val="clear"/>
              <w:jc w:val="left"/>
              <w:rPr>
                <w:rFonts w:hint="eastAsia" w:ascii="宋体" w:hAnsi="宋体" w:cs="宋体"/>
                <w:color w:val="000000"/>
                <w:kern w:val="0"/>
                <w:sz w:val="16"/>
                <w:szCs w:val="16"/>
              </w:rPr>
            </w:pPr>
            <w:r>
              <w:rPr>
                <w:rFonts w:hint="eastAsia" w:ascii="宋体" w:hAnsi="宋体" w:cs="宋体"/>
                <w:color w:val="000000"/>
                <w:kern w:val="0"/>
                <w:sz w:val="16"/>
                <w:szCs w:val="16"/>
              </w:rPr>
              <w:t>　殡仪馆骨灰寄存堂1栋，占地面积1500平方米，建筑面积3500平方米，骨灰寄存位25000个。</w:t>
            </w:r>
          </w:p>
        </w:tc>
        <w:tc>
          <w:tcPr>
            <w:tcW w:w="1668" w:type="pct"/>
            <w:gridSpan w:val="4"/>
            <w:tcBorders>
              <w:top w:val="single" w:color="auto" w:sz="4" w:space="0"/>
              <w:left w:val="nil"/>
              <w:bottom w:val="single" w:color="auto" w:sz="4" w:space="0"/>
              <w:right w:val="single" w:color="auto" w:sz="4" w:space="0"/>
            </w:tcBorders>
            <w:vAlign w:val="top"/>
          </w:tcPr>
          <w:p>
            <w:pPr>
              <w:widowControl/>
              <w:shd w:val="clear"/>
              <w:jc w:val="left"/>
              <w:rPr>
                <w:rFonts w:hint="eastAsia" w:ascii="宋体" w:hAnsi="宋体" w:cs="宋体"/>
                <w:color w:val="000000"/>
                <w:kern w:val="0"/>
                <w:sz w:val="16"/>
                <w:szCs w:val="16"/>
              </w:rPr>
            </w:pPr>
            <w:r>
              <w:rPr>
                <w:rFonts w:hint="eastAsia" w:ascii="宋体" w:hAnsi="宋体" w:cs="宋体"/>
                <w:color w:val="000000"/>
                <w:kern w:val="0"/>
                <w:sz w:val="16"/>
                <w:szCs w:val="16"/>
              </w:rPr>
              <w:t>殡仪馆骨灰寄存堂1栋，占地面积1500平方米，建筑面积3500平方米，骨灰寄存位25000个。</w:t>
            </w:r>
          </w:p>
        </w:tc>
      </w:tr>
      <w:tr>
        <w:tblPrEx>
          <w:tblCellMar>
            <w:top w:w="0" w:type="dxa"/>
            <w:left w:w="108" w:type="dxa"/>
            <w:bottom w:w="0" w:type="dxa"/>
            <w:right w:w="108" w:type="dxa"/>
          </w:tblCellMar>
        </w:tblPrEx>
        <w:trPr>
          <w:trHeight w:val="482" w:hRule="atLeast"/>
          <w:jc w:val="center"/>
        </w:trPr>
        <w:tc>
          <w:tcPr>
            <w:tcW w:w="5000" w:type="pct"/>
            <w:gridSpan w:val="16"/>
            <w:tcBorders>
              <w:top w:val="single" w:color="auto" w:sz="4" w:space="0"/>
              <w:left w:val="single" w:color="auto" w:sz="4" w:space="0"/>
              <w:bottom w:val="single" w:color="auto" w:sz="4" w:space="0"/>
              <w:right w:val="single" w:color="auto" w:sz="4" w:space="0"/>
            </w:tcBorders>
            <w:vAlign w:val="center"/>
          </w:tcPr>
          <w:p>
            <w:pPr>
              <w:widowControl/>
              <w:shd w:val="clear"/>
              <w:jc w:val="center"/>
              <w:rPr>
                <w:rFonts w:hint="eastAsia" w:ascii="微软雅黑" w:hAnsi="微软雅黑" w:eastAsia="微软雅黑" w:cs="宋体"/>
                <w:b/>
                <w:bCs/>
                <w:color w:val="808080"/>
                <w:kern w:val="0"/>
                <w:sz w:val="28"/>
                <w:szCs w:val="28"/>
              </w:rPr>
            </w:pPr>
            <w:r>
              <w:rPr>
                <w:rFonts w:hint="eastAsia" w:ascii="微软雅黑" w:hAnsi="微软雅黑" w:eastAsia="微软雅黑" w:cs="宋体"/>
                <w:b/>
                <w:bCs/>
                <w:color w:val="808080"/>
                <w:kern w:val="0"/>
                <w:szCs w:val="28"/>
              </w:rPr>
              <w:t>绩效指标</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名称</w:t>
            </w:r>
          </w:p>
        </w:tc>
        <w:tc>
          <w:tcPr>
            <w:tcW w:w="257" w:type="pct"/>
            <w:tcBorders>
              <w:top w:val="nil"/>
              <w:left w:val="nil"/>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计量单位</w:t>
            </w:r>
          </w:p>
        </w:tc>
        <w:tc>
          <w:tcPr>
            <w:tcW w:w="384" w:type="pct"/>
            <w:tcBorders>
              <w:top w:val="nil"/>
              <w:left w:val="nil"/>
              <w:bottom w:val="single" w:color="auto" w:sz="4" w:space="0"/>
              <w:right w:val="single" w:color="auto" w:sz="4" w:space="0"/>
            </w:tcBorders>
            <w:vAlign w:val="center"/>
          </w:tcPr>
          <w:p>
            <w:pPr>
              <w:widowControl/>
              <w:shd w:val="clear"/>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性质</w:t>
            </w:r>
          </w:p>
        </w:tc>
        <w:tc>
          <w:tcPr>
            <w:tcW w:w="448" w:type="pct"/>
            <w:gridSpan w:val="2"/>
            <w:tcBorders>
              <w:top w:val="nil"/>
              <w:left w:val="nil"/>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指标值</w:t>
            </w:r>
          </w:p>
        </w:tc>
        <w:tc>
          <w:tcPr>
            <w:tcW w:w="467" w:type="pct"/>
            <w:tcBorders>
              <w:top w:val="nil"/>
              <w:left w:val="nil"/>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全年完成值</w:t>
            </w:r>
          </w:p>
        </w:tc>
        <w:tc>
          <w:tcPr>
            <w:tcW w:w="390" w:type="pct"/>
            <w:tcBorders>
              <w:top w:val="nil"/>
              <w:left w:val="nil"/>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偏离度（%）</w:t>
            </w:r>
          </w:p>
        </w:tc>
        <w:tc>
          <w:tcPr>
            <w:tcW w:w="487" w:type="pct"/>
            <w:gridSpan w:val="2"/>
            <w:tcBorders>
              <w:top w:val="nil"/>
              <w:left w:val="nil"/>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得分系数（%）</w:t>
            </w:r>
          </w:p>
        </w:tc>
        <w:tc>
          <w:tcPr>
            <w:tcW w:w="320" w:type="pct"/>
            <w:gridSpan w:val="3"/>
            <w:tcBorders>
              <w:top w:val="nil"/>
              <w:left w:val="nil"/>
              <w:bottom w:val="single" w:color="auto" w:sz="4" w:space="0"/>
              <w:right w:val="single" w:color="auto" w:sz="4" w:space="0"/>
            </w:tcBorders>
            <w:vAlign w:val="center"/>
          </w:tcPr>
          <w:p>
            <w:pPr>
              <w:widowControl/>
              <w:shd w:val="clear"/>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权重</w:t>
            </w:r>
          </w:p>
        </w:tc>
        <w:tc>
          <w:tcPr>
            <w:tcW w:w="361" w:type="pct"/>
            <w:tcBorders>
              <w:top w:val="nil"/>
              <w:left w:val="nil"/>
              <w:bottom w:val="single" w:color="auto" w:sz="4" w:space="0"/>
              <w:right w:val="single" w:color="auto" w:sz="4" w:space="0"/>
            </w:tcBorders>
            <w:vAlign w:val="center"/>
          </w:tcPr>
          <w:p>
            <w:pPr>
              <w:widowControl/>
              <w:shd w:val="clear"/>
              <w:jc w:val="center"/>
              <w:rPr>
                <w:rFonts w:ascii="宋体" w:hAnsi="宋体" w:cs="宋体"/>
                <w:b/>
                <w:bCs/>
                <w:color w:val="000000"/>
                <w:kern w:val="0"/>
                <w:sz w:val="16"/>
              </w:rPr>
            </w:pPr>
            <w:r>
              <w:rPr>
                <w:rFonts w:hint="eastAsia" w:ascii="宋体" w:hAnsi="宋体" w:cs="宋体"/>
                <w:b/>
                <w:bCs/>
                <w:color w:val="000000"/>
                <w:kern w:val="0"/>
                <w:sz w:val="16"/>
              </w:rPr>
              <w:t>指标</w:t>
            </w:r>
          </w:p>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得分</w:t>
            </w:r>
          </w:p>
        </w:tc>
        <w:tc>
          <w:tcPr>
            <w:tcW w:w="534" w:type="pct"/>
            <w:tcBorders>
              <w:top w:val="nil"/>
              <w:left w:val="nil"/>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是否核心指标</w:t>
            </w:r>
          </w:p>
        </w:tc>
        <w:tc>
          <w:tcPr>
            <w:tcW w:w="773"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hint="eastAsia" w:ascii="宋体" w:hAnsi="宋体" w:cs="宋体"/>
                <w:b/>
                <w:bCs/>
                <w:color w:val="000000"/>
                <w:kern w:val="0"/>
                <w:sz w:val="16"/>
              </w:rPr>
            </w:pPr>
            <w:r>
              <w:rPr>
                <w:rFonts w:hint="eastAsia" w:ascii="宋体" w:hAnsi="宋体" w:cs="宋体"/>
                <w:b/>
                <w:bCs/>
                <w:color w:val="000000"/>
                <w:kern w:val="0"/>
                <w:sz w:val="16"/>
              </w:rPr>
              <w:t>说明</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b/>
                <w:bCs/>
                <w:color w:val="000000"/>
                <w:kern w:val="0"/>
                <w:sz w:val="16"/>
                <w:szCs w:val="16"/>
                <w:lang w:eastAsia="zh-CN"/>
              </w:rPr>
            </w:pPr>
            <w:r>
              <w:rPr>
                <w:rFonts w:hint="eastAsia" w:ascii="宋体" w:hAnsi="宋体" w:cs="宋体"/>
                <w:color w:val="000000"/>
                <w:kern w:val="0"/>
                <w:sz w:val="16"/>
                <w:szCs w:val="16"/>
                <w:lang w:eastAsia="zh-CN"/>
              </w:rPr>
              <w:t>骨灰堂寄存位</w:t>
            </w:r>
          </w:p>
        </w:tc>
        <w:tc>
          <w:tcPr>
            <w:tcW w:w="257" w:type="pct"/>
            <w:tcBorders>
              <w:top w:val="nil"/>
              <w:left w:val="nil"/>
              <w:bottom w:val="single" w:color="auto" w:sz="4" w:space="0"/>
              <w:right w:val="single" w:color="auto" w:sz="4" w:space="0"/>
            </w:tcBorders>
            <w:vAlign w:val="center"/>
          </w:tcPr>
          <w:p>
            <w:pPr>
              <w:widowControl/>
              <w:shd w:val="clear"/>
              <w:jc w:val="center"/>
              <w:rPr>
                <w:rFonts w:hint="eastAsia" w:cs="宋体"/>
                <w:color w:val="000000"/>
                <w:kern w:val="0"/>
                <w:sz w:val="16"/>
                <w:szCs w:val="16"/>
                <w:lang w:val="en-US" w:eastAsia="zh-CN"/>
              </w:rPr>
            </w:pPr>
            <w:r>
              <w:rPr>
                <w:rFonts w:hint="eastAsia" w:cs="宋体"/>
                <w:color w:val="000000"/>
                <w:kern w:val="0"/>
                <w:sz w:val="16"/>
                <w:szCs w:val="16"/>
                <w:lang w:val="en-US" w:eastAsia="zh-CN"/>
              </w:rPr>
              <w:t>个</w:t>
            </w:r>
          </w:p>
        </w:tc>
        <w:tc>
          <w:tcPr>
            <w:tcW w:w="384"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　</w:t>
            </w:r>
          </w:p>
        </w:tc>
        <w:tc>
          <w:tcPr>
            <w:tcW w:w="448"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default" w:cs="宋体"/>
                <w:color w:val="000000"/>
                <w:kern w:val="0"/>
                <w:sz w:val="16"/>
                <w:szCs w:val="16"/>
                <w:lang w:val="en-US" w:eastAsia="zh-CN"/>
              </w:rPr>
            </w:pPr>
            <w:r>
              <w:rPr>
                <w:rFonts w:hint="eastAsia" w:cs="宋体"/>
                <w:color w:val="000000"/>
                <w:kern w:val="0"/>
                <w:sz w:val="16"/>
                <w:szCs w:val="16"/>
                <w:lang w:val="en-US" w:eastAsia="zh-CN"/>
              </w:rPr>
              <w:t>25000</w:t>
            </w:r>
          </w:p>
        </w:tc>
        <w:tc>
          <w:tcPr>
            <w:tcW w:w="467" w:type="pct"/>
            <w:tcBorders>
              <w:top w:val="nil"/>
              <w:left w:val="nil"/>
              <w:bottom w:val="single" w:color="auto" w:sz="4" w:space="0"/>
              <w:right w:val="single" w:color="auto" w:sz="4" w:space="0"/>
            </w:tcBorders>
            <w:vAlign w:val="center"/>
          </w:tcPr>
          <w:p>
            <w:pPr>
              <w:widowControl/>
              <w:shd w:val="clear"/>
              <w:ind w:firstLine="160" w:firstLineChars="100"/>
              <w:jc w:val="center"/>
              <w:rPr>
                <w:rFonts w:hint="default" w:cs="宋体"/>
                <w:color w:val="000000"/>
                <w:kern w:val="0"/>
                <w:sz w:val="16"/>
                <w:szCs w:val="16"/>
                <w:lang w:val="en-US" w:eastAsia="zh-CN"/>
              </w:rPr>
            </w:pPr>
            <w:r>
              <w:rPr>
                <w:rFonts w:hint="eastAsia" w:cs="宋体"/>
                <w:color w:val="000000"/>
                <w:kern w:val="0"/>
                <w:sz w:val="16"/>
                <w:szCs w:val="16"/>
                <w:lang w:val="en-US" w:eastAsia="zh-CN"/>
              </w:rPr>
              <w:t>25000</w:t>
            </w:r>
          </w:p>
        </w:tc>
        <w:tc>
          <w:tcPr>
            <w:tcW w:w="390"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0</w:t>
            </w:r>
          </w:p>
        </w:tc>
        <w:tc>
          <w:tcPr>
            <w:tcW w:w="487"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　100</w:t>
            </w:r>
          </w:p>
        </w:tc>
        <w:tc>
          <w:tcPr>
            <w:tcW w:w="320" w:type="pct"/>
            <w:gridSpan w:val="3"/>
            <w:tcBorders>
              <w:top w:val="nil"/>
              <w:left w:val="nil"/>
              <w:bottom w:val="single" w:color="auto" w:sz="4" w:space="0"/>
              <w:right w:val="single" w:color="auto" w:sz="4" w:space="0"/>
            </w:tcBorders>
            <w:vAlign w:val="center"/>
          </w:tcPr>
          <w:p>
            <w:pPr>
              <w:widowControl/>
              <w:shd w:val="clear"/>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10　</w:t>
            </w:r>
          </w:p>
        </w:tc>
        <w:tc>
          <w:tcPr>
            <w:tcW w:w="361"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cs="宋体"/>
                <w:color w:val="000000"/>
                <w:kern w:val="0"/>
                <w:sz w:val="16"/>
                <w:szCs w:val="16"/>
                <w:lang w:val="en-US" w:eastAsia="zh-CN"/>
              </w:rPr>
            </w:pPr>
            <w:r>
              <w:rPr>
                <w:rFonts w:hint="eastAsia" w:cs="宋体"/>
                <w:color w:val="000000"/>
                <w:kern w:val="0"/>
                <w:sz w:val="16"/>
                <w:szCs w:val="16"/>
                <w:lang w:val="en-US" w:eastAsia="zh-CN"/>
              </w:rPr>
              <w:t>　10</w:t>
            </w:r>
          </w:p>
        </w:tc>
        <w:tc>
          <w:tcPr>
            <w:tcW w:w="534" w:type="pct"/>
            <w:tcBorders>
              <w:top w:val="nil"/>
              <w:left w:val="nil"/>
              <w:bottom w:val="single" w:color="auto" w:sz="4" w:space="0"/>
              <w:right w:val="single" w:color="auto" w:sz="4" w:space="0"/>
            </w:tcBorders>
            <w:vAlign w:val="center"/>
          </w:tcPr>
          <w:p>
            <w:pPr>
              <w:widowControl/>
              <w:shd w:val="clear"/>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c>
          <w:tcPr>
            <w:tcW w:w="773"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hint="eastAsia" w:ascii="宋体" w:hAnsi="宋体" w:cs="宋体"/>
                <w:b/>
                <w:bCs/>
                <w:color w:val="000000"/>
                <w:kern w:val="0"/>
                <w:sz w:val="16"/>
                <w:szCs w:val="16"/>
              </w:rPr>
            </w:pPr>
            <w:r>
              <w:rPr>
                <w:rFonts w:hint="eastAsia" w:ascii="宋体" w:hAnsi="宋体" w:cs="宋体"/>
                <w:b/>
                <w:bCs/>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jc w:val="left"/>
              <w:rPr>
                <w:rFonts w:hint="eastAsia" w:ascii="宋体" w:hAnsi="宋体" w:cs="宋体"/>
                <w:color w:val="000000"/>
                <w:kern w:val="0"/>
                <w:sz w:val="16"/>
                <w:szCs w:val="16"/>
              </w:rPr>
            </w:pPr>
            <w:r>
              <w:rPr>
                <w:rFonts w:hint="eastAsia" w:cs="宋体"/>
                <w:color w:val="000000"/>
                <w:kern w:val="0"/>
                <w:sz w:val="16"/>
                <w:szCs w:val="16"/>
                <w:lang w:val="en-US" w:eastAsia="zh-CN"/>
              </w:rPr>
              <w:t>骨灰堂占地面积</w:t>
            </w:r>
          </w:p>
        </w:tc>
        <w:tc>
          <w:tcPr>
            <w:tcW w:w="257"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平方米</w:t>
            </w:r>
          </w:p>
        </w:tc>
        <w:tc>
          <w:tcPr>
            <w:tcW w:w="384" w:type="pct"/>
            <w:tcBorders>
              <w:top w:val="nil"/>
              <w:left w:val="nil"/>
              <w:bottom w:val="single" w:color="auto" w:sz="4" w:space="0"/>
              <w:right w:val="single" w:color="auto" w:sz="4" w:space="0"/>
            </w:tcBorders>
            <w:vAlign w:val="center"/>
          </w:tcPr>
          <w:p>
            <w:pPr>
              <w:widowControl/>
              <w:shd w:val="clear"/>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448"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3500</w:t>
            </w:r>
          </w:p>
        </w:tc>
        <w:tc>
          <w:tcPr>
            <w:tcW w:w="467" w:type="pct"/>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3500</w:t>
            </w:r>
          </w:p>
        </w:tc>
        <w:tc>
          <w:tcPr>
            <w:tcW w:w="390"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487"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100</w:t>
            </w:r>
          </w:p>
        </w:tc>
        <w:tc>
          <w:tcPr>
            <w:tcW w:w="320" w:type="pct"/>
            <w:gridSpan w:val="3"/>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20</w:t>
            </w:r>
          </w:p>
        </w:tc>
        <w:tc>
          <w:tcPr>
            <w:tcW w:w="361" w:type="pct"/>
            <w:tcBorders>
              <w:top w:val="nil"/>
              <w:left w:val="nil"/>
              <w:bottom w:val="single" w:color="auto" w:sz="4" w:space="0"/>
              <w:right w:val="single" w:color="auto" w:sz="4" w:space="0"/>
            </w:tcBorders>
            <w:vAlign w:val="center"/>
          </w:tcPr>
          <w:p>
            <w:pPr>
              <w:widowControl/>
              <w:shd w:val="clear"/>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20</w:t>
            </w:r>
            <w:r>
              <w:rPr>
                <w:rFonts w:hint="eastAsia" w:ascii="宋体" w:hAnsi="宋体" w:cs="宋体"/>
                <w:color w:val="000000"/>
                <w:kern w:val="0"/>
                <w:sz w:val="16"/>
                <w:szCs w:val="16"/>
              </w:rPr>
              <w:t>　</w:t>
            </w:r>
          </w:p>
        </w:tc>
        <w:tc>
          <w:tcPr>
            <w:tcW w:w="534" w:type="pct"/>
            <w:tcBorders>
              <w:top w:val="nil"/>
              <w:left w:val="nil"/>
              <w:bottom w:val="single" w:color="auto" w:sz="4" w:space="0"/>
              <w:right w:val="single" w:color="auto" w:sz="4" w:space="0"/>
            </w:tcBorders>
            <w:vAlign w:val="center"/>
          </w:tcPr>
          <w:p>
            <w:pPr>
              <w:widowControl/>
              <w:shd w:val="clear"/>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73"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jc w:val="left"/>
              <w:rPr>
                <w:rFonts w:hint="eastAsia" w:ascii="宋体" w:hAnsi="宋体" w:cs="宋体"/>
                <w:color w:val="000000"/>
                <w:kern w:val="0"/>
                <w:sz w:val="16"/>
                <w:szCs w:val="16"/>
              </w:rPr>
            </w:pPr>
            <w:r>
              <w:rPr>
                <w:rFonts w:hint="eastAsia" w:ascii="宋体" w:hAnsi="宋体" w:cs="宋体"/>
                <w:color w:val="000000"/>
                <w:kern w:val="0"/>
                <w:sz w:val="16"/>
                <w:szCs w:val="16"/>
              </w:rPr>
              <w:t>骨</w:t>
            </w:r>
            <w:r>
              <w:rPr>
                <w:rFonts w:hint="eastAsia" w:ascii="宋体" w:hAnsi="宋体" w:cs="宋体"/>
                <w:color w:val="000000"/>
                <w:kern w:val="0"/>
                <w:sz w:val="16"/>
                <w:szCs w:val="16"/>
                <w:lang w:val="en-US" w:eastAsia="zh-CN"/>
              </w:rPr>
              <w:t>灰堂建筑面积</w:t>
            </w:r>
          </w:p>
        </w:tc>
        <w:tc>
          <w:tcPr>
            <w:tcW w:w="257"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cs="宋体"/>
                <w:color w:val="000000"/>
                <w:kern w:val="0"/>
                <w:sz w:val="16"/>
                <w:szCs w:val="16"/>
                <w:lang w:eastAsia="zh-CN"/>
              </w:rPr>
              <w:t>平方米</w:t>
            </w:r>
          </w:p>
        </w:tc>
        <w:tc>
          <w:tcPr>
            <w:tcW w:w="384"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eastAsia="宋体" w:cs="宋体"/>
                <w:color w:val="000000"/>
                <w:kern w:val="0"/>
                <w:sz w:val="16"/>
                <w:szCs w:val="16"/>
                <w:lang w:val="en-US" w:eastAsia="zh-CN"/>
              </w:rPr>
            </w:pPr>
            <w:r>
              <w:rPr>
                <w:rFonts w:hint="eastAsia" w:cs="宋体"/>
                <w:color w:val="000000"/>
                <w:kern w:val="0"/>
                <w:sz w:val="16"/>
                <w:szCs w:val="16"/>
                <w:lang w:val="en-US" w:eastAsia="zh-CN"/>
              </w:rPr>
              <w:t>=</w:t>
            </w:r>
          </w:p>
        </w:tc>
        <w:tc>
          <w:tcPr>
            <w:tcW w:w="448"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1500</w:t>
            </w:r>
          </w:p>
        </w:tc>
        <w:tc>
          <w:tcPr>
            <w:tcW w:w="467" w:type="pct"/>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1500</w:t>
            </w:r>
          </w:p>
        </w:tc>
        <w:tc>
          <w:tcPr>
            <w:tcW w:w="390"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487"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100</w:t>
            </w:r>
          </w:p>
        </w:tc>
        <w:tc>
          <w:tcPr>
            <w:tcW w:w="320" w:type="pct"/>
            <w:gridSpan w:val="3"/>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w:t>
            </w:r>
          </w:p>
        </w:tc>
        <w:tc>
          <w:tcPr>
            <w:tcW w:w="361" w:type="pct"/>
            <w:tcBorders>
              <w:top w:val="nil"/>
              <w:left w:val="nil"/>
              <w:bottom w:val="single" w:color="auto" w:sz="4" w:space="0"/>
              <w:right w:val="single" w:color="auto" w:sz="4" w:space="0"/>
            </w:tcBorders>
            <w:vAlign w:val="center"/>
          </w:tcPr>
          <w:p>
            <w:pPr>
              <w:widowControl/>
              <w:shd w:val="clear"/>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534" w:type="pct"/>
            <w:tcBorders>
              <w:top w:val="nil"/>
              <w:left w:val="nil"/>
              <w:bottom w:val="single" w:color="auto" w:sz="4" w:space="0"/>
              <w:right w:val="single" w:color="auto" w:sz="4" w:space="0"/>
            </w:tcBorders>
            <w:vAlign w:val="center"/>
          </w:tcPr>
          <w:p>
            <w:pPr>
              <w:widowControl/>
              <w:shd w:val="clear"/>
              <w:jc w:val="left"/>
              <w:rPr>
                <w:rFonts w:hint="eastAsia" w:ascii="宋体" w:hAnsi="宋体" w:cs="宋体"/>
                <w:color w:val="000000"/>
                <w:kern w:val="0"/>
                <w:sz w:val="16"/>
                <w:szCs w:val="16"/>
              </w:rPr>
            </w:pPr>
          </w:p>
        </w:tc>
        <w:tc>
          <w:tcPr>
            <w:tcW w:w="773"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促进殡葬事业改革发展</w:t>
            </w:r>
          </w:p>
        </w:tc>
        <w:tc>
          <w:tcPr>
            <w:tcW w:w="257" w:type="pct"/>
            <w:tcBorders>
              <w:top w:val="nil"/>
              <w:left w:val="nil"/>
              <w:bottom w:val="single" w:color="auto" w:sz="4" w:space="0"/>
              <w:right w:val="single" w:color="auto" w:sz="4" w:space="0"/>
            </w:tcBorders>
            <w:vAlign w:val="center"/>
          </w:tcPr>
          <w:p>
            <w:pPr>
              <w:widowControl/>
              <w:shd w:val="clear"/>
              <w:jc w:val="center"/>
              <w:rPr>
                <w:rFonts w:hint="eastAsia" w:ascii="宋体" w:hAnsi="宋体" w:eastAsia="宋体" w:cs="宋体"/>
                <w:color w:val="000000"/>
                <w:kern w:val="0"/>
                <w:sz w:val="13"/>
                <w:szCs w:val="13"/>
                <w:lang w:eastAsia="zh-CN"/>
              </w:rPr>
            </w:pPr>
            <w:r>
              <w:rPr>
                <w:rFonts w:hint="eastAsia" w:cs="宋体"/>
                <w:color w:val="000000"/>
                <w:kern w:val="0"/>
                <w:sz w:val="15"/>
                <w:szCs w:val="15"/>
                <w:lang w:val="en-US" w:eastAsia="zh-CN"/>
              </w:rPr>
              <w:t>%</w:t>
            </w:r>
          </w:p>
        </w:tc>
        <w:tc>
          <w:tcPr>
            <w:tcW w:w="384" w:type="pct"/>
            <w:tcBorders>
              <w:top w:val="nil"/>
              <w:left w:val="nil"/>
              <w:bottom w:val="single" w:color="auto" w:sz="4" w:space="0"/>
              <w:right w:val="single" w:color="auto" w:sz="4" w:space="0"/>
            </w:tcBorders>
            <w:vAlign w:val="center"/>
          </w:tcPr>
          <w:p>
            <w:pPr>
              <w:widowControl/>
              <w:shd w:val="clear"/>
              <w:ind w:firstLine="160" w:firstLineChars="100"/>
              <w:jc w:val="left"/>
              <w:rPr>
                <w:rFonts w:hint="eastAsia" w:ascii="宋体" w:hAnsi="宋体" w:eastAsia="宋体" w:cs="宋体"/>
                <w:color w:val="000000"/>
                <w:kern w:val="0"/>
                <w:sz w:val="16"/>
                <w:szCs w:val="16"/>
                <w:lang w:eastAsia="zh-CN"/>
              </w:rPr>
            </w:pPr>
            <w:r>
              <w:rPr>
                <w:rFonts w:hint="eastAsia" w:ascii="宋体" w:hAnsi="宋体" w:cs="宋体"/>
                <w:color w:val="000000"/>
                <w:kern w:val="0"/>
                <w:sz w:val="16"/>
                <w:szCs w:val="16"/>
              </w:rPr>
              <w:t>　≥</w:t>
            </w:r>
          </w:p>
        </w:tc>
        <w:tc>
          <w:tcPr>
            <w:tcW w:w="448"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w:t>
            </w:r>
          </w:p>
        </w:tc>
        <w:tc>
          <w:tcPr>
            <w:tcW w:w="467" w:type="pct"/>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w:t>
            </w:r>
          </w:p>
        </w:tc>
        <w:tc>
          <w:tcPr>
            <w:tcW w:w="390"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487"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100</w:t>
            </w:r>
          </w:p>
        </w:tc>
        <w:tc>
          <w:tcPr>
            <w:tcW w:w="320" w:type="pct"/>
            <w:gridSpan w:val="3"/>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20</w:t>
            </w:r>
          </w:p>
        </w:tc>
        <w:tc>
          <w:tcPr>
            <w:tcW w:w="361" w:type="pct"/>
            <w:tcBorders>
              <w:top w:val="nil"/>
              <w:left w:val="nil"/>
              <w:bottom w:val="single" w:color="auto" w:sz="4" w:space="0"/>
              <w:right w:val="single" w:color="auto" w:sz="4" w:space="0"/>
            </w:tcBorders>
            <w:vAlign w:val="center"/>
          </w:tcPr>
          <w:p>
            <w:pPr>
              <w:widowControl/>
              <w:shd w:val="clear"/>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20</w:t>
            </w:r>
            <w:r>
              <w:rPr>
                <w:rFonts w:hint="eastAsia" w:ascii="宋体" w:hAnsi="宋体" w:cs="宋体"/>
                <w:color w:val="000000"/>
                <w:kern w:val="0"/>
                <w:sz w:val="16"/>
                <w:szCs w:val="16"/>
              </w:rPr>
              <w:t>　</w:t>
            </w:r>
          </w:p>
        </w:tc>
        <w:tc>
          <w:tcPr>
            <w:tcW w:w="534" w:type="pct"/>
            <w:tcBorders>
              <w:top w:val="nil"/>
              <w:left w:val="nil"/>
              <w:bottom w:val="single" w:color="auto" w:sz="4" w:space="0"/>
              <w:right w:val="single" w:color="auto" w:sz="4" w:space="0"/>
            </w:tcBorders>
            <w:vAlign w:val="center"/>
          </w:tcPr>
          <w:p>
            <w:pPr>
              <w:widowControl/>
              <w:shd w:val="clear"/>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73"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改善当地民生服务</w:t>
            </w:r>
          </w:p>
        </w:tc>
        <w:tc>
          <w:tcPr>
            <w:tcW w:w="257" w:type="pct"/>
            <w:tcBorders>
              <w:top w:val="nil"/>
              <w:left w:val="nil"/>
              <w:bottom w:val="single" w:color="auto" w:sz="4" w:space="0"/>
              <w:right w:val="single" w:color="auto" w:sz="4" w:space="0"/>
            </w:tcBorders>
            <w:vAlign w:val="center"/>
          </w:tcPr>
          <w:p>
            <w:pPr>
              <w:widowControl/>
              <w:shd w:val="clear"/>
              <w:ind w:firstLine="150" w:firstLineChars="100"/>
              <w:jc w:val="left"/>
              <w:rPr>
                <w:rFonts w:hint="eastAsia" w:ascii="宋体" w:hAnsi="宋体" w:cs="宋体"/>
                <w:color w:val="000000"/>
                <w:kern w:val="0"/>
                <w:sz w:val="16"/>
                <w:szCs w:val="16"/>
              </w:rPr>
            </w:pPr>
            <w:r>
              <w:rPr>
                <w:rFonts w:hint="eastAsia" w:cs="宋体"/>
                <w:color w:val="000000"/>
                <w:kern w:val="0"/>
                <w:sz w:val="15"/>
                <w:szCs w:val="15"/>
                <w:lang w:val="en-US" w:eastAsia="zh-CN"/>
              </w:rPr>
              <w:t>%</w:t>
            </w:r>
            <w:r>
              <w:rPr>
                <w:rFonts w:hint="eastAsia" w:ascii="宋体" w:hAnsi="宋体" w:cs="宋体"/>
                <w:color w:val="000000"/>
                <w:kern w:val="0"/>
                <w:sz w:val="16"/>
                <w:szCs w:val="16"/>
              </w:rPr>
              <w:t>　</w:t>
            </w:r>
          </w:p>
        </w:tc>
        <w:tc>
          <w:tcPr>
            <w:tcW w:w="384"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448" w:type="pct"/>
            <w:gridSpan w:val="2"/>
            <w:tcBorders>
              <w:top w:val="nil"/>
              <w:left w:val="nil"/>
              <w:bottom w:val="single" w:color="auto" w:sz="4" w:space="0"/>
              <w:right w:val="single" w:color="auto" w:sz="4" w:space="0"/>
            </w:tcBorders>
            <w:vAlign w:val="center"/>
          </w:tcPr>
          <w:p>
            <w:pPr>
              <w:widowControl/>
              <w:shd w:val="clear"/>
              <w:ind w:right="160"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 xml:space="preserve"> 95</w:t>
            </w:r>
          </w:p>
        </w:tc>
        <w:tc>
          <w:tcPr>
            <w:tcW w:w="467" w:type="pct"/>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w:t>
            </w:r>
          </w:p>
        </w:tc>
        <w:tc>
          <w:tcPr>
            <w:tcW w:w="390"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487"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100</w:t>
            </w:r>
          </w:p>
        </w:tc>
        <w:tc>
          <w:tcPr>
            <w:tcW w:w="320" w:type="pct"/>
            <w:gridSpan w:val="3"/>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w:t>
            </w:r>
          </w:p>
        </w:tc>
        <w:tc>
          <w:tcPr>
            <w:tcW w:w="361" w:type="pct"/>
            <w:tcBorders>
              <w:top w:val="nil"/>
              <w:left w:val="nil"/>
              <w:bottom w:val="single" w:color="auto" w:sz="4" w:space="0"/>
              <w:right w:val="single" w:color="auto" w:sz="4" w:space="0"/>
            </w:tcBorders>
            <w:vAlign w:val="center"/>
          </w:tcPr>
          <w:p>
            <w:pPr>
              <w:widowControl/>
              <w:shd w:val="clear"/>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534" w:type="pct"/>
            <w:tcBorders>
              <w:top w:val="nil"/>
              <w:left w:val="nil"/>
              <w:bottom w:val="single" w:color="auto" w:sz="4" w:space="0"/>
              <w:right w:val="single" w:color="auto" w:sz="4" w:space="0"/>
            </w:tcBorders>
            <w:vAlign w:val="center"/>
          </w:tcPr>
          <w:p>
            <w:pPr>
              <w:widowControl/>
              <w:shd w:val="clear"/>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73"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满足当地群众对殡葬服务的需求</w:t>
            </w:r>
          </w:p>
        </w:tc>
        <w:tc>
          <w:tcPr>
            <w:tcW w:w="257" w:type="pct"/>
            <w:tcBorders>
              <w:top w:val="nil"/>
              <w:left w:val="nil"/>
              <w:bottom w:val="single" w:color="auto" w:sz="4" w:space="0"/>
              <w:right w:val="single" w:color="auto" w:sz="4" w:space="0"/>
            </w:tcBorders>
            <w:vAlign w:val="center"/>
          </w:tcPr>
          <w:p>
            <w:pPr>
              <w:widowControl/>
              <w:shd w:val="clear"/>
              <w:ind w:firstLine="150" w:firstLineChars="100"/>
              <w:jc w:val="left"/>
              <w:rPr>
                <w:rFonts w:hint="eastAsia" w:ascii="宋体" w:hAnsi="宋体" w:cs="宋体"/>
                <w:color w:val="000000"/>
                <w:kern w:val="0"/>
                <w:sz w:val="16"/>
                <w:szCs w:val="16"/>
              </w:rPr>
            </w:pPr>
            <w:r>
              <w:rPr>
                <w:rFonts w:hint="eastAsia" w:cs="宋体"/>
                <w:color w:val="000000"/>
                <w:kern w:val="0"/>
                <w:sz w:val="15"/>
                <w:szCs w:val="15"/>
                <w:lang w:val="en-US" w:eastAsia="zh-CN"/>
              </w:rPr>
              <w:t>%</w:t>
            </w:r>
            <w:r>
              <w:rPr>
                <w:rFonts w:hint="eastAsia" w:ascii="宋体" w:hAnsi="宋体" w:cs="宋体"/>
                <w:color w:val="000000"/>
                <w:kern w:val="0"/>
                <w:sz w:val="16"/>
                <w:szCs w:val="16"/>
              </w:rPr>
              <w:t>　</w:t>
            </w:r>
          </w:p>
        </w:tc>
        <w:tc>
          <w:tcPr>
            <w:tcW w:w="384"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448"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w:t>
            </w:r>
          </w:p>
        </w:tc>
        <w:tc>
          <w:tcPr>
            <w:tcW w:w="467" w:type="pct"/>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w:t>
            </w:r>
          </w:p>
        </w:tc>
        <w:tc>
          <w:tcPr>
            <w:tcW w:w="390"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487"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100</w:t>
            </w:r>
          </w:p>
        </w:tc>
        <w:tc>
          <w:tcPr>
            <w:tcW w:w="320" w:type="pct"/>
            <w:gridSpan w:val="3"/>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w:t>
            </w:r>
          </w:p>
        </w:tc>
        <w:tc>
          <w:tcPr>
            <w:tcW w:w="361" w:type="pct"/>
            <w:tcBorders>
              <w:top w:val="nil"/>
              <w:left w:val="nil"/>
              <w:bottom w:val="single" w:color="auto" w:sz="4" w:space="0"/>
              <w:right w:val="single" w:color="auto" w:sz="4" w:space="0"/>
            </w:tcBorders>
            <w:vAlign w:val="center"/>
          </w:tcPr>
          <w:p>
            <w:pPr>
              <w:widowControl/>
              <w:shd w:val="clear"/>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534" w:type="pct"/>
            <w:tcBorders>
              <w:top w:val="nil"/>
              <w:left w:val="nil"/>
              <w:bottom w:val="single" w:color="auto" w:sz="4" w:space="0"/>
              <w:right w:val="single" w:color="auto" w:sz="4" w:space="0"/>
            </w:tcBorders>
            <w:vAlign w:val="center"/>
          </w:tcPr>
          <w:p>
            <w:pPr>
              <w:widowControl/>
              <w:shd w:val="clear"/>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73"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576" w:type="pct"/>
            <w:tcBorders>
              <w:top w:val="nil"/>
              <w:left w:val="single" w:color="auto" w:sz="4" w:space="0"/>
              <w:bottom w:val="single" w:color="auto" w:sz="4" w:space="0"/>
              <w:right w:val="single" w:color="auto" w:sz="4" w:space="0"/>
            </w:tcBorders>
            <w:vAlign w:val="center"/>
          </w:tcPr>
          <w:p>
            <w:pPr>
              <w:widowControl/>
              <w:shd w:val="clear"/>
              <w:jc w:val="left"/>
              <w:rPr>
                <w:rFonts w:hint="eastAsia" w:ascii="宋体" w:hAnsi="宋体" w:cs="宋体"/>
                <w:color w:val="000000"/>
                <w:kern w:val="0"/>
                <w:sz w:val="16"/>
                <w:szCs w:val="16"/>
              </w:rPr>
            </w:pPr>
            <w:r>
              <w:rPr>
                <w:rFonts w:hint="eastAsia" w:ascii="宋体" w:hAnsi="宋体" w:cs="宋体"/>
                <w:color w:val="000000"/>
                <w:kern w:val="0"/>
                <w:sz w:val="16"/>
                <w:szCs w:val="16"/>
              </w:rPr>
              <w:t>受益人群满意度　</w:t>
            </w:r>
          </w:p>
        </w:tc>
        <w:tc>
          <w:tcPr>
            <w:tcW w:w="257" w:type="pct"/>
            <w:tcBorders>
              <w:top w:val="nil"/>
              <w:left w:val="nil"/>
              <w:bottom w:val="single" w:color="auto" w:sz="4" w:space="0"/>
              <w:right w:val="single" w:color="auto" w:sz="4" w:space="0"/>
            </w:tcBorders>
            <w:vAlign w:val="center"/>
          </w:tcPr>
          <w:p>
            <w:pPr>
              <w:widowControl/>
              <w:shd w:val="clear"/>
              <w:ind w:firstLine="160" w:firstLineChars="100"/>
              <w:jc w:val="both"/>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384"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448"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w:t>
            </w:r>
          </w:p>
        </w:tc>
        <w:tc>
          <w:tcPr>
            <w:tcW w:w="467" w:type="pct"/>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95</w:t>
            </w:r>
          </w:p>
        </w:tc>
        <w:tc>
          <w:tcPr>
            <w:tcW w:w="390" w:type="pct"/>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487" w:type="pct"/>
            <w:gridSpan w:val="2"/>
            <w:tcBorders>
              <w:top w:val="nil"/>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100</w:t>
            </w:r>
          </w:p>
        </w:tc>
        <w:tc>
          <w:tcPr>
            <w:tcW w:w="320" w:type="pct"/>
            <w:gridSpan w:val="3"/>
            <w:tcBorders>
              <w:top w:val="nil"/>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w:t>
            </w:r>
          </w:p>
        </w:tc>
        <w:tc>
          <w:tcPr>
            <w:tcW w:w="361" w:type="pct"/>
            <w:tcBorders>
              <w:top w:val="nil"/>
              <w:left w:val="nil"/>
              <w:bottom w:val="single" w:color="auto" w:sz="4" w:space="0"/>
              <w:right w:val="single" w:color="auto" w:sz="4" w:space="0"/>
            </w:tcBorders>
            <w:vAlign w:val="center"/>
          </w:tcPr>
          <w:p>
            <w:pPr>
              <w:widowControl/>
              <w:shd w:val="clear"/>
              <w:ind w:firstLine="160" w:firstLineChars="100"/>
              <w:jc w:val="right"/>
              <w:rPr>
                <w:rFonts w:hint="eastAsia" w:ascii="宋体" w:hAnsi="宋体" w:cs="宋体"/>
                <w:color w:val="000000"/>
                <w:kern w:val="0"/>
                <w:sz w:val="16"/>
                <w:szCs w:val="16"/>
              </w:rPr>
            </w:pPr>
            <w:r>
              <w:rPr>
                <w:rFonts w:hint="eastAsia" w:cs="宋体"/>
                <w:color w:val="000000"/>
                <w:kern w:val="0"/>
                <w:sz w:val="16"/>
                <w:szCs w:val="16"/>
                <w:lang w:val="en-US" w:eastAsia="zh-CN"/>
              </w:rPr>
              <w:t>10</w:t>
            </w:r>
            <w:r>
              <w:rPr>
                <w:rFonts w:hint="eastAsia" w:ascii="宋体" w:hAnsi="宋体" w:cs="宋体"/>
                <w:color w:val="000000"/>
                <w:kern w:val="0"/>
                <w:sz w:val="16"/>
                <w:szCs w:val="16"/>
              </w:rPr>
              <w:t>　</w:t>
            </w:r>
          </w:p>
        </w:tc>
        <w:tc>
          <w:tcPr>
            <w:tcW w:w="534" w:type="pct"/>
            <w:tcBorders>
              <w:top w:val="nil"/>
              <w:left w:val="nil"/>
              <w:bottom w:val="single" w:color="auto" w:sz="4" w:space="0"/>
              <w:right w:val="single" w:color="auto" w:sz="4" w:space="0"/>
            </w:tcBorders>
            <w:vAlign w:val="center"/>
          </w:tcPr>
          <w:p>
            <w:pPr>
              <w:widowControl/>
              <w:shd w:val="clear"/>
              <w:ind w:firstLine="160" w:firstLineChars="100"/>
              <w:jc w:val="lef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773"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hint="eastAsia"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9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widowControl/>
              <w:shd w:val="clear"/>
              <w:jc w:val="left"/>
              <w:rPr>
                <w:rFonts w:hint="eastAsia" w:ascii="宋体" w:hAnsi="宋体" w:eastAsia="宋体" w:cs="宋体"/>
                <w:color w:val="000000"/>
                <w:kern w:val="0"/>
                <w:sz w:val="16"/>
                <w:szCs w:val="16"/>
                <w:lang w:eastAsia="zh-CN"/>
              </w:rPr>
            </w:pPr>
            <w:r>
              <w:rPr>
                <w:rFonts w:hint="eastAsia" w:cs="宋体"/>
                <w:color w:val="000000"/>
                <w:kern w:val="0"/>
                <w:sz w:val="16"/>
                <w:szCs w:val="16"/>
                <w:lang w:eastAsia="zh-CN"/>
              </w:rPr>
              <w:t>成本控制在预算范围内</w:t>
            </w:r>
          </w:p>
        </w:tc>
        <w:tc>
          <w:tcPr>
            <w:tcW w:w="257" w:type="pct"/>
            <w:tcBorders>
              <w:top w:val="single" w:color="auto" w:sz="4" w:space="0"/>
              <w:left w:val="nil"/>
              <w:bottom w:val="single" w:color="auto" w:sz="4" w:space="0"/>
              <w:right w:val="single" w:color="auto" w:sz="4" w:space="0"/>
            </w:tcBorders>
            <w:vAlign w:val="center"/>
          </w:tcPr>
          <w:p>
            <w:pPr>
              <w:widowControl/>
              <w:shd w:val="clear"/>
              <w:jc w:val="center"/>
              <w:rPr>
                <w:rFonts w:hint="eastAsia" w:ascii="宋体" w:hAnsi="宋体" w:eastAsia="宋体" w:cs="宋体"/>
                <w:color w:val="000000"/>
                <w:kern w:val="0"/>
                <w:sz w:val="16"/>
                <w:szCs w:val="16"/>
                <w:lang w:eastAsia="zh-CN"/>
              </w:rPr>
            </w:pPr>
            <w:r>
              <w:rPr>
                <w:rFonts w:hint="eastAsia" w:cs="宋体"/>
                <w:color w:val="000000"/>
                <w:kern w:val="0"/>
                <w:sz w:val="13"/>
                <w:szCs w:val="13"/>
                <w:lang w:eastAsia="zh-CN"/>
              </w:rPr>
              <w:t>元</w:t>
            </w:r>
          </w:p>
        </w:tc>
        <w:tc>
          <w:tcPr>
            <w:tcW w:w="384" w:type="pct"/>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w:t>
            </w:r>
          </w:p>
        </w:tc>
        <w:tc>
          <w:tcPr>
            <w:tcW w:w="448" w:type="pct"/>
            <w:gridSpan w:val="2"/>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850</w:t>
            </w:r>
          </w:p>
        </w:tc>
        <w:tc>
          <w:tcPr>
            <w:tcW w:w="467" w:type="pct"/>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850</w:t>
            </w:r>
          </w:p>
        </w:tc>
        <w:tc>
          <w:tcPr>
            <w:tcW w:w="390" w:type="pct"/>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0</w:t>
            </w:r>
          </w:p>
        </w:tc>
        <w:tc>
          <w:tcPr>
            <w:tcW w:w="487" w:type="pct"/>
            <w:gridSpan w:val="2"/>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eastAsia" w:ascii="宋体" w:hAnsi="宋体" w:cs="宋体"/>
                <w:color w:val="000000"/>
                <w:kern w:val="0"/>
                <w:sz w:val="16"/>
                <w:szCs w:val="16"/>
              </w:rPr>
            </w:pPr>
            <w:r>
              <w:rPr>
                <w:rFonts w:hint="eastAsia" w:ascii="宋体" w:hAnsi="宋体" w:cs="宋体"/>
                <w:color w:val="000000"/>
                <w:kern w:val="0"/>
                <w:sz w:val="16"/>
                <w:szCs w:val="16"/>
              </w:rPr>
              <w:t>100</w:t>
            </w:r>
          </w:p>
        </w:tc>
        <w:tc>
          <w:tcPr>
            <w:tcW w:w="320" w:type="pct"/>
            <w:gridSpan w:val="3"/>
            <w:tcBorders>
              <w:top w:val="single" w:color="auto" w:sz="4" w:space="0"/>
              <w:left w:val="nil"/>
              <w:bottom w:val="single" w:color="auto" w:sz="4" w:space="0"/>
              <w:right w:val="single" w:color="auto" w:sz="4" w:space="0"/>
            </w:tcBorders>
            <w:vAlign w:val="center"/>
          </w:tcPr>
          <w:p>
            <w:pPr>
              <w:widowControl/>
              <w:shd w:val="clear"/>
              <w:ind w:firstLine="160" w:firstLineChars="100"/>
              <w:jc w:val="center"/>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w:t>
            </w:r>
          </w:p>
        </w:tc>
        <w:tc>
          <w:tcPr>
            <w:tcW w:w="361" w:type="pct"/>
            <w:tcBorders>
              <w:top w:val="single" w:color="auto" w:sz="4" w:space="0"/>
              <w:left w:val="nil"/>
              <w:bottom w:val="single" w:color="auto" w:sz="4" w:space="0"/>
              <w:right w:val="single" w:color="auto" w:sz="4" w:space="0"/>
            </w:tcBorders>
            <w:vAlign w:val="center"/>
          </w:tcPr>
          <w:p>
            <w:pPr>
              <w:widowControl/>
              <w:shd w:val="clear"/>
              <w:ind w:firstLine="160" w:firstLineChars="100"/>
              <w:jc w:val="right"/>
              <w:rPr>
                <w:rFonts w:hint="default" w:ascii="宋体" w:hAnsi="宋体" w:eastAsia="宋体" w:cs="宋体"/>
                <w:color w:val="000000"/>
                <w:kern w:val="0"/>
                <w:sz w:val="16"/>
                <w:szCs w:val="16"/>
                <w:lang w:val="en-US" w:eastAsia="zh-CN"/>
              </w:rPr>
            </w:pPr>
            <w:r>
              <w:rPr>
                <w:rFonts w:hint="eastAsia" w:cs="宋体"/>
                <w:color w:val="000000"/>
                <w:kern w:val="0"/>
                <w:sz w:val="16"/>
                <w:szCs w:val="16"/>
                <w:lang w:val="en-US" w:eastAsia="zh-CN"/>
              </w:rPr>
              <w:t>10</w:t>
            </w:r>
          </w:p>
        </w:tc>
        <w:tc>
          <w:tcPr>
            <w:tcW w:w="534" w:type="pct"/>
            <w:tcBorders>
              <w:top w:val="single" w:color="auto" w:sz="4" w:space="0"/>
              <w:left w:val="nil"/>
              <w:bottom w:val="single" w:color="auto" w:sz="4" w:space="0"/>
              <w:right w:val="single" w:color="auto" w:sz="4" w:space="0"/>
            </w:tcBorders>
            <w:vAlign w:val="center"/>
          </w:tcPr>
          <w:p>
            <w:pPr>
              <w:widowControl/>
              <w:shd w:val="clear"/>
              <w:ind w:firstLine="160" w:firstLineChars="100"/>
              <w:jc w:val="left"/>
              <w:rPr>
                <w:rFonts w:hint="eastAsia" w:ascii="宋体" w:hAnsi="宋体" w:cs="宋体"/>
                <w:color w:val="000000"/>
                <w:kern w:val="0"/>
                <w:sz w:val="16"/>
                <w:szCs w:val="16"/>
              </w:rPr>
            </w:pPr>
          </w:p>
        </w:tc>
        <w:tc>
          <w:tcPr>
            <w:tcW w:w="773" w:type="pct"/>
            <w:gridSpan w:val="2"/>
            <w:tcBorders>
              <w:top w:val="single" w:color="auto" w:sz="4" w:space="0"/>
              <w:left w:val="nil"/>
              <w:bottom w:val="single" w:color="auto" w:sz="4" w:space="0"/>
              <w:right w:val="single" w:color="000000" w:sz="4" w:space="0"/>
            </w:tcBorders>
            <w:vAlign w:val="center"/>
          </w:tcPr>
          <w:p>
            <w:pPr>
              <w:widowControl/>
              <w:shd w:val="clear"/>
              <w:jc w:val="center"/>
              <w:rPr>
                <w:rFonts w:hint="eastAsia" w:ascii="宋体" w:hAnsi="宋体" w:cs="宋体"/>
                <w:color w:val="000000"/>
                <w:kern w:val="0"/>
                <w:sz w:val="16"/>
                <w:szCs w:val="16"/>
              </w:rPr>
            </w:pPr>
          </w:p>
        </w:tc>
      </w:tr>
    </w:tbl>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pict>
          <v:shape id="_x0000_s2050" o:spid="_x0000_s2050" o:spt="32" type="#_x0000_t32" style="position:absolute;left:0pt;margin-left:-20.6pt;margin-top:-552.05pt;height:0pt;width:36pt;z-index:251659264;mso-width-relative:page;mso-height-relative:page;" o:connectortype="straight" filled="f" coordsize="21600,21600">
            <v:path arrowok="t"/>
            <v:fill on="f" focussize="0,0"/>
            <v:stroke/>
            <v:imagedata o:title=""/>
            <o:lock v:ext="edit"/>
          </v:shape>
        </w:pict>
      </w:r>
      <w:r>
        <w:rPr>
          <w:rFonts w:hint="default" w:ascii="Times New Roman" w:hAnsi="Times New Roman" w:eastAsia="方正仿宋_GBK" w:cs="Times New Roman"/>
          <w:b/>
          <w:bCs/>
          <w:sz w:val="32"/>
          <w:szCs w:val="32"/>
        </w:rPr>
        <w:t>2.绩效自评报告或案例。</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我单位未委托第三方开展绩效自评</w:t>
      </w:r>
    </w:p>
    <w:p>
      <w:pPr>
        <w:keepNext w:val="0"/>
        <w:keepLines w:val="0"/>
        <w:pageBreakBefore w:val="0"/>
        <w:widowControl/>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3.关于绩效自评结果的说明。</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殡仪馆公益性骨灰堂建设工程项目，因资金未到位，项目未能及时完工。绩效管理的经验不足，项目的部分成果无法用指标形式表示；在绩效考评指标的设计上，有待完善。下一步改进将规范绩效管理方面需要细化，指标的设计需更加科学。</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（三）重点绩效评价结果</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我单位未委托第三方开展绩效自评。</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（四）其他收入：</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（五）使用非财政拨款结余：</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（十二）“三公”经费：</w:t>
      </w:r>
      <w:r>
        <w:rPr>
          <w:rFonts w:hint="default" w:ascii="Times New Roman" w:hAnsi="Times New Roman" w:eastAsia="方正仿宋_GBK" w:cs="Times New Roman"/>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w:t>
      </w:r>
      <w:r>
        <w:rPr>
          <w:rFonts w:hint="default" w:ascii="方正楷体_GBK" w:hAnsi="方正楷体_GBK" w:eastAsia="方正楷体_GBK" w:cs="方正楷体_GBK"/>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w:t>
      </w:r>
      <w:bookmarkStart w:id="0" w:name="_GoBack"/>
      <w:bookmarkEnd w:id="0"/>
      <w:r>
        <w:rPr>
          <w:rFonts w:hint="default" w:ascii="Times New Roman" w:hAnsi="Times New Roman" w:eastAsia="方正仿宋_GBK" w:cs="Times New Roman"/>
          <w:sz w:val="32"/>
          <w:szCs w:val="32"/>
        </w:rPr>
        <w:t>联系方式：李娟华023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70613355</w:t>
      </w:r>
    </w:p>
    <w:p>
      <w:pPr>
        <w:keepNext w:val="0"/>
        <w:keepLines w:val="0"/>
        <w:pageBreakBefore w:val="0"/>
        <w:widowControl/>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7" w:h="16840"/>
      <w:pgMar w:top="2098" w:right="1531" w:bottom="1984" w:left="1531" w:header="851" w:footer="1417"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宋一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10.8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3"/>
    </o:shapelayout>
  </w:hdrShapeDefaults>
  <w:compat>
    <w:useFELayout/>
    <w:compatSetting w:name="compatibilityMode" w:uri="http://schemas.microsoft.com/office/word" w:val="12"/>
  </w:compat>
  <w:docVars>
    <w:docVar w:name="commondata" w:val="eyJoZGlkIjoiOTMxY2Q4NzZjODc0YzI4ODZhZWU4MmI1OTllMWUyZTIifQ=="/>
  </w:docVars>
  <w:rsids>
    <w:rsidRoot w:val="00B223C0"/>
    <w:rsid w:val="000C4EF0"/>
    <w:rsid w:val="0018691D"/>
    <w:rsid w:val="00252225"/>
    <w:rsid w:val="002803C2"/>
    <w:rsid w:val="002B098F"/>
    <w:rsid w:val="003911E7"/>
    <w:rsid w:val="00397B97"/>
    <w:rsid w:val="003A2BCE"/>
    <w:rsid w:val="004526B9"/>
    <w:rsid w:val="005546C5"/>
    <w:rsid w:val="005765EB"/>
    <w:rsid w:val="005F5AB0"/>
    <w:rsid w:val="0067321B"/>
    <w:rsid w:val="006E1249"/>
    <w:rsid w:val="007477E3"/>
    <w:rsid w:val="007D3814"/>
    <w:rsid w:val="008E2FD6"/>
    <w:rsid w:val="00957B05"/>
    <w:rsid w:val="00A90BBE"/>
    <w:rsid w:val="00A94F19"/>
    <w:rsid w:val="00AA7C1A"/>
    <w:rsid w:val="00B223C0"/>
    <w:rsid w:val="00D952A9"/>
    <w:rsid w:val="00F832DA"/>
    <w:rsid w:val="12C7366C"/>
    <w:rsid w:val="3A4F7049"/>
    <w:rsid w:val="434F2D59"/>
    <w:rsid w:val="4AE3478C"/>
    <w:rsid w:val="4B34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uiPriority w:val="99"/>
    <w:pPr>
      <w:spacing w:before="100" w:beforeAutospacing="1" w:after="100" w:afterAutospacing="1"/>
    </w:p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809</Words>
  <Characters>4616</Characters>
  <Lines>38</Lines>
  <Paragraphs>10</Paragraphs>
  <TotalTime>25</TotalTime>
  <ScaleCrop>false</ScaleCrop>
  <LinksUpToDate>false</LinksUpToDate>
  <CharactersWithSpaces>5415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2023-09-11T08:43:00Z</dcterms:created>
  <dc:creator>Administrator</dc:creator>
  <cp:lastModifiedBy>Administrator</cp:lastModifiedBy>
  <dcterms:modified xsi:type="dcterms:W3CDTF">2023-09-21T05:01:04Z</dcterms:modified>
  <dc:title>公开报告模板</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F087AA52A3654C619CF28CFEA263881F_12</vt:lpwstr>
  </property>
</Properties>
</file>