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468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丰都县林业局（本级）</w:t>
      </w:r>
    </w:p>
    <w:p w14:paraId="7CCC78A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3A5ED2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14:paraId="3A84A01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1CE7205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14:paraId="4EB8D826">
      <w:pPr>
        <w:pStyle w:val="9"/>
        <w:spacing w:beforeAutospacing="0" w:afterAutospacing="0" w:line="580" w:lineRule="exact"/>
        <w:ind w:firstLine="640" w:firstLineChars="200"/>
        <w:rPr>
          <w:rFonts w:hint="default" w:ascii="方正仿宋_GBK" w:hAnsi="方正仿宋_GBK" w:eastAsia="方正仿宋_GBK" w:cs="方正仿宋_GBK"/>
          <w:sz w:val="32"/>
          <w:szCs w:val="32"/>
        </w:rPr>
      </w:pPr>
      <w:r>
        <w:rPr>
          <w:rFonts w:ascii="Times New Roman" w:hAnsi="Times New Roman" w:eastAsia="方正仿宋_GBK"/>
          <w:snapToGrid w:val="0"/>
          <w:sz w:val="32"/>
          <w:szCs w:val="32"/>
        </w:rPr>
        <w:t>根据丰都府办发〔2019〕29号文件规定，丰都县林业局的职能职责是：负责林业和草原及其生态保护修复的监督管理；牵头组织实施林业和草原等生态保护修复和造林绿化工作；负责森林、草原、湿地资源的监督管理；组织开展森林、草原、湿地、石漠化和陆生野生动植物资源动态监测；负责监督管理石漠化防治工作；负责陆生野生动植物资源的监督管理；负责监督管理各类自然保护地；负责推进林业和草原改革发展相关工作；负责森林资源开发利用的监督管理；指导国有林场基本建设和发展，组织林木种子、草种种质资源普查、收集、评价、利用，组织建立种质资源库，指导良种选育推广、林木种子种苗及草种生产经营行为，监管林木种子种苗质量、草种质量；负责林业和草原领域的相关行政执法工作的监管，指导有关林业行政执法、林区社会治安治理工作；负责落实综合防灾减灾规划相关要求，组织编制森林和草原火灾防治规划和防护计划并指导实施，指导开展防火巡护、火源管理、防火设施建设等工作；负责管理林业和草原及其生态保护县级以上资金和国有资产，提出林业、草原、湿地和石漠化防治预算内投资、财政性资金安排建议；负责林业和草原科技、教育和外事工作，指导全县林业人才队伍、林业科技创新体系、林业技术推广体系建设和林业科技教育培训。</w:t>
      </w:r>
    </w:p>
    <w:p w14:paraId="1BC065DE">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outlineLvl w:val="9"/>
        <w:rPr>
          <w:rFonts w:hint="default" w:ascii="Times New Roman" w:hAnsi="Times New Roman" w:eastAsia="方正仿宋_GBK"/>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r>
        <w:rPr>
          <w:rFonts w:ascii="Times New Roman" w:hAnsi="Times New Roman" w:eastAsia="方正仿宋_GBK"/>
          <w:snapToGrid w:val="0"/>
          <w:sz w:val="32"/>
          <w:szCs w:val="32"/>
        </w:rPr>
        <w:br w:type="textWrapping"/>
      </w:r>
      <w:r>
        <w:rPr>
          <w:rFonts w:hint="default" w:ascii="Times New Roman" w:hAnsi="Times New Roman" w:eastAsia="方正仿宋_GBK"/>
          <w:sz w:val="32"/>
          <w:szCs w:val="32"/>
          <w:shd w:val="clear" w:color="auto" w:fill="FFFFFF"/>
        </w:rPr>
        <w:t>丰都县林业局（本级）内设6个职能科室（办公室、财务科、资源管理科、生态发展科、行政审批服务科、法规科），</w:t>
      </w:r>
      <w:r>
        <w:rPr>
          <w:rFonts w:hint="eastAsia" w:ascii="Times New Roman" w:hAnsi="Times New Roman" w:eastAsia="方正仿宋_GBK"/>
          <w:sz w:val="32"/>
          <w:szCs w:val="32"/>
          <w:shd w:val="clear" w:color="auto" w:fill="FFFFFF"/>
          <w:lang w:eastAsia="zh-CN"/>
        </w:rPr>
        <w:t>各科室负责该科室相应的业务工作，互相协调，互相配合。</w:t>
      </w:r>
    </w:p>
    <w:p w14:paraId="1177A9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14:paraId="38205C4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0400DE8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5475.48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收、支与2023年度相比，减少9296.75万元，下降62.9%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rPr>
        <w:t>1.人员的减少以及</w:t>
      </w:r>
      <w:r>
        <w:rPr>
          <w:rFonts w:hint="eastAsia" w:ascii="Times New Roman" w:hAnsi="Times New Roman" w:eastAsia="方正仿宋_GBK"/>
          <w:sz w:val="32"/>
          <w:szCs w:val="32"/>
          <w:shd w:val="clear" w:color="auto" w:fill="FFFFFF"/>
          <w:lang w:eastAsia="zh-CN"/>
        </w:rPr>
        <w:t>“三公”经费</w:t>
      </w:r>
      <w:r>
        <w:rPr>
          <w:rFonts w:hint="eastAsia" w:ascii="Times New Roman" w:hAnsi="Times New Roman" w:eastAsia="方正仿宋_GBK"/>
          <w:sz w:val="32"/>
          <w:szCs w:val="32"/>
          <w:shd w:val="clear" w:color="auto" w:fill="FFFFFF"/>
        </w:rPr>
        <w:t>的控制</w:t>
      </w:r>
      <w:r>
        <w:rPr>
          <w:rFonts w:hint="eastAsia" w:ascii="Times New Roman" w:hAnsi="Times New Roman" w:eastAsia="方正仿宋_GBK"/>
          <w:sz w:val="32"/>
          <w:szCs w:val="32"/>
          <w:shd w:val="clear" w:color="auto" w:fill="FFFFFF"/>
          <w:lang w:eastAsia="zh-CN"/>
        </w:rPr>
        <w:t>导致</w:t>
      </w:r>
      <w:r>
        <w:rPr>
          <w:rFonts w:hint="eastAsia" w:ascii="Times New Roman" w:hAnsi="Times New Roman" w:eastAsia="方正仿宋_GBK"/>
          <w:sz w:val="32"/>
          <w:szCs w:val="32"/>
          <w:shd w:val="clear" w:color="auto" w:fill="FFFFFF"/>
        </w:rPr>
        <w:t>商品和服务费用2024年为508</w:t>
      </w:r>
      <w:r>
        <w:rPr>
          <w:rFonts w:hint="eastAsia" w:ascii="Times New Roman" w:hAnsi="Times New Roman"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rPr>
        <w:t>75</w:t>
      </w:r>
      <w:r>
        <w:rPr>
          <w:rFonts w:hint="eastAsia" w:ascii="Times New Roman" w:hAnsi="Times New Roman" w:eastAsia="方正仿宋_GBK"/>
          <w:sz w:val="32"/>
          <w:szCs w:val="32"/>
          <w:shd w:val="clear" w:color="auto" w:fill="FFFFFF"/>
          <w:lang w:eastAsia="zh-CN"/>
        </w:rPr>
        <w:t>万</w:t>
      </w:r>
      <w:r>
        <w:rPr>
          <w:rFonts w:hint="eastAsia" w:ascii="Times New Roman" w:hAnsi="Times New Roman" w:eastAsia="方正仿宋_GBK"/>
          <w:sz w:val="32"/>
          <w:szCs w:val="32"/>
          <w:shd w:val="clear" w:color="auto" w:fill="FFFFFF"/>
        </w:rPr>
        <w:t>元2023年为70</w:t>
      </w:r>
      <w:r>
        <w:rPr>
          <w:rFonts w:hint="eastAsia" w:ascii="Times New Roman" w:hAnsi="Times New Roman" w:eastAsia="方正仿宋_GBK"/>
          <w:sz w:val="32"/>
          <w:szCs w:val="32"/>
          <w:shd w:val="clear" w:color="auto" w:fill="FFFFFF"/>
          <w:lang w:val="en-US" w:eastAsia="zh-CN"/>
        </w:rPr>
        <w:t>5.32万</w:t>
      </w:r>
      <w:r>
        <w:rPr>
          <w:rFonts w:hint="eastAsia" w:ascii="Times New Roman" w:hAnsi="Times New Roman" w:eastAsia="方正仿宋_GBK"/>
          <w:sz w:val="32"/>
          <w:szCs w:val="32"/>
          <w:shd w:val="clear" w:color="auto" w:fill="FFFFFF"/>
        </w:rPr>
        <w:t>元，下降了438</w:t>
      </w:r>
      <w:r>
        <w:rPr>
          <w:rFonts w:hint="eastAsia" w:ascii="Times New Roman" w:hAnsi="Times New Roman"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rPr>
        <w:t>21</w:t>
      </w:r>
      <w:r>
        <w:rPr>
          <w:rFonts w:hint="eastAsia" w:ascii="Times New Roman" w:hAnsi="Times New Roman" w:eastAsia="方正仿宋_GBK"/>
          <w:sz w:val="32"/>
          <w:szCs w:val="32"/>
          <w:shd w:val="clear" w:color="auto" w:fill="FFFFFF"/>
          <w:lang w:eastAsia="zh-CN"/>
        </w:rPr>
        <w:t>万</w:t>
      </w:r>
      <w:r>
        <w:rPr>
          <w:rFonts w:hint="eastAsia" w:ascii="Times New Roman" w:hAnsi="Times New Roman" w:eastAsia="方正仿宋_GBK"/>
          <w:sz w:val="32"/>
          <w:szCs w:val="32"/>
          <w:shd w:val="clear" w:color="auto" w:fill="FFFFFF"/>
        </w:rPr>
        <w:t>元，</w:t>
      </w:r>
      <w:r>
        <w:rPr>
          <w:rFonts w:hint="eastAsia" w:ascii="Times New Roman" w:hAnsi="Times New Roman" w:eastAsia="方正仿宋_GBK"/>
          <w:sz w:val="32"/>
          <w:szCs w:val="32"/>
          <w:shd w:val="clear" w:color="auto" w:fill="FFFFFF"/>
          <w:lang w:eastAsia="zh-CN"/>
        </w:rPr>
        <w:t>同时</w:t>
      </w:r>
      <w:r>
        <w:rPr>
          <w:rFonts w:hint="eastAsia" w:ascii="Times New Roman" w:hAnsi="Times New Roman" w:eastAsia="方正仿宋_GBK"/>
          <w:sz w:val="32"/>
          <w:szCs w:val="32"/>
          <w:shd w:val="clear" w:color="auto" w:fill="FFFFFF"/>
        </w:rPr>
        <w:t>退休人员的丧葬费</w:t>
      </w:r>
      <w:r>
        <w:rPr>
          <w:rFonts w:hint="eastAsia" w:ascii="Times New Roman" w:hAnsi="Times New Roman" w:eastAsia="方正仿宋_GBK"/>
          <w:sz w:val="32"/>
          <w:szCs w:val="32"/>
          <w:shd w:val="clear" w:color="auto" w:fill="FFFFFF"/>
          <w:lang w:eastAsia="zh-CN"/>
        </w:rPr>
        <w:t>也有</w:t>
      </w:r>
      <w:r>
        <w:rPr>
          <w:rFonts w:hint="eastAsia" w:ascii="Times New Roman" w:hAnsi="Times New Roman" w:eastAsia="方正仿宋_GBK"/>
          <w:sz w:val="32"/>
          <w:szCs w:val="32"/>
          <w:shd w:val="clear" w:color="auto" w:fill="FFFFFF"/>
        </w:rPr>
        <w:t>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lang w:val="en-US" w:eastAsia="zh-CN"/>
        </w:rPr>
        <w:t>2024年项目支出较2023年减少，</w:t>
      </w:r>
      <w:r>
        <w:rPr>
          <w:rFonts w:hint="eastAsia" w:ascii="Times New Roman" w:hAnsi="Times New Roman" w:eastAsia="方正仿宋_GBK"/>
          <w:sz w:val="32"/>
          <w:szCs w:val="32"/>
          <w:shd w:val="clear" w:color="auto" w:fill="FFFFFF"/>
        </w:rPr>
        <w:t>乡镇森林生态效益补偿人数减少，</w:t>
      </w:r>
      <w:r>
        <w:rPr>
          <w:rFonts w:hint="eastAsia" w:ascii="Times New Roman" w:hAnsi="Times New Roman" w:eastAsia="方正仿宋_GBK"/>
          <w:sz w:val="32"/>
          <w:szCs w:val="32"/>
          <w:shd w:val="clear" w:color="auto" w:fill="FFFFFF"/>
          <w:lang w:eastAsia="zh-CN"/>
        </w:rPr>
        <w:t>森林生态资源补助面积的减少，2023年龙河左岸项目资金在林业局本级核算，但是2024年在湿地保护管理中心核算，涉及资金1968万元。因此本级的收支下降较多</w:t>
      </w:r>
      <w:r>
        <w:rPr>
          <w:rFonts w:hint="eastAsia" w:ascii="Times New Roman" w:hAnsi="Times New Roman" w:eastAsia="方正仿宋_GBK"/>
          <w:sz w:val="32"/>
          <w:szCs w:val="32"/>
          <w:shd w:val="clear" w:color="auto" w:fill="FFFFFF"/>
        </w:rPr>
        <w:t>。</w:t>
      </w:r>
    </w:p>
    <w:p w14:paraId="6CFD429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5336.19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与2023年度相比，减少8585.77万元，下降61.7%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eastAsia="zh-CN"/>
        </w:rPr>
        <w:t>1.人员的减少以及“三公”经费的控制导致商品和服务费用</w:t>
      </w:r>
      <w:bookmarkStart w:id="0" w:name="_GoBack"/>
      <w:r>
        <w:rPr>
          <w:rFonts w:hint="eastAsia" w:ascii="Times New Roman" w:hAnsi="Times New Roman" w:eastAsia="方正仿宋_GBK"/>
          <w:sz w:val="32"/>
          <w:szCs w:val="32"/>
          <w:shd w:val="clear" w:color="auto" w:fill="FFFFFF"/>
          <w:lang w:eastAsia="zh-CN"/>
        </w:rPr>
        <w:t>2024年为508.75万元2023年为705.32万元，下降了438.21</w:t>
      </w:r>
      <w:bookmarkEnd w:id="0"/>
      <w:r>
        <w:rPr>
          <w:rFonts w:hint="eastAsia" w:ascii="Times New Roman" w:hAnsi="Times New Roman" w:eastAsia="方正仿宋_GBK"/>
          <w:sz w:val="32"/>
          <w:szCs w:val="32"/>
          <w:shd w:val="clear" w:color="auto" w:fill="FFFFFF"/>
          <w:lang w:eastAsia="zh-CN"/>
        </w:rPr>
        <w:t>万元，同时退休人员的丧葬费也有减少。2.2024年项目支出较2023年减少，乡镇森林生态效益补偿人数减少，森林生态资源补助面积的减少，2023年龙河左岸项目资金在林业局本级核算，但是2024年在湿地保护管理中心核算，涉及资金1968万元。因此本级的收入下降较多。</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5336.19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139.30</w:t>
      </w:r>
      <w:r>
        <w:rPr>
          <w:rFonts w:ascii="方正仿宋_GBK" w:hAnsi="方正仿宋_GBK" w:eastAsia="方正仿宋_GBK" w:cs="方正仿宋_GBK"/>
          <w:sz w:val="32"/>
          <w:szCs w:val="32"/>
          <w:shd w:val="clear" w:color="auto" w:fill="FFFFFF"/>
        </w:rPr>
        <w:t>万元。</w:t>
      </w:r>
    </w:p>
    <w:p w14:paraId="1529551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5336.91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与2023年度相比，减少9296.02万元，下降63.5%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eastAsia="zh-CN"/>
        </w:rPr>
        <w:t>1.人员的减少以及“三公”经费的控制导致商品和服务费用2024年为508.75万元2023年为705.32万元，下降了438.21万元，同时退休人员的丧葬费也有减少。2.2024年项目支出较2023年减少，乡镇森林生态效益补偿人数减少，森林生态资源补助面积的减少，2023年龙河左岸项目资金在林业局本级核算，但是2024年在湿地保护管理中心核算，涉及资金1968万元。因此本级的支出下降较多。</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534.06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4802.85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A8BA7B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138.58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与2023年度相比，减少0.72万元，下降0.5%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2024年使用部分结转结余资金支付项目款项。导致减少。</w:t>
      </w:r>
    </w:p>
    <w:p w14:paraId="787C6F8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0735E0B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5371.57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财政拨款收、支总计各减少9296.20万元，下降63.4%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eastAsia="zh-CN"/>
        </w:rPr>
        <w:t>1.人员的减少以及“三公”经费的控制导致商品和服务费用2024年为508.75万元2023年为705.32万元，下降了438.21万元，同时退休人员的丧葬费也有减少。2.2024年项目支出较2023年减少，乡镇森林生态效益补偿人数减少，森林生态资源补助面积的减少，2023年龙河左岸项目资金在林业局本级核算，但是2024年在湿地保护管理中心核算，涉及资金1968万元。因此本级的收支下降较多。</w:t>
      </w:r>
    </w:p>
    <w:p w14:paraId="53E7C71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56845BA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5336.19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与2023年度相比，减少8585.77万元，下降61.7%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eastAsia="zh-CN"/>
        </w:rPr>
        <w:t>1.人员的减少以及“三公”经费的控制导致商品和服务费用2024年为508.75万元2023年为705.32万元，下降了438.21万元，同时退休人员的丧葬费也有减少。2.2024年项目支出较2023年减少，乡镇森林生态效益补偿人数减少，森林生态资源补助面积的减少，2023年龙河左岸项目资金在林业局本级核算，但是2024年在湿地保护管理中心核算，涉及资金1968万元。因此本级的收入下降较多。</w:t>
      </w:r>
      <w:r>
        <w:rPr>
          <w:rFonts w:hint="default" w:ascii="Times New Roman" w:hAnsi="Times New Roman" w:eastAsia="方正仿宋_GBK"/>
          <w:sz w:val="32"/>
          <w:szCs w:val="32"/>
          <w:shd w:val="clear" w:color="auto" w:fill="FFFFFF"/>
        </w:rPr>
        <w:t>较年初预算数减少12091.60万元，下降69.4%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主要原因是在年初时充足预算，但是2024年有部分项目未达到支付条件。以及2024年龙河左岸的资金在湿地保护管理中心核算，涉及资金较大。因此较年初减少较多。</w:t>
      </w:r>
      <w:r>
        <w:rPr>
          <w:rFonts w:hint="eastAsia" w:ascii="方正仿宋_GBK" w:hAnsi="方正仿宋_GBK" w:eastAsia="方正仿宋_GBK" w:cs="方正仿宋_GBK"/>
          <w:sz w:val="32"/>
          <w:szCs w:val="32"/>
          <w:shd w:val="clear" w:color="auto" w:fill="FFFFFF"/>
          <w:lang w:val="en-US" w:eastAsia="zh-CN"/>
        </w:rPr>
        <w:t>以及2024年龙河左岸的资金在湿地保护管理中心核算，涉及资金较大。因此较年初减少较多。</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35.39</w:t>
      </w:r>
      <w:r>
        <w:rPr>
          <w:rFonts w:ascii="方正仿宋_GBK" w:hAnsi="方正仿宋_GBK" w:eastAsia="方正仿宋_GBK" w:cs="方正仿宋_GBK"/>
          <w:sz w:val="32"/>
          <w:szCs w:val="32"/>
          <w:shd w:val="clear" w:color="auto" w:fill="FFFFFF"/>
        </w:rPr>
        <w:t>万元。</w:t>
      </w:r>
    </w:p>
    <w:p w14:paraId="7D59303F">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5336.91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与2023年度相比，减少9295.47万元，下降63.5%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lang w:eastAsia="zh-CN"/>
        </w:rPr>
        <w:t>1.人员的减少以及“三公”经费的控制导致商品和服务费用2024年为508.75万元2023年为705.32万元，下降了438.21万元，同时退休人员的丧葬费也有减少。2.2024年项目支出较2023年减少，乡镇森林生态效益补偿人数减少，森林生态资源补助面积的减少，2023年龙河左岸项目资金在林业局本级核算，但是2024年在湿地保护管理中心核算，涉及资金1968万元。因此本级的支出下降较多。</w:t>
      </w:r>
      <w:r>
        <w:rPr>
          <w:rFonts w:hint="default" w:ascii="Times New Roman" w:hAnsi="Times New Roman" w:eastAsia="方正仿宋_GBK"/>
          <w:sz w:val="32"/>
          <w:szCs w:val="32"/>
          <w:shd w:val="clear" w:color="auto" w:fill="FFFFFF"/>
        </w:rPr>
        <w:t>较年初预算数减少12090.88万元，下降69.4%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在年初时充足预算，但是2024年有部分项目未达到支付条件。以及2024年龙河左岸的资金在湿地保护管理中心核算，涉及资金较大。因此较年初减少较多。</w:t>
      </w:r>
    </w:p>
    <w:p w14:paraId="2E3CE8F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B73FBD7">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185.32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较年初预算数增加67.84万元，增长57.8%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2024年有新进人员导致社保费用增加。</w:t>
      </w:r>
    </w:p>
    <w:p w14:paraId="4A6B6898">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卫生健康支出</w:t>
      </w:r>
      <w:r>
        <w:rPr>
          <w:rFonts w:hint="default" w:ascii="方正仿宋_GBK" w:hAnsi="方正仿宋_GBK" w:eastAsia="方正仿宋_GBK" w:cs="方正仿宋_GBK"/>
          <w:sz w:val="32"/>
          <w:szCs w:val="32"/>
          <w:shd w:val="clear" w:color="auto" w:fill="FFFFFF"/>
        </w:rPr>
        <w:t>25.75</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较年初预算数增加1.45万元，增长6.0%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2024年有新进人员导致社保费用增加。</w:t>
      </w:r>
    </w:p>
    <w:p w14:paraId="5240CA3A">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节能环保支出</w:t>
      </w:r>
      <w:r>
        <w:rPr>
          <w:rFonts w:hint="default" w:ascii="方正仿宋_GBK" w:hAnsi="方正仿宋_GBK" w:eastAsia="方正仿宋_GBK" w:cs="方正仿宋_GBK"/>
          <w:sz w:val="32"/>
          <w:szCs w:val="32"/>
          <w:shd w:val="clear" w:color="auto" w:fill="FFFFFF"/>
        </w:rPr>
        <w:t>1128.86</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21.2%</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较年初预算数减少6196.13万元，下降84.6%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林业生态保护与恢复资金的节能环保建设资金拨入减少，相应的支出减少</w:t>
      </w:r>
      <w:r>
        <w:rPr>
          <w:rFonts w:hint="eastAsia" w:ascii="方正仿宋_GBK" w:hAnsi="方正仿宋_GBK" w:eastAsia="方正仿宋_GBK" w:cs="方正仿宋_GBK"/>
          <w:sz w:val="32"/>
          <w:szCs w:val="32"/>
          <w:shd w:val="clear" w:color="auto" w:fill="FFFFFF"/>
          <w:lang w:eastAsia="zh-CN"/>
        </w:rPr>
        <w:t>。</w:t>
      </w:r>
    </w:p>
    <w:p w14:paraId="3F60B7D4">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农林水支出</w:t>
      </w:r>
      <w:r>
        <w:rPr>
          <w:rFonts w:hint="default" w:ascii="方正仿宋_GBK" w:hAnsi="方正仿宋_GBK" w:eastAsia="方正仿宋_GBK" w:cs="方正仿宋_GBK"/>
          <w:sz w:val="32"/>
          <w:szCs w:val="32"/>
          <w:shd w:val="clear" w:color="auto" w:fill="FFFFFF"/>
        </w:rPr>
        <w:t>3176.92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59.5%</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较年初预算数减少6021.29万元，下降65.5%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在2024年度有部分项目未达到支付条件，导致项目支出减少</w:t>
      </w:r>
      <w:r>
        <w:rPr>
          <w:rFonts w:hint="eastAsia" w:ascii="方正仿宋_GBK" w:hAnsi="方正仿宋_GBK" w:eastAsia="方正仿宋_GBK" w:cs="方正仿宋_GBK"/>
          <w:sz w:val="32"/>
          <w:szCs w:val="32"/>
          <w:shd w:val="clear" w:color="auto" w:fill="FFFFFF"/>
          <w:lang w:eastAsia="zh-CN"/>
        </w:rPr>
        <w:t>。</w:t>
      </w:r>
    </w:p>
    <w:p w14:paraId="5EE8C924">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自然资源海洋气象等支出</w:t>
      </w:r>
      <w:r>
        <w:rPr>
          <w:rFonts w:hint="default" w:ascii="方正仿宋_GBK" w:hAnsi="方正仿宋_GBK" w:eastAsia="方正仿宋_GBK" w:cs="方正仿宋_GBK"/>
          <w:sz w:val="32"/>
          <w:szCs w:val="32"/>
          <w:shd w:val="clear" w:color="auto" w:fill="FFFFFF"/>
        </w:rPr>
        <w:t>743.59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13.9%</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，主要原因是我县龙河左岸（龙河口至两会大桥）边坡治理支出增加。</w:t>
      </w:r>
    </w:p>
    <w:p w14:paraId="76B3F6C4">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住房保障支出</w:t>
      </w:r>
      <w:r>
        <w:rPr>
          <w:rFonts w:hint="default" w:ascii="方正仿宋_GBK" w:hAnsi="方正仿宋_GBK" w:eastAsia="方正仿宋_GBK" w:cs="方正仿宋_GBK"/>
          <w:sz w:val="32"/>
          <w:szCs w:val="32"/>
          <w:shd w:val="clear" w:color="auto" w:fill="FFFFFF"/>
        </w:rPr>
        <w:t>20.92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较年初预算数增加1.70万元，增长8.8%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有新进工作人员。</w:t>
      </w:r>
    </w:p>
    <w:p w14:paraId="583051C8">
      <w:pPr>
        <w:pStyle w:val="9"/>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灾害防治及应急管理支出</w:t>
      </w:r>
      <w:r>
        <w:rPr>
          <w:rFonts w:hint="default" w:ascii="方正仿宋_GBK" w:hAnsi="方正仿宋_GBK" w:eastAsia="方正仿宋_GBK" w:cs="方正仿宋_GBK"/>
          <w:sz w:val="32"/>
          <w:szCs w:val="32"/>
          <w:shd w:val="clear" w:color="auto" w:fill="FFFFFF"/>
        </w:rPr>
        <w:t>55.55</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较年初预算数增加55.55万元，增长100.0%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2024年有林业防灾减灾以及林业办案工作经费支出。</w:t>
      </w:r>
    </w:p>
    <w:p w14:paraId="638ED87E">
      <w:pPr>
        <w:ind w:firstLine="640" w:firstLineChars="200"/>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34.67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与2023年度相比，减少0.72万元，下降2.0%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用于松材线虫等林业有害灾害防治以及森林防火相关项目的支出增加。</w:t>
      </w:r>
    </w:p>
    <w:p w14:paraId="431BA6C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75E4FBD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534.06</w:t>
      </w:r>
      <w:r>
        <w:rPr>
          <w:rFonts w:ascii="方正仿宋_GBK" w:hAnsi="方正仿宋_GBK" w:eastAsia="方正仿宋_GBK" w:cs="方正仿宋_GBK"/>
          <w:sz w:val="32"/>
          <w:szCs w:val="32"/>
          <w:shd w:val="clear" w:color="auto" w:fill="FFFFFF"/>
        </w:rPr>
        <w:t>万元。</w:t>
      </w:r>
    </w:p>
    <w:p w14:paraId="60A302C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A97E804">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与2023年度相比，减少57.81万元，下降11.7%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有人员退休。</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napToGrid w:val="0"/>
          <w:sz w:val="32"/>
          <w:szCs w:val="32"/>
        </w:rPr>
        <w:t>工基本工资、津贴补贴、奖金、社会保障缴费等</w:t>
      </w:r>
      <w:r>
        <w:rPr>
          <w:rFonts w:hint="eastAsia" w:ascii="Times New Roman" w:hAnsi="Times New Roman" w:eastAsia="方正仿宋_GBK"/>
          <w:snapToGrid w:val="0"/>
          <w:sz w:val="32"/>
          <w:szCs w:val="32"/>
          <w:lang w:eastAsia="zh-CN"/>
        </w:rPr>
        <w:t>。</w:t>
      </w:r>
    </w:p>
    <w:p w14:paraId="56873DE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97.72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与2023年度相比，减少12.73万元，下降11.5%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严格按照相关要求控制</w:t>
      </w:r>
      <w:r>
        <w:rPr>
          <w:rFonts w:hint="eastAsia" w:ascii="方正仿宋_GBK" w:hAnsi="方正仿宋_GBK" w:eastAsia="方正仿宋_GBK" w:cs="方正仿宋_GBK"/>
          <w:sz w:val="32"/>
          <w:szCs w:val="32"/>
          <w:shd w:val="clear" w:color="auto" w:fill="FFFFFF"/>
          <w:lang w:eastAsia="zh-CN"/>
        </w:rPr>
        <w:t>“三公”经费</w:t>
      </w:r>
      <w:r>
        <w:rPr>
          <w:rFonts w:hint="eastAsia" w:ascii="方正仿宋_GBK" w:hAnsi="方正仿宋_GBK" w:eastAsia="方正仿宋_GBK" w:cs="方正仿宋_GBK"/>
          <w:sz w:val="32"/>
          <w:szCs w:val="32"/>
          <w:shd w:val="clear" w:color="auto" w:fill="FFFFFF"/>
        </w:rPr>
        <w:t>的支出，</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sz w:val="32"/>
          <w:szCs w:val="32"/>
          <w:shd w:val="clear" w:color="auto" w:fill="FFFFFF"/>
        </w:rPr>
        <w:t>思想。</w:t>
      </w:r>
    </w:p>
    <w:p w14:paraId="67AEF4E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napToGrid w:val="0"/>
          <w:sz w:val="32"/>
          <w:szCs w:val="32"/>
        </w:rPr>
        <w:t>办公费、水电费、印刷费、咨询费、手续费、差旅费、劳务费等</w:t>
      </w:r>
    </w:p>
    <w:p w14:paraId="172F1E2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221B99F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4EFD3D0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4F00B3D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1861E67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2A14B8C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4BE7DCF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较年初预算数增加24.31万元，增长1215.5%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预算时未预算公务车经费，但是由于机构改革后本单位需要购买公务车，因此公务车经费增加导致</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较上年支出数减少71.44万元，下降73.1%</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snapToGrid w:val="0"/>
          <w:sz w:val="32"/>
          <w:szCs w:val="32"/>
        </w:rPr>
        <w:t>是严格按照相关要求控制</w:t>
      </w:r>
      <w:r>
        <w:rPr>
          <w:rFonts w:ascii="方正仿宋_GBK" w:hAnsi="方正仿宋_GBK" w:eastAsia="方正仿宋_GBK" w:cs="方正仿宋_GBK"/>
          <w:sz w:val="32"/>
          <w:szCs w:val="32"/>
          <w:shd w:val="clear" w:color="auto" w:fill="FFFFFF"/>
        </w:rPr>
        <w:t>“三公”经费</w:t>
      </w:r>
      <w:r>
        <w:rPr>
          <w:rFonts w:hint="eastAsia" w:ascii="Times New Roman" w:hAnsi="Times New Roman" w:eastAsia="方正仿宋_GBK"/>
          <w:snapToGrid w:val="0"/>
          <w:sz w:val="32"/>
          <w:szCs w:val="32"/>
        </w:rPr>
        <w:t>的支出，</w:t>
      </w:r>
      <w:r>
        <w:rPr>
          <w:rFonts w:hint="eastAsia" w:ascii="Times New Roman" w:hAnsi="Times New Roman" w:eastAsia="方正仿宋_GBK"/>
          <w:snapToGrid w:val="0"/>
          <w:sz w:val="32"/>
          <w:szCs w:val="32"/>
          <w:lang w:eastAsia="zh-CN"/>
        </w:rPr>
        <w:t>厉行节约</w:t>
      </w:r>
      <w:r>
        <w:rPr>
          <w:rFonts w:hint="eastAsia" w:ascii="Times New Roman" w:hAnsi="Times New Roman" w:eastAsia="方正仿宋_GBK"/>
          <w:snapToGrid w:val="0"/>
          <w:sz w:val="32"/>
          <w:szCs w:val="32"/>
        </w:rPr>
        <w:t>思想。</w:t>
      </w:r>
    </w:p>
    <w:p w14:paraId="7D6DDC1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687D6AC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24.56</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购入单位的公务用车。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较年初预算数增加24.56万元，增长100.0%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在年中时才向财政局申请买车。</w:t>
      </w:r>
      <w:r>
        <w:rPr>
          <w:rFonts w:hint="default" w:ascii="Times New Roman" w:hAnsi="Times New Roman" w:eastAsia="方正仿宋_GBK"/>
          <w:sz w:val="32"/>
          <w:szCs w:val="32"/>
          <w:shd w:val="clear" w:color="auto" w:fill="FFFFFF"/>
        </w:rPr>
        <w:t>较上年支出数减少47.39万元，下降65.9%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今年购买的公务用车数量较去年减少。</w:t>
      </w:r>
    </w:p>
    <w:p w14:paraId="1B29351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napToGrid w:val="0"/>
          <w:sz w:val="32"/>
          <w:szCs w:val="32"/>
        </w:rPr>
        <w:t>车辆的燃料费</w:t>
      </w:r>
      <w:r>
        <w:rPr>
          <w:rFonts w:ascii="方正仿宋_GBK" w:hAnsi="方正仿宋_GBK" w:eastAsia="方正仿宋_GBK" w:cs="方正仿宋_GBK"/>
          <w:sz w:val="32"/>
          <w:szCs w:val="32"/>
          <w:shd w:val="clear" w:color="auto" w:fill="FFFFFF"/>
        </w:rPr>
        <w:t>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较年初预算数增加0.01万元，增长100.0%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年初本单位无公务用车，未做预算。但是购买后实际产生了费用。</w:t>
      </w:r>
      <w:r>
        <w:rPr>
          <w:rFonts w:hint="default" w:ascii="Times New Roman" w:hAnsi="Times New Roman" w:eastAsia="方正仿宋_GBK"/>
          <w:sz w:val="32"/>
          <w:szCs w:val="32"/>
          <w:shd w:val="clear" w:color="auto" w:fill="FFFFFF"/>
        </w:rPr>
        <w:t>较上年支出数减少23.12万元，下降100.0%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去年在本级核算的车辆多于今年的车辆，因此造成了差距。</w:t>
      </w:r>
    </w:p>
    <w:p w14:paraId="37F068F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napToGrid w:val="0"/>
          <w:sz w:val="32"/>
          <w:szCs w:val="32"/>
        </w:rPr>
        <w:t>上级相关部门检查指导工作发生的接待支出及其他市、县林业部门的林业工作交流、学习等接待支出</w:t>
      </w:r>
      <w:r>
        <w:rPr>
          <w:rFonts w:hint="eastAsia" w:ascii="Times New Roman" w:hAnsi="Times New Roman" w:eastAsia="方正仿宋_GBK"/>
          <w:snapToGrid w:val="0"/>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较年初预算数减少0.26万元，下降13.0%</w:t>
      </w:r>
      <w:r>
        <w:rPr>
          <w:rFonts w:ascii="方正仿宋_GBK" w:hAnsi="方正仿宋_GBK" w:eastAsia="方正仿宋_GBK" w:cs="方正仿宋_GBK"/>
          <w:sz w:val="32"/>
          <w:szCs w:val="32"/>
          <w:shd w:val="clear" w:color="auto" w:fill="FFFFFF"/>
        </w:rPr>
        <w:t>，主要原因是日常中强化经费管理</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较上年支出数减少0.93万元，下降34.8%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今年项目接待较去年减少。</w:t>
      </w:r>
    </w:p>
    <w:p w14:paraId="3FCEBFBE">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79E6270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24.56</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w:t>
      </w:r>
    </w:p>
    <w:p w14:paraId="1F39F0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7EFF2BE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14:paraId="2A2244E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lang w:val="en-US"/>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与2023年度相比，减少22.19万元，下降95.1%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今年未召开大型会议。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与2023年度相比，减少1.81万元，下降69.9%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本年对于工作人员的培训减少。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38.77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与2023年度相比，减少49.69万元，下降56.2%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严格按照要求管理减少了不必要开支。</w:t>
      </w:r>
    </w:p>
    <w:p w14:paraId="449E0E7F">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605B329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97.72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lang w:eastAsia="zh-CN"/>
        </w:rPr>
        <w:t>开支</w:t>
      </w:r>
      <w:r>
        <w:rPr>
          <w:rFonts w:ascii="Times New Roman" w:hAnsi="Times New Roman" w:eastAsia="方正仿宋_GBK"/>
          <w:snapToGrid w:val="0"/>
          <w:sz w:val="32"/>
          <w:szCs w:val="32"/>
        </w:rPr>
        <w:t>办公费、公务车运行维护费、信息网络费、劳务费、差旅费等</w:t>
      </w:r>
      <w:r>
        <w:rPr>
          <w:rFonts w:hint="eastAsia" w:ascii="Times New Roman" w:hAnsi="Times New Roman" w:eastAsia="方正仿宋_GBK"/>
          <w:snapToGrid w:val="0"/>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较上年支出数减少12.73万元，下降11.5%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严格控制日常经费支出，落实节俭要求。</w:t>
      </w:r>
    </w:p>
    <w:p w14:paraId="2176E8A7">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713437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8BEE27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61386DC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14133.06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4.06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14129.00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13780.13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97.5%</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13780.13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97.5 %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采购</w:t>
      </w:r>
      <w:r>
        <w:rPr>
          <w:rFonts w:ascii="Times New Roman" w:hAnsi="Times New Roman" w:eastAsia="方正仿宋_GBK"/>
          <w:snapToGrid w:val="0"/>
          <w:sz w:val="32"/>
          <w:szCs w:val="32"/>
        </w:rPr>
        <w:t>森林保险、森林资源调查及其他林业项目咨询服务等支出</w:t>
      </w:r>
      <w:r>
        <w:rPr>
          <w:rFonts w:hint="eastAsia" w:ascii="Times New Roman" w:hAnsi="Times New Roman" w:eastAsia="方正仿宋_GBK"/>
          <w:snapToGrid w:val="0"/>
          <w:sz w:val="32"/>
          <w:szCs w:val="32"/>
          <w:lang w:eastAsia="zh-CN"/>
        </w:rPr>
        <w:t>。</w:t>
      </w:r>
    </w:p>
    <w:p w14:paraId="6FBFF365">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5DEFD07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53953A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14:paraId="354A8392">
      <w:pPr>
        <w:pStyle w:val="9"/>
        <w:spacing w:beforeAutospacing="0" w:afterAutospacing="0" w:line="580" w:lineRule="exact"/>
        <w:ind w:firstLine="640" w:firstLineChars="200"/>
        <w:rPr>
          <w:rFonts w:hint="default" w:ascii="Times New Roman" w:hAnsi="Times New Roman" w:eastAsia="方正仿宋_GBK"/>
          <w:snapToGrid w:val="0"/>
          <w:sz w:val="32"/>
          <w:szCs w:val="32"/>
        </w:rPr>
      </w:pPr>
      <w:r>
        <w:rPr>
          <w:rFonts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86</w:t>
      </w:r>
      <w:r>
        <w:rPr>
          <w:rFonts w:ascii="方正仿宋_GBK" w:hAnsi="方正仿宋_GBK" w:eastAsia="方正仿宋_GBK" w:cs="方正仿宋_GBK"/>
          <w:sz w:val="32"/>
          <w:szCs w:val="32"/>
          <w:shd w:val="clear" w:color="auto" w:fill="FFFFFF"/>
        </w:rPr>
        <w:t>个项目开展了绩效自评，涉及财政拨款项目支出资金14632.93万元</w:t>
      </w:r>
      <w:r>
        <w:rPr>
          <w:rFonts w:ascii="Times New Roman" w:hAnsi="Times New Roman" w:eastAsia="方正仿宋_GBK"/>
          <w:snapToGrid w:val="0"/>
          <w:sz w:val="32"/>
          <w:szCs w:val="32"/>
        </w:rPr>
        <w:t>。从评价情况来看，项目立项较为规范，绩效目标明确，预算编制合理，管理科学规范，资金到位及时，总体完成情况较好，项目基本达到了预期绩效目标。</w:t>
      </w:r>
    </w:p>
    <w:p w14:paraId="6F268B7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14:paraId="7E3F89D9">
      <w:pPr>
        <w:pStyle w:val="14"/>
        <w:autoSpaceDE w:val="0"/>
        <w:ind w:firstLine="64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eastAsia="zh-CN"/>
        </w:rPr>
        <w:t>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4802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eastAsia="zh-CN"/>
        </w:rPr>
        <w:t>平均</w:t>
      </w:r>
      <w:r>
        <w:rPr>
          <w:rFonts w:hint="eastAsia" w:ascii="方正仿宋_GBK" w:hAnsi="方正仿宋_GBK" w:eastAsia="方正仿宋_GBK" w:cs="方正仿宋_GBK"/>
          <w:kern w:val="0"/>
          <w:sz w:val="32"/>
          <w:szCs w:val="32"/>
          <w:shd w:val="clear" w:fill="FFFFFF"/>
          <w:lang w:val="en-US" w:eastAsia="zh-CN"/>
        </w:rPr>
        <w:t>92</w:t>
      </w:r>
      <w:r>
        <w:rPr>
          <w:rFonts w:hint="eastAsia" w:ascii="方正仿宋_GBK" w:hAnsi="方正仿宋_GBK" w:eastAsia="方正仿宋_GBK" w:cs="方正仿宋_GBK"/>
          <w:kern w:val="0"/>
          <w:sz w:val="32"/>
          <w:szCs w:val="32"/>
          <w:shd w:val="clear" w:fill="FFFFFF"/>
        </w:rPr>
        <w:t>分，</w:t>
      </w:r>
      <w:r>
        <w:rPr>
          <w:rFonts w:hint="eastAsia" w:ascii="Times New Roman" w:hAnsi="Times New Roman" w:eastAsia="方正仿宋_GBK"/>
          <w:snapToGrid w:val="0"/>
          <w:sz w:val="32"/>
          <w:szCs w:val="32"/>
        </w:rPr>
        <w:t>每个项目由具体实施科室根据项目实施情况以及资料，进行了综合评价具体自评结果详见附件：202</w:t>
      </w:r>
      <w:r>
        <w:rPr>
          <w:rFonts w:hint="eastAsia" w:ascii="Times New Roman" w:hAnsi="Times New Roman" w:eastAsia="方正仿宋_GBK"/>
          <w:snapToGrid w:val="0"/>
          <w:sz w:val="32"/>
          <w:szCs w:val="32"/>
          <w:lang w:val="en-US" w:eastAsia="zh-CN"/>
        </w:rPr>
        <w:t>4</w:t>
      </w:r>
      <w:r>
        <w:rPr>
          <w:rFonts w:hint="eastAsia" w:ascii="Times New Roman" w:hAnsi="Times New Roman" w:eastAsia="方正仿宋_GBK"/>
          <w:snapToGrid w:val="0"/>
          <w:sz w:val="32"/>
          <w:szCs w:val="32"/>
        </w:rPr>
        <w:t>年度项目绩效自评表。</w:t>
      </w:r>
    </w:p>
    <w:p w14:paraId="6E29179A">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14:paraId="369927C9">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县财政局</w:t>
      </w:r>
      <w:r>
        <w:rPr>
          <w:rFonts w:hint="eastAsia" w:ascii="方正仿宋_GBK" w:hAnsi="方正仿宋_GBK" w:eastAsia="方正仿宋_GBK" w:cs="方正仿宋_GBK"/>
          <w:sz w:val="32"/>
          <w:szCs w:val="32"/>
          <w:shd w:val="clear" w:color="auto" w:fill="FFFFFF"/>
        </w:rPr>
        <w:t>未委托第三方对我单位开展绩效评价。</w:t>
      </w:r>
    </w:p>
    <w:p w14:paraId="2668244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14:paraId="6A7392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701A3C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6A825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F2D340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F78CA1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68625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E3C0A4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8235A9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w:t>
      </w:r>
      <w:r>
        <w:rPr>
          <w:rFonts w:hint="eastAsia" w:ascii="方正仿宋_GBK" w:hAnsi="方正仿宋_GBK" w:eastAsia="方正仿宋_GBK" w:cs="方正仿宋_GBK"/>
          <w:kern w:val="0"/>
          <w:sz w:val="32"/>
          <w:szCs w:val="32"/>
          <w:shd w:val="clear" w:fill="FFFFFF"/>
          <w:lang w:val="en-US" w:eastAsia="zh-CN"/>
        </w:rPr>
        <w:t>转、项目支出结转和结余、经营结余。</w:t>
      </w:r>
    </w:p>
    <w:p w14:paraId="5ECD280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027BB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E12AD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376AC6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7CF5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C7C60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86A84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23292B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8FB68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AC2194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15A5082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CBB33A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14:paraId="5649D0AF">
      <w:pPr>
        <w:pStyle w:val="14"/>
        <w:autoSpaceDE w:val="0"/>
        <w:ind w:firstLine="0" w:firstLineChars="0"/>
        <w:rPr>
          <w:rFonts w:ascii="方正仿宋_GBK" w:hAnsi="方正仿宋_GBK" w:eastAsia="方正仿宋_GBK" w:cs="方正仿宋_GBK"/>
          <w:sz w:val="32"/>
          <w:szCs w:val="32"/>
          <w:shd w:val="clear" w:color="auto" w:fill="FFFFFF"/>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附件：202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年度项目绩效自评表</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71A02F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2407BC9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279F618">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2CC6B781">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08D55995">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A56248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0E6FF6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0CD93F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626E86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丰都县林业局（本级）</w:t>
            </w:r>
          </w:p>
        </w:tc>
        <w:tc>
          <w:tcPr>
            <w:tcW w:w="4044" w:type="dxa"/>
            <w:tcBorders>
              <w:top w:val="nil"/>
              <w:left w:val="nil"/>
              <w:bottom w:val="nil"/>
              <w:right w:val="nil"/>
            </w:tcBorders>
            <w:shd w:val="clear" w:color="auto" w:fill="auto"/>
            <w:tcMar>
              <w:top w:w="15" w:type="dxa"/>
              <w:left w:w="15" w:type="dxa"/>
              <w:right w:w="15" w:type="dxa"/>
            </w:tcMar>
            <w:vAlign w:val="bottom"/>
          </w:tcPr>
          <w:p w14:paraId="77C650A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2B4CBF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F5A1C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071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88E45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2D194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90D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98A0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C1DC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137D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5CCAF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473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DF1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5,336.19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BFAC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37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A7DE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5D7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77E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8DD7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0A1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6D29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8D5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12C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CA02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BB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73F1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A7F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BE7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529A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151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F5EE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36D4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57D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3CEF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546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37C0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59D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AE5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755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8C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FF89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1E7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792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388B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749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CD06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7C5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3ECB59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F0EB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554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185.32</w:t>
            </w:r>
            <w:r>
              <w:rPr>
                <w:rFonts w:ascii="Times New Roman" w:hAnsi="Times New Roman"/>
                <w:color w:val="000000"/>
                <w:sz w:val="20"/>
                <w:u w:color="auto"/>
              </w:rPr>
              <w:t xml:space="preserve"> </w:t>
            </w:r>
          </w:p>
        </w:tc>
      </w:tr>
      <w:tr w14:paraId="66F938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9C3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464E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D2B7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E1C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25.75</w:t>
            </w:r>
            <w:r>
              <w:rPr>
                <w:rFonts w:ascii="Times New Roman" w:hAnsi="Times New Roman"/>
                <w:color w:val="000000"/>
                <w:sz w:val="20"/>
                <w:u w:color="auto"/>
              </w:rPr>
              <w:t xml:space="preserve"> </w:t>
            </w:r>
          </w:p>
        </w:tc>
      </w:tr>
      <w:tr w14:paraId="1FE401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3DF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FDAD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8749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58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1,128.86</w:t>
            </w:r>
            <w:r>
              <w:rPr>
                <w:rFonts w:ascii="Times New Roman" w:hAnsi="Times New Roman"/>
                <w:color w:val="000000"/>
                <w:sz w:val="20"/>
                <w:u w:color="auto"/>
              </w:rPr>
              <w:t xml:space="preserve"> </w:t>
            </w:r>
          </w:p>
        </w:tc>
      </w:tr>
      <w:tr w14:paraId="27150F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2AA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B27A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F183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41C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71F1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FC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5F87A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900B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82D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3,176.92</w:t>
            </w:r>
            <w:r>
              <w:rPr>
                <w:rFonts w:ascii="Times New Roman" w:hAnsi="Times New Roman"/>
                <w:color w:val="000000"/>
                <w:sz w:val="20"/>
                <w:u w:color="auto"/>
              </w:rPr>
              <w:t xml:space="preserve"> </w:t>
            </w:r>
          </w:p>
        </w:tc>
      </w:tr>
      <w:tr w14:paraId="562564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B1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CA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E4DD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B9F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901B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669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E669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A9CA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CB3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5BA3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D2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DE1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910E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A48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07DB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1E2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FC6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3620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E82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A6FE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ECB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ACCC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B7DF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EC1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4A440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8A4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5AE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9D35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030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r>
      <w:tr w14:paraId="73F4ED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90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152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C5B7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36B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r>
      <w:tr w14:paraId="7A2B34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790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158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4DA1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FB1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A5DB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30E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0B0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CAB8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59C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F6C9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20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847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8709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4FC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r>
      <w:tr w14:paraId="626690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7FA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D11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5C19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3C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A21E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4074">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CB1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D74F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27E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80FD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407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7F9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B171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17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8B84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21A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1936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3605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872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5F17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98C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876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5,336.19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8BEE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0F8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5,336.91</w:t>
            </w:r>
            <w:r>
              <w:rPr>
                <w:rFonts w:ascii="Times New Roman" w:hAnsi="Times New Roman"/>
                <w:color w:val="000000"/>
                <w:sz w:val="20"/>
                <w:u w:color="auto"/>
              </w:rPr>
              <w:t xml:space="preserve"> </w:t>
            </w:r>
          </w:p>
        </w:tc>
      </w:tr>
      <w:tr w14:paraId="42B5C5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515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051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240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570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6493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F11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726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F549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11FC8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138.58</w:t>
            </w:r>
            <w:r>
              <w:rPr>
                <w:rFonts w:ascii="Times New Roman" w:hAnsi="Times New Roman"/>
                <w:color w:val="000000"/>
                <w:sz w:val="20"/>
                <w:u w:color="auto"/>
              </w:rPr>
              <w:t xml:space="preserve"> </w:t>
            </w:r>
          </w:p>
        </w:tc>
      </w:tr>
      <w:tr w14:paraId="4723F4A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051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A0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5,475.48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F329F3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EAC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5,475.48</w:t>
            </w:r>
            <w:r>
              <w:rPr>
                <w:rFonts w:ascii="Times New Roman" w:hAnsi="Times New Roman"/>
                <w:color w:val="000000"/>
                <w:sz w:val="20"/>
                <w:u w:color="auto"/>
              </w:rPr>
              <w:t xml:space="preserve"> </w:t>
            </w:r>
          </w:p>
        </w:tc>
      </w:tr>
    </w:tbl>
    <w:p w14:paraId="3E4D9649">
      <w:pPr>
        <w:rPr>
          <w:rFonts w:hint="default" w:cs="宋体"/>
          <w:sz w:val="21"/>
          <w:szCs w:val="21"/>
        </w:rPr>
      </w:pPr>
    </w:p>
    <w:p w14:paraId="3B62C12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0C4045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12B5E92">
            <w:pPr>
              <w:jc w:val="center"/>
              <w:textAlignment w:val="bottom"/>
              <w:rPr>
                <w:rFonts w:hint="default" w:cs="宋体"/>
                <w:b/>
                <w:color w:val="000000"/>
                <w:sz w:val="32"/>
                <w:szCs w:val="32"/>
              </w:rPr>
            </w:pPr>
            <w:r>
              <w:rPr>
                <w:rFonts w:cs="宋体"/>
                <w:b/>
                <w:color w:val="000000"/>
                <w:sz w:val="32"/>
                <w:szCs w:val="32"/>
              </w:rPr>
              <w:t>收入决算表</w:t>
            </w:r>
          </w:p>
        </w:tc>
      </w:tr>
      <w:tr w14:paraId="22CDC81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37BF23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丰都县林业局（本级）</w:t>
            </w:r>
          </w:p>
        </w:tc>
        <w:tc>
          <w:tcPr>
            <w:tcW w:w="1451" w:type="dxa"/>
            <w:tcBorders>
              <w:top w:val="nil"/>
              <w:left w:val="nil"/>
              <w:bottom w:val="nil"/>
              <w:right w:val="nil"/>
            </w:tcBorders>
            <w:shd w:val="clear" w:color="auto" w:fill="auto"/>
            <w:tcMar>
              <w:top w:w="15" w:type="dxa"/>
              <w:left w:w="15" w:type="dxa"/>
              <w:right w:w="15" w:type="dxa"/>
            </w:tcMar>
            <w:vAlign w:val="bottom"/>
          </w:tcPr>
          <w:p w14:paraId="73FE7075">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3F4316A4">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3DF1C00A">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65F3714A">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B6A32A9">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180DCBD">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31CE9C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F17678B">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64511591">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1F6BD059">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5D4237B4">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4C05AFE2">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7F68F78F">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2CFE9B1F">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4C8FF66">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41191A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88F937">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6DF2D68A">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FF0C">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68E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CAEA">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4AD6A8">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FCB2">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D308">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FF2F">
            <w:pPr>
              <w:jc w:val="center"/>
              <w:textAlignment w:val="center"/>
              <w:rPr>
                <w:rFonts w:hint="default" w:cs="宋体"/>
                <w:b/>
                <w:color w:val="000000"/>
                <w:sz w:val="20"/>
                <w:szCs w:val="20"/>
              </w:rPr>
            </w:pPr>
            <w:r>
              <w:rPr>
                <w:rFonts w:cs="宋体"/>
                <w:b/>
                <w:color w:val="000000"/>
                <w:sz w:val="20"/>
                <w:szCs w:val="20"/>
              </w:rPr>
              <w:t>其他收入</w:t>
            </w:r>
          </w:p>
        </w:tc>
      </w:tr>
      <w:tr w14:paraId="292B0E6A">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6A91">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BC3BF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CD1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C37B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522F">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6D60">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E3D9">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B65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0F29">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0BE4">
            <w:pPr>
              <w:jc w:val="center"/>
              <w:rPr>
                <w:rFonts w:hint="default" w:cs="宋体"/>
                <w:b/>
                <w:color w:val="000000"/>
                <w:sz w:val="20"/>
                <w:szCs w:val="20"/>
              </w:rPr>
            </w:pPr>
          </w:p>
        </w:tc>
      </w:tr>
      <w:tr w14:paraId="2681966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46E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C53AF09">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470E">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002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63F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FB9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D1D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9E2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E2D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DECB">
            <w:pPr>
              <w:jc w:val="center"/>
              <w:rPr>
                <w:rFonts w:hint="default" w:cs="宋体"/>
                <w:b/>
                <w:color w:val="000000"/>
                <w:sz w:val="20"/>
                <w:szCs w:val="20"/>
              </w:rPr>
            </w:pPr>
          </w:p>
        </w:tc>
      </w:tr>
      <w:tr w14:paraId="387E5E2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613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81B5B0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20F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B44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723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20B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3EA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0B92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09A69">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F675">
            <w:pPr>
              <w:jc w:val="center"/>
              <w:rPr>
                <w:rFonts w:hint="default" w:cs="宋体"/>
                <w:b/>
                <w:color w:val="000000"/>
                <w:sz w:val="20"/>
                <w:szCs w:val="20"/>
              </w:rPr>
            </w:pPr>
          </w:p>
        </w:tc>
      </w:tr>
      <w:tr w14:paraId="2F2246B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C1B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53064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A86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D36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3FC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CD8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BA2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365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44A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4F77">
            <w:pPr>
              <w:jc w:val="center"/>
              <w:rPr>
                <w:rFonts w:hint="default" w:cs="宋体"/>
                <w:b/>
                <w:color w:val="000000"/>
                <w:sz w:val="20"/>
                <w:szCs w:val="20"/>
              </w:rPr>
            </w:pPr>
          </w:p>
        </w:tc>
      </w:tr>
      <w:tr w14:paraId="73D3DF58">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EAF7">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E1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5,336.19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92B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5,336.19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2BE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5C0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348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547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170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CB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753755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582B7">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8A222">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C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F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6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1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1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9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3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B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BA7A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49ECD">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462BB">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4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C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B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9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5B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3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E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B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883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2BFF">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FF85F">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1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8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3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7E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B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2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4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D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2EA47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32F0">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ED1E1">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2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13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8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7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5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F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1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8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0DEF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1B0E">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32B07">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7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C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F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1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8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9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2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9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4FA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6AF10">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FC0A1">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C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1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C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B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C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6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D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7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FD52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DF27">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9644A">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0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95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1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8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D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E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4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9065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238F">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9182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A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C5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C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4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1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D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8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2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8F53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B94D">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FE749">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F5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0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3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72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2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C8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2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F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4887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08BA">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270FF">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F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9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A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A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5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7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1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6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EB2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F23C">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8F93D">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8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C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4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1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9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5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A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C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13CC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1B86">
            <w:pPr>
              <w:textAlignment w:val="center"/>
              <w:rPr>
                <w:rFonts w:hint="default" w:cs="宋体"/>
                <w:color w:val="000000"/>
                <w:sz w:val="20"/>
                <w:szCs w:val="20"/>
              </w:rPr>
            </w:pPr>
            <w:r>
              <w:rPr>
                <w:rFonts w:cs="宋体"/>
                <w:b/>
                <w:color w:val="000000"/>
                <w:sz w:val="20"/>
                <w:szCs w:val="20"/>
              </w:rPr>
              <w:t>21104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BEE68">
            <w:pPr>
              <w:textAlignment w:val="center"/>
              <w:rPr>
                <w:rFonts w:hint="default" w:cs="宋体"/>
                <w:color w:val="000000"/>
                <w:sz w:val="20"/>
                <w:szCs w:val="20"/>
              </w:rPr>
            </w:pPr>
            <w:r>
              <w:rPr>
                <w:rFonts w:cs="宋体"/>
                <w:b/>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7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3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6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1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2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0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B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D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5CEDB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A2D22">
            <w:pPr>
              <w:textAlignment w:val="center"/>
              <w:rPr>
                <w:rFonts w:hint="default" w:cs="宋体"/>
                <w:color w:val="000000"/>
                <w:sz w:val="20"/>
                <w:szCs w:val="20"/>
              </w:rPr>
            </w:pPr>
            <w:r>
              <w:rPr>
                <w:rFonts w:cs="宋体"/>
                <w:color w:val="000000"/>
                <w:sz w:val="20"/>
                <w:szCs w:val="20"/>
              </w:rPr>
              <w:t>2110401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7D537">
            <w:pPr>
              <w:textAlignment w:val="center"/>
              <w:rPr>
                <w:rFonts w:hint="default" w:cs="宋体"/>
                <w:color w:val="000000"/>
                <w:sz w:val="20"/>
                <w:szCs w:val="20"/>
              </w:rPr>
            </w:pPr>
            <w:r>
              <w:rPr>
                <w:rFonts w:cs="宋体"/>
                <w:color w:val="000000"/>
                <w:sz w:val="20"/>
                <w:szCs w:val="20"/>
              </w:rPr>
              <w:t>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9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6A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48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6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1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2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92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B04B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BD6B">
            <w:pPr>
              <w:textAlignment w:val="center"/>
              <w:rPr>
                <w:rFonts w:hint="default" w:cs="宋体"/>
                <w:color w:val="000000"/>
                <w:sz w:val="20"/>
                <w:szCs w:val="20"/>
              </w:rPr>
            </w:pPr>
            <w:r>
              <w:rPr>
                <w:rFonts w:cs="宋体"/>
                <w:color w:val="000000"/>
                <w:sz w:val="20"/>
                <w:szCs w:val="20"/>
              </w:rPr>
              <w:t>2110406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76A0D">
            <w:pPr>
              <w:textAlignment w:val="center"/>
              <w:rPr>
                <w:rFonts w:hint="default" w:cs="宋体"/>
                <w:color w:val="000000"/>
                <w:sz w:val="20"/>
                <w:szCs w:val="20"/>
              </w:rPr>
            </w:pPr>
            <w:r>
              <w:rPr>
                <w:rFonts w:cs="宋体"/>
                <w:color w:val="000000"/>
                <w:sz w:val="20"/>
                <w:szCs w:val="20"/>
              </w:rPr>
              <w:t>自然保护地</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C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9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E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9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D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C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F8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5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97B6B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C2B2">
            <w:pPr>
              <w:textAlignment w:val="center"/>
              <w:rPr>
                <w:rFonts w:hint="default" w:cs="宋体"/>
                <w:color w:val="000000"/>
                <w:sz w:val="20"/>
                <w:szCs w:val="20"/>
              </w:rPr>
            </w:pPr>
            <w:r>
              <w:rPr>
                <w:rFonts w:cs="宋体"/>
                <w:b/>
                <w:color w:val="000000"/>
                <w:sz w:val="20"/>
                <w:szCs w:val="20"/>
              </w:rPr>
              <w:t>21105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CE207">
            <w:pPr>
              <w:textAlignment w:val="center"/>
              <w:rPr>
                <w:rFonts w:hint="default" w:cs="宋体"/>
                <w:color w:val="000000"/>
                <w:sz w:val="20"/>
                <w:szCs w:val="20"/>
              </w:rPr>
            </w:pPr>
            <w:r>
              <w:rPr>
                <w:rFonts w:cs="宋体"/>
                <w:b/>
                <w:color w:val="000000"/>
                <w:sz w:val="20"/>
                <w:szCs w:val="20"/>
              </w:rPr>
              <w:t>森林保护修复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EE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D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E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7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A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A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4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3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0E5F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B8E1">
            <w:pPr>
              <w:textAlignment w:val="center"/>
              <w:rPr>
                <w:rFonts w:hint="default" w:cs="宋体"/>
                <w:color w:val="000000"/>
                <w:sz w:val="20"/>
                <w:szCs w:val="20"/>
              </w:rPr>
            </w:pPr>
            <w:r>
              <w:rPr>
                <w:rFonts w:cs="宋体"/>
                <w:color w:val="000000"/>
                <w:sz w:val="20"/>
                <w:szCs w:val="20"/>
              </w:rPr>
              <w:t>2110501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0BDB7">
            <w:pPr>
              <w:textAlignment w:val="center"/>
              <w:rPr>
                <w:rFonts w:hint="default" w:cs="宋体"/>
                <w:color w:val="000000"/>
                <w:sz w:val="20"/>
                <w:szCs w:val="20"/>
              </w:rPr>
            </w:pPr>
            <w:r>
              <w:rPr>
                <w:rFonts w:cs="宋体"/>
                <w:color w:val="000000"/>
                <w:sz w:val="20"/>
                <w:szCs w:val="20"/>
              </w:rPr>
              <w:t>森林管护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E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D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9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5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7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7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9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D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C5A2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9848">
            <w:pPr>
              <w:textAlignment w:val="center"/>
              <w:rPr>
                <w:rFonts w:hint="default" w:cs="宋体"/>
                <w:color w:val="000000"/>
                <w:sz w:val="20"/>
                <w:szCs w:val="20"/>
              </w:rPr>
            </w:pPr>
            <w:r>
              <w:rPr>
                <w:rFonts w:cs="宋体"/>
                <w:color w:val="000000"/>
                <w:sz w:val="20"/>
                <w:szCs w:val="20"/>
              </w:rPr>
              <w:t>2110502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4D941">
            <w:pPr>
              <w:textAlignment w:val="center"/>
              <w:rPr>
                <w:rFonts w:hint="default" w:cs="宋体"/>
                <w:color w:val="000000"/>
                <w:sz w:val="20"/>
                <w:szCs w:val="20"/>
              </w:rPr>
            </w:pPr>
            <w:r>
              <w:rPr>
                <w:rFonts w:cs="宋体"/>
                <w:color w:val="000000"/>
                <w:sz w:val="20"/>
                <w:szCs w:val="20"/>
              </w:rPr>
              <w:t>社会保险补助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5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E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7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A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7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A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6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F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2069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3B4E">
            <w:pPr>
              <w:textAlignment w:val="center"/>
              <w:rPr>
                <w:rFonts w:hint="default" w:cs="宋体"/>
                <w:color w:val="000000"/>
                <w:sz w:val="20"/>
                <w:szCs w:val="20"/>
              </w:rPr>
            </w:pPr>
            <w:r>
              <w:rPr>
                <w:rFonts w:cs="宋体"/>
                <w:color w:val="000000"/>
                <w:sz w:val="20"/>
                <w:szCs w:val="20"/>
              </w:rPr>
              <w:t>2110503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7004B">
            <w:pPr>
              <w:textAlignment w:val="center"/>
              <w:rPr>
                <w:rFonts w:hint="default" w:cs="宋体"/>
                <w:color w:val="000000"/>
                <w:sz w:val="20"/>
                <w:szCs w:val="20"/>
              </w:rPr>
            </w:pPr>
            <w:r>
              <w:rPr>
                <w:rFonts w:cs="宋体"/>
                <w:color w:val="000000"/>
                <w:sz w:val="20"/>
                <w:szCs w:val="20"/>
              </w:rPr>
              <w:t>政策性社会性支出补助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C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8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8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5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98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F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B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F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2E35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3EA3">
            <w:pPr>
              <w:textAlignment w:val="center"/>
              <w:rPr>
                <w:rFonts w:hint="default" w:cs="宋体"/>
                <w:color w:val="000000"/>
                <w:sz w:val="20"/>
                <w:szCs w:val="20"/>
              </w:rPr>
            </w:pPr>
            <w:r>
              <w:rPr>
                <w:rFonts w:cs="宋体"/>
                <w:color w:val="000000"/>
                <w:sz w:val="20"/>
                <w:szCs w:val="20"/>
              </w:rPr>
              <w:t>2110599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13C74">
            <w:pPr>
              <w:textAlignment w:val="center"/>
              <w:rPr>
                <w:rFonts w:hint="default" w:cs="宋体"/>
                <w:color w:val="000000"/>
                <w:sz w:val="20"/>
                <w:szCs w:val="20"/>
              </w:rPr>
            </w:pPr>
            <w:r>
              <w:rPr>
                <w:rFonts w:cs="宋体"/>
                <w:color w:val="000000"/>
                <w:sz w:val="20"/>
                <w:szCs w:val="20"/>
              </w:rPr>
              <w:t>其他森林保护修复支出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D5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C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9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1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7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F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1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EBD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DD08">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9D8FF">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8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1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9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B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68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B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3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2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E66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35C3">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75CF5">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5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3,088.45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9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3,088.45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D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2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6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4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9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381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75FF">
            <w:pPr>
              <w:textAlignment w:val="center"/>
              <w:rPr>
                <w:rFonts w:hint="default" w:cs="宋体"/>
                <w:color w:val="000000"/>
                <w:sz w:val="20"/>
                <w:szCs w:val="20"/>
              </w:rPr>
            </w:pPr>
            <w:r>
              <w:rPr>
                <w:rFonts w:cs="宋体"/>
                <w:color w:val="000000"/>
                <w:sz w:val="20"/>
                <w:szCs w:val="20"/>
              </w:rPr>
              <w:t>2130201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8CCC0">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5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2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9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A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B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6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F2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C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1E5F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2A49">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02C9B">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F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0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6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1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0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1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0C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6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2C25B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D243">
            <w:pP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BCB38">
            <w:pP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6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2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1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2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3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4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5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6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6086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729B">
            <w:pPr>
              <w:textAlignment w:val="center"/>
              <w:rPr>
                <w:rFonts w:hint="default" w:cs="宋体"/>
                <w:color w:val="000000"/>
                <w:sz w:val="20"/>
                <w:szCs w:val="20"/>
              </w:rPr>
            </w:pPr>
            <w:r>
              <w:rPr>
                <w:rFonts w:cs="宋体"/>
                <w:color w:val="000000"/>
                <w:sz w:val="20"/>
                <w:szCs w:val="20"/>
              </w:rPr>
              <w:t>2130209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0D243">
            <w:pPr>
              <w:textAlignment w:val="center"/>
              <w:rPr>
                <w:rFonts w:hint="default" w:cs="宋体"/>
                <w:color w:val="000000"/>
                <w:sz w:val="20"/>
                <w:szCs w:val="20"/>
              </w:rPr>
            </w:pPr>
            <w:r>
              <w:rPr>
                <w:rFonts w:cs="宋体"/>
                <w:color w:val="000000"/>
                <w:sz w:val="20"/>
                <w:szCs w:val="20"/>
              </w:rPr>
              <w:t>森林生态效益补偿</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6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B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6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F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4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3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4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C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32FD5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A64E">
            <w:pPr>
              <w:textAlignment w:val="center"/>
              <w:rPr>
                <w:rFonts w:hint="default" w:cs="宋体"/>
                <w:color w:val="000000"/>
                <w:sz w:val="20"/>
                <w:szCs w:val="20"/>
              </w:rPr>
            </w:pPr>
            <w:r>
              <w:rPr>
                <w:rFonts w:cs="宋体"/>
                <w:color w:val="000000"/>
                <w:sz w:val="20"/>
                <w:szCs w:val="20"/>
              </w:rPr>
              <w:t>2130211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13765">
            <w:pPr>
              <w:textAlignment w:val="center"/>
              <w:rPr>
                <w:rFonts w:hint="default" w:cs="宋体"/>
                <w:color w:val="000000"/>
                <w:sz w:val="20"/>
                <w:szCs w:val="20"/>
              </w:rPr>
            </w:pPr>
            <w:r>
              <w:rPr>
                <w:rFonts w:cs="宋体"/>
                <w:color w:val="000000"/>
                <w:sz w:val="20"/>
                <w:szCs w:val="20"/>
              </w:rPr>
              <w:t>动植物保护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2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7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5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F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1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F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B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26F6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68EF">
            <w:pPr>
              <w:textAlignment w:val="center"/>
              <w:rPr>
                <w:rFonts w:hint="default" w:cs="宋体"/>
                <w:color w:val="000000"/>
                <w:sz w:val="20"/>
                <w:szCs w:val="20"/>
              </w:rPr>
            </w:pPr>
            <w:r>
              <w:rPr>
                <w:rFonts w:cs="宋体"/>
                <w:color w:val="000000"/>
                <w:sz w:val="20"/>
                <w:szCs w:val="20"/>
              </w:rPr>
              <w:t>2130212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5F999">
            <w:pPr>
              <w:textAlignment w:val="center"/>
              <w:rPr>
                <w:rFonts w:hint="default" w:cs="宋体"/>
                <w:color w:val="000000"/>
                <w:sz w:val="20"/>
                <w:szCs w:val="20"/>
              </w:rPr>
            </w:pPr>
            <w:r>
              <w:rPr>
                <w:rFonts w:cs="宋体"/>
                <w:color w:val="000000"/>
                <w:sz w:val="20"/>
                <w:szCs w:val="20"/>
              </w:rPr>
              <w:t>湿地保护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8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2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5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4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3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5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9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E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3A9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63A9">
            <w:pPr>
              <w:textAlignment w:val="center"/>
              <w:rPr>
                <w:rFonts w:hint="default" w:cs="宋体"/>
                <w:color w:val="000000"/>
                <w:sz w:val="20"/>
                <w:szCs w:val="20"/>
              </w:rPr>
            </w:pPr>
            <w:r>
              <w:rPr>
                <w:rFonts w:cs="宋体"/>
                <w:color w:val="000000"/>
                <w:sz w:val="20"/>
                <w:szCs w:val="20"/>
              </w:rPr>
              <w:t>2130213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B8775">
            <w:pPr>
              <w:textAlignment w:val="center"/>
              <w:rPr>
                <w:rFonts w:hint="default" w:cs="宋体"/>
                <w:color w:val="000000"/>
                <w:sz w:val="20"/>
                <w:szCs w:val="20"/>
              </w:rPr>
            </w:pPr>
            <w:r>
              <w:rPr>
                <w:rFonts w:cs="宋体"/>
                <w:color w:val="000000"/>
                <w:sz w:val="20"/>
                <w:szCs w:val="20"/>
              </w:rPr>
              <w:t>执法与监督</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B3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1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8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9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0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7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C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2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BE09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6625F">
            <w:pP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4246D">
            <w:pP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1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9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C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A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89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4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9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D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3F683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A9696">
            <w:pPr>
              <w:textAlignment w:val="center"/>
              <w:rPr>
                <w:rFonts w:hint="default" w:cs="宋体"/>
                <w:color w:val="000000"/>
                <w:sz w:val="20"/>
                <w:szCs w:val="20"/>
              </w:rPr>
            </w:pPr>
            <w:r>
              <w:rPr>
                <w:rFonts w:cs="宋体"/>
                <w:color w:val="000000"/>
                <w:sz w:val="20"/>
                <w:szCs w:val="20"/>
              </w:rPr>
              <w:t>2130238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B3EFE">
            <w:pPr>
              <w:textAlignment w:val="center"/>
              <w:rPr>
                <w:rFonts w:hint="default" w:cs="宋体"/>
                <w:color w:val="000000"/>
                <w:sz w:val="20"/>
                <w:szCs w:val="20"/>
              </w:rPr>
            </w:pPr>
            <w:r>
              <w:rPr>
                <w:rFonts w:cs="宋体"/>
                <w:color w:val="000000"/>
                <w:sz w:val="20"/>
                <w:szCs w:val="20"/>
              </w:rPr>
              <w:t>退耕还林还草</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E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A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3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1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2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BA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0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B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63B8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5239E">
            <w:pP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94394">
            <w:pP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A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D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F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7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E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CB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7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7A09C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1342">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C98B">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2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6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B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E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7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5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4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5EE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C50E">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E132E">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2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A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6B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D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2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6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E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9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BD23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FAD64">
            <w:pPr>
              <w:textAlignment w:val="center"/>
              <w:rPr>
                <w:rFonts w:hint="default" w:cs="宋体"/>
                <w:color w:val="000000"/>
                <w:sz w:val="20"/>
                <w:szCs w:val="20"/>
              </w:rPr>
            </w:pPr>
            <w:r>
              <w:rPr>
                <w:rFonts w:cs="宋体"/>
                <w:b/>
                <w:color w:val="000000"/>
                <w:sz w:val="20"/>
                <w:szCs w:val="20"/>
              </w:rPr>
              <w:t>21308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1F7B5">
            <w:pPr>
              <w:textAlignment w:val="center"/>
              <w:rPr>
                <w:rFonts w:hint="default" w:cs="宋体"/>
                <w:color w:val="000000"/>
                <w:sz w:val="20"/>
                <w:szCs w:val="20"/>
              </w:rPr>
            </w:pPr>
            <w:r>
              <w:rPr>
                <w:rFonts w:cs="宋体"/>
                <w:b/>
                <w:color w:val="000000"/>
                <w:sz w:val="20"/>
                <w:szCs w:val="20"/>
              </w:rPr>
              <w:t>普惠金融发展支出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5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B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4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D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3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6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7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3F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19E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C791">
            <w:pPr>
              <w:textAlignment w:val="center"/>
              <w:rPr>
                <w:rFonts w:hint="default" w:cs="宋体"/>
                <w:color w:val="000000"/>
                <w:sz w:val="20"/>
                <w:szCs w:val="20"/>
              </w:rPr>
            </w:pPr>
            <w:r>
              <w:rPr>
                <w:rFonts w:cs="宋体"/>
                <w:color w:val="000000"/>
                <w:sz w:val="20"/>
                <w:szCs w:val="20"/>
              </w:rPr>
              <w:t>2130803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3A445">
            <w:pPr>
              <w:textAlignment w:val="center"/>
              <w:rPr>
                <w:rFonts w:hint="default" w:cs="宋体"/>
                <w:color w:val="000000"/>
                <w:sz w:val="20"/>
                <w:szCs w:val="20"/>
              </w:rPr>
            </w:pPr>
            <w:r>
              <w:rPr>
                <w:rFonts w:cs="宋体"/>
                <w:color w:val="000000"/>
                <w:sz w:val="20"/>
                <w:szCs w:val="20"/>
              </w:rPr>
              <w:t>农业保险保费补贴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3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F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3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B5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A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2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9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C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19D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C9FF">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AF80C">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C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6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1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B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C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7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9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5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3428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53D4">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0BDA1">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4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5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F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5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8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B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B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35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2EA1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33F0">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AB59E">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4D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B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E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5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0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9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0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A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79B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91F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39EAB">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5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9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3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C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F5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8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80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A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AFC2E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ED03">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78E4C">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E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4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5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1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D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1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E3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1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0525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8CD8">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237DC">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E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9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27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0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9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2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4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3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833A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1D4E">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F4212">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E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F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E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E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0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8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2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9B5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44E5">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7E36">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F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7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4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1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7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5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F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4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1E6D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8AA5">
            <w:pP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B9E5F">
            <w:pP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A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F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7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5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9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F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F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34ACF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CBCB04">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8DE0BC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6F32460">
            <w:pPr>
              <w:jc w:val="center"/>
              <w:textAlignment w:val="bottom"/>
              <w:rPr>
                <w:rFonts w:hint="default" w:cs="宋体"/>
                <w:b/>
                <w:color w:val="000000"/>
                <w:sz w:val="32"/>
                <w:szCs w:val="32"/>
              </w:rPr>
            </w:pPr>
            <w:r>
              <w:rPr>
                <w:rFonts w:cs="宋体"/>
                <w:b/>
                <w:color w:val="000000"/>
                <w:sz w:val="32"/>
                <w:szCs w:val="32"/>
              </w:rPr>
              <w:t>支出决算表</w:t>
            </w:r>
          </w:p>
        </w:tc>
      </w:tr>
      <w:tr w14:paraId="60FC5CFA">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5E369AE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丰都县林业局（本级） </w:t>
            </w:r>
          </w:p>
        </w:tc>
        <w:tc>
          <w:tcPr>
            <w:tcW w:w="1765" w:type="dxa"/>
            <w:tcBorders>
              <w:top w:val="nil"/>
              <w:left w:val="nil"/>
              <w:bottom w:val="nil"/>
              <w:right w:val="nil"/>
            </w:tcBorders>
            <w:shd w:val="clear" w:color="auto" w:fill="auto"/>
            <w:tcMar>
              <w:top w:w="15" w:type="dxa"/>
              <w:left w:w="15" w:type="dxa"/>
              <w:right w:w="15" w:type="dxa"/>
            </w:tcMar>
            <w:vAlign w:val="bottom"/>
          </w:tcPr>
          <w:p w14:paraId="45B286EB">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6208D198">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733243B">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7D45EAC3">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E1F40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5B1EDAD">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46A814B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7F3651C">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17A43251">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6DF95102">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3A9E3DE8">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2E7D25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B8954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5F4EF8">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88F2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5AF3">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AA84">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3CB7">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AD3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6A94">
            <w:pPr>
              <w:jc w:val="center"/>
              <w:textAlignment w:val="center"/>
              <w:rPr>
                <w:rFonts w:hint="default" w:cs="宋体"/>
                <w:b/>
                <w:color w:val="000000"/>
                <w:sz w:val="20"/>
                <w:szCs w:val="20"/>
              </w:rPr>
            </w:pPr>
            <w:r>
              <w:rPr>
                <w:rFonts w:cs="宋体"/>
                <w:b/>
                <w:color w:val="000000"/>
                <w:sz w:val="20"/>
                <w:szCs w:val="20"/>
              </w:rPr>
              <w:t>对附属单位补助支出</w:t>
            </w:r>
          </w:p>
        </w:tc>
      </w:tr>
      <w:tr w14:paraId="12F693F6">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398E">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227AA5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F57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465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8EE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88E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D97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5608">
            <w:pPr>
              <w:jc w:val="center"/>
              <w:rPr>
                <w:rFonts w:hint="default" w:cs="宋体"/>
                <w:b/>
                <w:color w:val="000000"/>
                <w:sz w:val="20"/>
                <w:szCs w:val="20"/>
              </w:rPr>
            </w:pPr>
          </w:p>
        </w:tc>
      </w:tr>
      <w:tr w14:paraId="1A10A2B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CCA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0D42EA2">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4A9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6CB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306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903B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F84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C1A3">
            <w:pPr>
              <w:jc w:val="center"/>
              <w:rPr>
                <w:rFonts w:hint="default" w:cs="宋体"/>
                <w:b/>
                <w:color w:val="000000"/>
                <w:sz w:val="20"/>
                <w:szCs w:val="20"/>
              </w:rPr>
            </w:pPr>
          </w:p>
        </w:tc>
      </w:tr>
      <w:tr w14:paraId="6E0D5A2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184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DDC5276">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8E1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1DE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341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831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76D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3C20">
            <w:pPr>
              <w:jc w:val="center"/>
              <w:rPr>
                <w:rFonts w:hint="default" w:cs="宋体"/>
                <w:b/>
                <w:color w:val="000000"/>
                <w:sz w:val="20"/>
                <w:szCs w:val="20"/>
              </w:rPr>
            </w:pPr>
          </w:p>
        </w:tc>
      </w:tr>
      <w:tr w14:paraId="1230DAD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EC85">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16980D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F8A0">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594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C6A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1D68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211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06761">
            <w:pPr>
              <w:jc w:val="center"/>
              <w:rPr>
                <w:rFonts w:hint="default" w:cs="宋体"/>
                <w:b/>
                <w:color w:val="000000"/>
                <w:sz w:val="20"/>
                <w:szCs w:val="20"/>
              </w:rPr>
            </w:pPr>
          </w:p>
        </w:tc>
      </w:tr>
      <w:tr w14:paraId="31D2F03A">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6F2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DA9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5,336.91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29B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534.06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8E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4,802.85</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5E4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385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537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9687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E82C">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1532C">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A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8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1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1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2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1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FF99F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B9CD">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A73F">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7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F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8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1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6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0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078E8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A2DF">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22C1B">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8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0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1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E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7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9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EC4C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5287">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4D648">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A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7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C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6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2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A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E921F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8F01">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FBE9">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8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E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0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3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5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A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44FB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847C">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8C33">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3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F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7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0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1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1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594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EB1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6B1A">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F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B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8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1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B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6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AA38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A67F">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35FD9">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8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8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5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2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A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A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FE5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0CFB">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4E030">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0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1E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F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C5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C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D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528F5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6CBB">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78453">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D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F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F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7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C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4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4C35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DAD4">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772F3">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6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4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2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4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3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E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73D7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86E7">
            <w:pPr>
              <w:textAlignment w:val="center"/>
              <w:rPr>
                <w:rFonts w:hint="default" w:cs="宋体"/>
                <w:color w:val="000000"/>
                <w:sz w:val="20"/>
                <w:szCs w:val="20"/>
              </w:rPr>
            </w:pPr>
            <w:r>
              <w:rPr>
                <w:rFonts w:cs="宋体"/>
                <w:b/>
                <w:color w:val="000000"/>
                <w:sz w:val="20"/>
                <w:szCs w:val="20"/>
              </w:rPr>
              <w:t>21104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50927">
            <w:pPr>
              <w:textAlignment w:val="center"/>
              <w:rPr>
                <w:rFonts w:hint="default" w:cs="宋体"/>
                <w:color w:val="000000"/>
                <w:sz w:val="20"/>
                <w:szCs w:val="20"/>
              </w:rPr>
            </w:pPr>
            <w:r>
              <w:rPr>
                <w:rFonts w:cs="宋体"/>
                <w:b/>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1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7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A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E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F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C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52F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3CCD">
            <w:pPr>
              <w:textAlignment w:val="center"/>
              <w:rPr>
                <w:rFonts w:hint="default" w:cs="宋体"/>
                <w:color w:val="000000"/>
                <w:sz w:val="20"/>
                <w:szCs w:val="20"/>
              </w:rPr>
            </w:pPr>
            <w:r>
              <w:rPr>
                <w:rFonts w:cs="宋体"/>
                <w:color w:val="000000"/>
                <w:sz w:val="20"/>
                <w:szCs w:val="20"/>
              </w:rPr>
              <w:t>2110401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43D61">
            <w:pPr>
              <w:textAlignment w:val="center"/>
              <w:rPr>
                <w:rFonts w:hint="default" w:cs="宋体"/>
                <w:color w:val="000000"/>
                <w:sz w:val="20"/>
                <w:szCs w:val="20"/>
              </w:rPr>
            </w:pPr>
            <w:r>
              <w:rPr>
                <w:rFonts w:cs="宋体"/>
                <w:color w:val="000000"/>
                <w:sz w:val="20"/>
                <w:szCs w:val="20"/>
              </w:rPr>
              <w:t>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2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F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A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A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E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B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952E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425A">
            <w:pPr>
              <w:textAlignment w:val="center"/>
              <w:rPr>
                <w:rFonts w:hint="default" w:cs="宋体"/>
                <w:color w:val="000000"/>
                <w:sz w:val="20"/>
                <w:szCs w:val="20"/>
              </w:rPr>
            </w:pPr>
            <w:r>
              <w:rPr>
                <w:rFonts w:cs="宋体"/>
                <w:color w:val="000000"/>
                <w:sz w:val="20"/>
                <w:szCs w:val="20"/>
              </w:rPr>
              <w:t>2110406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A8DD8">
            <w:pPr>
              <w:textAlignment w:val="center"/>
              <w:rPr>
                <w:rFonts w:hint="default" w:cs="宋体"/>
                <w:color w:val="000000"/>
                <w:sz w:val="20"/>
                <w:szCs w:val="20"/>
              </w:rPr>
            </w:pPr>
            <w:r>
              <w:rPr>
                <w:rFonts w:cs="宋体"/>
                <w:color w:val="000000"/>
                <w:sz w:val="20"/>
                <w:szCs w:val="20"/>
              </w:rPr>
              <w:t>自然保护地</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3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0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0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3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2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B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F1537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388D">
            <w:pPr>
              <w:textAlignment w:val="center"/>
              <w:rPr>
                <w:rFonts w:hint="default" w:cs="宋体"/>
                <w:color w:val="000000"/>
                <w:sz w:val="20"/>
                <w:szCs w:val="20"/>
              </w:rPr>
            </w:pPr>
            <w:r>
              <w:rPr>
                <w:rFonts w:cs="宋体"/>
                <w:b/>
                <w:color w:val="000000"/>
                <w:sz w:val="20"/>
                <w:szCs w:val="20"/>
              </w:rPr>
              <w:t>21105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97435">
            <w:pPr>
              <w:textAlignment w:val="center"/>
              <w:rPr>
                <w:rFonts w:hint="default" w:cs="宋体"/>
                <w:color w:val="000000"/>
                <w:sz w:val="20"/>
                <w:szCs w:val="20"/>
              </w:rPr>
            </w:pPr>
            <w:r>
              <w:rPr>
                <w:rFonts w:cs="宋体"/>
                <w:b/>
                <w:color w:val="000000"/>
                <w:sz w:val="20"/>
                <w:szCs w:val="20"/>
              </w:rPr>
              <w:t>森林保护修复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2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1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2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E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D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3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283E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39EC">
            <w:pPr>
              <w:textAlignment w:val="center"/>
              <w:rPr>
                <w:rFonts w:hint="default" w:cs="宋体"/>
                <w:color w:val="000000"/>
                <w:sz w:val="20"/>
                <w:szCs w:val="20"/>
              </w:rPr>
            </w:pPr>
            <w:r>
              <w:rPr>
                <w:rFonts w:cs="宋体"/>
                <w:color w:val="000000"/>
                <w:sz w:val="20"/>
                <w:szCs w:val="20"/>
              </w:rPr>
              <w:t>2110501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25E5A">
            <w:pPr>
              <w:textAlignment w:val="center"/>
              <w:rPr>
                <w:rFonts w:hint="default" w:cs="宋体"/>
                <w:color w:val="000000"/>
                <w:sz w:val="20"/>
                <w:szCs w:val="20"/>
              </w:rPr>
            </w:pPr>
            <w:r>
              <w:rPr>
                <w:rFonts w:cs="宋体"/>
                <w:color w:val="000000"/>
                <w:sz w:val="20"/>
                <w:szCs w:val="20"/>
              </w:rPr>
              <w:t>森林管护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5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8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F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D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9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7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A686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7E89">
            <w:pPr>
              <w:textAlignment w:val="center"/>
              <w:rPr>
                <w:rFonts w:hint="default" w:cs="宋体"/>
                <w:color w:val="000000"/>
                <w:sz w:val="20"/>
                <w:szCs w:val="20"/>
              </w:rPr>
            </w:pPr>
            <w:r>
              <w:rPr>
                <w:rFonts w:cs="宋体"/>
                <w:color w:val="000000"/>
                <w:sz w:val="20"/>
                <w:szCs w:val="20"/>
              </w:rPr>
              <w:t>2110502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951A">
            <w:pPr>
              <w:textAlignment w:val="center"/>
              <w:rPr>
                <w:rFonts w:hint="default" w:cs="宋体"/>
                <w:color w:val="000000"/>
                <w:sz w:val="20"/>
                <w:szCs w:val="20"/>
              </w:rPr>
            </w:pPr>
            <w:r>
              <w:rPr>
                <w:rFonts w:cs="宋体"/>
                <w:color w:val="000000"/>
                <w:sz w:val="20"/>
                <w:szCs w:val="20"/>
              </w:rPr>
              <w:t>社会保险补助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A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2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3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9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5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E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C52A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72C7">
            <w:pPr>
              <w:textAlignment w:val="center"/>
              <w:rPr>
                <w:rFonts w:hint="default" w:cs="宋体"/>
                <w:color w:val="000000"/>
                <w:sz w:val="20"/>
                <w:szCs w:val="20"/>
              </w:rPr>
            </w:pPr>
            <w:r>
              <w:rPr>
                <w:rFonts w:cs="宋体"/>
                <w:color w:val="000000"/>
                <w:sz w:val="20"/>
                <w:szCs w:val="20"/>
              </w:rPr>
              <w:t>2110503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24ACD">
            <w:pPr>
              <w:textAlignment w:val="center"/>
              <w:rPr>
                <w:rFonts w:hint="default" w:cs="宋体"/>
                <w:color w:val="000000"/>
                <w:sz w:val="20"/>
                <w:szCs w:val="20"/>
              </w:rPr>
            </w:pPr>
            <w:r>
              <w:rPr>
                <w:rFonts w:cs="宋体"/>
                <w:color w:val="000000"/>
                <w:sz w:val="20"/>
                <w:szCs w:val="20"/>
              </w:rPr>
              <w:t>政策性社会性支出补助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7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1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F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2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9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5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F5FB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1E16">
            <w:pPr>
              <w:textAlignment w:val="center"/>
              <w:rPr>
                <w:rFonts w:hint="default" w:cs="宋体"/>
                <w:color w:val="000000"/>
                <w:sz w:val="20"/>
                <w:szCs w:val="20"/>
              </w:rPr>
            </w:pPr>
            <w:r>
              <w:rPr>
                <w:rFonts w:cs="宋体"/>
                <w:color w:val="000000"/>
                <w:sz w:val="20"/>
                <w:szCs w:val="20"/>
              </w:rPr>
              <w:t>2110599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51176">
            <w:pPr>
              <w:textAlignment w:val="center"/>
              <w:rPr>
                <w:rFonts w:hint="default" w:cs="宋体"/>
                <w:color w:val="000000"/>
                <w:sz w:val="20"/>
                <w:szCs w:val="20"/>
              </w:rPr>
            </w:pPr>
            <w:r>
              <w:rPr>
                <w:rFonts w:cs="宋体"/>
                <w:color w:val="000000"/>
                <w:sz w:val="20"/>
                <w:szCs w:val="20"/>
              </w:rPr>
              <w:t>其他森林保护修复支出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B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6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E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8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E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E9B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C22D">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59778">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F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3,176.92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6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9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2,874.85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1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B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9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AE5D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034C">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C78FB">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4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3,089.17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6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2,787.10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19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A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8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71FC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39DF">
            <w:pPr>
              <w:textAlignment w:val="center"/>
              <w:rPr>
                <w:rFonts w:hint="default" w:cs="宋体"/>
                <w:color w:val="000000"/>
                <w:sz w:val="20"/>
                <w:szCs w:val="20"/>
              </w:rPr>
            </w:pPr>
            <w:r>
              <w:rPr>
                <w:rFonts w:cs="宋体"/>
                <w:color w:val="000000"/>
                <w:sz w:val="20"/>
                <w:szCs w:val="20"/>
              </w:rPr>
              <w:t>2130201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608EE">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4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7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4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0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4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9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0EF8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32C9">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95416">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E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3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3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6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E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87E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C7FF">
            <w:pP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BBC8">
            <w:pP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D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0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5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D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A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F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33F1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8B6C">
            <w:pPr>
              <w:textAlignment w:val="center"/>
              <w:rPr>
                <w:rFonts w:hint="default" w:cs="宋体"/>
                <w:color w:val="000000"/>
                <w:sz w:val="20"/>
                <w:szCs w:val="20"/>
              </w:rPr>
            </w:pPr>
            <w:r>
              <w:rPr>
                <w:rFonts w:cs="宋体"/>
                <w:color w:val="000000"/>
                <w:sz w:val="20"/>
                <w:szCs w:val="20"/>
              </w:rPr>
              <w:t>2130209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13C21">
            <w:pPr>
              <w:textAlignment w:val="center"/>
              <w:rPr>
                <w:rFonts w:hint="default" w:cs="宋体"/>
                <w:color w:val="000000"/>
                <w:sz w:val="20"/>
                <w:szCs w:val="20"/>
              </w:rPr>
            </w:pPr>
            <w:r>
              <w:rPr>
                <w:rFonts w:cs="宋体"/>
                <w:color w:val="000000"/>
                <w:sz w:val="20"/>
                <w:szCs w:val="20"/>
              </w:rPr>
              <w:t>森林生态效益补偿</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F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1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3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54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9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121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925A">
            <w:pPr>
              <w:textAlignment w:val="center"/>
              <w:rPr>
                <w:rFonts w:hint="default" w:cs="宋体"/>
                <w:color w:val="000000"/>
                <w:sz w:val="20"/>
                <w:szCs w:val="20"/>
              </w:rPr>
            </w:pPr>
            <w:r>
              <w:rPr>
                <w:rFonts w:cs="宋体"/>
                <w:color w:val="000000"/>
                <w:sz w:val="20"/>
                <w:szCs w:val="20"/>
              </w:rPr>
              <w:t>2130211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3669D">
            <w:pPr>
              <w:textAlignment w:val="center"/>
              <w:rPr>
                <w:rFonts w:hint="default" w:cs="宋体"/>
                <w:color w:val="000000"/>
                <w:sz w:val="20"/>
                <w:szCs w:val="20"/>
              </w:rPr>
            </w:pPr>
            <w:r>
              <w:rPr>
                <w:rFonts w:cs="宋体"/>
                <w:color w:val="000000"/>
                <w:sz w:val="20"/>
                <w:szCs w:val="20"/>
              </w:rPr>
              <w:t>动植物保护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4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D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A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4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6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0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454E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17D9">
            <w:pPr>
              <w:textAlignment w:val="center"/>
              <w:rPr>
                <w:rFonts w:hint="default" w:cs="宋体"/>
                <w:color w:val="000000"/>
                <w:sz w:val="20"/>
                <w:szCs w:val="20"/>
              </w:rPr>
            </w:pPr>
            <w:r>
              <w:rPr>
                <w:rFonts w:cs="宋体"/>
                <w:color w:val="000000"/>
                <w:sz w:val="20"/>
                <w:szCs w:val="20"/>
              </w:rPr>
              <w:t>2130212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009B1">
            <w:pPr>
              <w:textAlignment w:val="center"/>
              <w:rPr>
                <w:rFonts w:hint="default" w:cs="宋体"/>
                <w:color w:val="000000"/>
                <w:sz w:val="20"/>
                <w:szCs w:val="20"/>
              </w:rPr>
            </w:pPr>
            <w:r>
              <w:rPr>
                <w:rFonts w:cs="宋体"/>
                <w:color w:val="000000"/>
                <w:sz w:val="20"/>
                <w:szCs w:val="20"/>
              </w:rPr>
              <w:t>湿地保护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93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E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9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A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C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4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312B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724A">
            <w:pPr>
              <w:textAlignment w:val="center"/>
              <w:rPr>
                <w:rFonts w:hint="default" w:cs="宋体"/>
                <w:color w:val="000000"/>
                <w:sz w:val="20"/>
                <w:szCs w:val="20"/>
              </w:rPr>
            </w:pPr>
            <w:r>
              <w:rPr>
                <w:rFonts w:cs="宋体"/>
                <w:color w:val="000000"/>
                <w:sz w:val="20"/>
                <w:szCs w:val="20"/>
              </w:rPr>
              <w:t>2130213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05876">
            <w:pPr>
              <w:textAlignment w:val="center"/>
              <w:rPr>
                <w:rFonts w:hint="default" w:cs="宋体"/>
                <w:color w:val="000000"/>
                <w:sz w:val="20"/>
                <w:szCs w:val="20"/>
              </w:rPr>
            </w:pPr>
            <w:r>
              <w:rPr>
                <w:rFonts w:cs="宋体"/>
                <w:color w:val="000000"/>
                <w:sz w:val="20"/>
                <w:szCs w:val="20"/>
              </w:rPr>
              <w:t>执法与监督</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4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F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9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5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4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A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A681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1CB4">
            <w:pP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B5B12">
            <w:pP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B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C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9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2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2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C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B796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E482">
            <w:pPr>
              <w:textAlignment w:val="center"/>
              <w:rPr>
                <w:rFonts w:hint="default" w:cs="宋体"/>
                <w:color w:val="000000"/>
                <w:sz w:val="20"/>
                <w:szCs w:val="20"/>
              </w:rPr>
            </w:pPr>
            <w:r>
              <w:rPr>
                <w:rFonts w:cs="宋体"/>
                <w:color w:val="000000"/>
                <w:sz w:val="20"/>
                <w:szCs w:val="20"/>
              </w:rPr>
              <w:t>2130238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F1BB">
            <w:pPr>
              <w:textAlignment w:val="center"/>
              <w:rPr>
                <w:rFonts w:hint="default" w:cs="宋体"/>
                <w:color w:val="000000"/>
                <w:sz w:val="20"/>
                <w:szCs w:val="20"/>
              </w:rPr>
            </w:pPr>
            <w:r>
              <w:rPr>
                <w:rFonts w:cs="宋体"/>
                <w:color w:val="000000"/>
                <w:sz w:val="20"/>
                <w:szCs w:val="20"/>
              </w:rPr>
              <w:t>退耕还林还草</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9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0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0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C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B0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1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99FA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C5F6">
            <w:pP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B8FFE">
            <w:pP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C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D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0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A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BB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5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D92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97BC">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776D3">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4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6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5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FD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0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F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0A79D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B54A">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A415A">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1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4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F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3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9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7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577F8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60D2">
            <w:pPr>
              <w:textAlignment w:val="center"/>
              <w:rPr>
                <w:rFonts w:hint="default" w:cs="宋体"/>
                <w:color w:val="000000"/>
                <w:sz w:val="20"/>
                <w:szCs w:val="20"/>
              </w:rPr>
            </w:pPr>
            <w:r>
              <w:rPr>
                <w:rFonts w:cs="宋体"/>
                <w:b/>
                <w:color w:val="000000"/>
                <w:sz w:val="20"/>
                <w:szCs w:val="20"/>
              </w:rPr>
              <w:t>21308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3FAFC">
            <w:pPr>
              <w:textAlignment w:val="center"/>
              <w:rPr>
                <w:rFonts w:hint="default" w:cs="宋体"/>
                <w:color w:val="000000"/>
                <w:sz w:val="20"/>
                <w:szCs w:val="20"/>
              </w:rPr>
            </w:pPr>
            <w:r>
              <w:rPr>
                <w:rFonts w:cs="宋体"/>
                <w:b/>
                <w:color w:val="000000"/>
                <w:sz w:val="20"/>
                <w:szCs w:val="20"/>
              </w:rPr>
              <w:t>普惠金融发展支出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A4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A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E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E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522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3DE6">
            <w:pPr>
              <w:textAlignment w:val="center"/>
              <w:rPr>
                <w:rFonts w:hint="default" w:cs="宋体"/>
                <w:color w:val="000000"/>
                <w:sz w:val="20"/>
                <w:szCs w:val="20"/>
              </w:rPr>
            </w:pPr>
            <w:r>
              <w:rPr>
                <w:rFonts w:cs="宋体"/>
                <w:color w:val="000000"/>
                <w:sz w:val="20"/>
                <w:szCs w:val="20"/>
              </w:rPr>
              <w:t>2130803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1425B">
            <w:pPr>
              <w:textAlignment w:val="center"/>
              <w:rPr>
                <w:rFonts w:hint="default" w:cs="宋体"/>
                <w:color w:val="000000"/>
                <w:sz w:val="20"/>
                <w:szCs w:val="20"/>
              </w:rPr>
            </w:pPr>
            <w:r>
              <w:rPr>
                <w:rFonts w:cs="宋体"/>
                <w:color w:val="000000"/>
                <w:sz w:val="20"/>
                <w:szCs w:val="20"/>
              </w:rPr>
              <w:t>农业保险保费补贴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5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E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7C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0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2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D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11A6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1BD9">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6B2C0">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6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7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8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C3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7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A92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60DF">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F211B">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5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1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4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8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0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6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3B56E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F27E">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DBD27">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2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2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1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0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F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8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03E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40A1">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8EA9">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3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C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5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1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6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BAA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96DA">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4FA4B">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7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F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9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2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F1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1352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4A71">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8AE73">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2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74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8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E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4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67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8DD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A6EC">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7406B">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2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6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1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C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00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4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3FDC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5780">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66280">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A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D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E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9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7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8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9E328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08D4A">
            <w:pP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B4AD">
            <w:pP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1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7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1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F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C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9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49CED8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38387F">
      <w:pPr>
        <w:rPr>
          <w:rFonts w:hint="default" w:cs="宋体"/>
          <w:sz w:val="21"/>
          <w:szCs w:val="21"/>
        </w:rPr>
      </w:pPr>
      <w:r>
        <w:rPr>
          <w:rFonts w:cs="宋体"/>
          <w:sz w:val="21"/>
          <w:szCs w:val="21"/>
        </w:rPr>
        <w:br w:type="page"/>
      </w:r>
    </w:p>
    <w:p w14:paraId="25F58441">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02D14A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108833F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BCCCCA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90F2E9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丰都县林业局（本级）</w:t>
            </w:r>
          </w:p>
        </w:tc>
        <w:tc>
          <w:tcPr>
            <w:tcW w:w="1694" w:type="dxa"/>
            <w:tcBorders>
              <w:top w:val="nil"/>
              <w:left w:val="nil"/>
              <w:bottom w:val="nil"/>
              <w:right w:val="nil"/>
            </w:tcBorders>
            <w:shd w:val="clear" w:color="auto" w:fill="auto"/>
            <w:tcMar>
              <w:top w:w="15" w:type="dxa"/>
              <w:left w:w="15" w:type="dxa"/>
              <w:right w:w="15" w:type="dxa"/>
            </w:tcMar>
            <w:vAlign w:val="bottom"/>
          </w:tcPr>
          <w:p w14:paraId="6AEBFA2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3EC088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2E0BE07">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35287E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E3C30E7">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16575A6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5B1390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516617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382623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607814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6E415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778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51E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A51F7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E25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35C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2FC1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45C5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ACC40D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A14A">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2ED7">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08F2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EE5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563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810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089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70C78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FC4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7F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5,336.19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BED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F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7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3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22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5D0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F81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1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7DF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6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8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A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7C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86A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983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C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AD3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C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7E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1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5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4A6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B7F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AE170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532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3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1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0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E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C2A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D9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C02C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A1F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C3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D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7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1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924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C2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C5717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D4A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3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F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2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12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2D3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27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AE18A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763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B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C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D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6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C63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8C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7FCE2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4E0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16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41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E0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F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310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CD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18902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A47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7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8F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72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D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FB1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25D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14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751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DA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740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9F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1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1372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E1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27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F3B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39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5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F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1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F010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217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8CA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E5D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78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3,176.92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D5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3,176.92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0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D3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F9A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61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314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2ED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3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C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1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9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C9A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6F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084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8C08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E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E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8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E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6B1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6D8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7C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BDA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5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A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4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2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830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8E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72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0A9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F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5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B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03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CF0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4E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C0F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D9D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A9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2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2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F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7EB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EC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47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9F2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33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D3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D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B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FE5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DC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59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D29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93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94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3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6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759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43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0F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E39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C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0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2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C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48F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D5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54C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F52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0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C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1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B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0CC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A0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CF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73C2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C1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4E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E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F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497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A5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B0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3AC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5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B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4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DD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46E6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B367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C77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340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F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A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E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7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803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1C92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070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6EF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8A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B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D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A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96D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44D2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A72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224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7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68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0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0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C89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255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AB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5,336.19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8350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1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7C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B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0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AAA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DFEC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0B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DC6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10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A71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3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723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70C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E6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160C2E">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6FFD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07705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3D4A6E">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64BEE1">
            <w:pPr>
              <w:spacing w:line="200" w:lineRule="exact"/>
              <w:rPr>
                <w:rFonts w:hint="default" w:ascii="Times New Roman" w:hAnsi="Times New Roman"/>
                <w:color w:val="000000"/>
                <w:sz w:val="18"/>
                <w:szCs w:val="18"/>
              </w:rPr>
            </w:pPr>
          </w:p>
        </w:tc>
      </w:tr>
      <w:tr w14:paraId="3372EA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454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2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F93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1B3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061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1DF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4FE2F">
            <w:pPr>
              <w:spacing w:line="200" w:lineRule="exact"/>
              <w:jc w:val="right"/>
              <w:rPr>
                <w:rFonts w:hint="default" w:ascii="Times New Roman" w:hAnsi="Times New Roman"/>
                <w:color w:val="000000"/>
                <w:sz w:val="18"/>
                <w:szCs w:val="18"/>
              </w:rPr>
            </w:pPr>
          </w:p>
        </w:tc>
      </w:tr>
      <w:tr w14:paraId="68DBC5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9B7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8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024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035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773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A52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56FD">
            <w:pPr>
              <w:spacing w:line="200" w:lineRule="exact"/>
              <w:jc w:val="right"/>
              <w:rPr>
                <w:rFonts w:hint="default" w:ascii="Times New Roman" w:hAnsi="Times New Roman"/>
                <w:color w:val="000000"/>
                <w:sz w:val="18"/>
                <w:szCs w:val="18"/>
              </w:rPr>
            </w:pPr>
          </w:p>
        </w:tc>
      </w:tr>
      <w:tr w14:paraId="6466BE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39D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1C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5,371.57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163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E3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5,371.57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5C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5,371.57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63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E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F05295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6013142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4473E2D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BA51D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63ED7D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丰都县林业局（本级）</w:t>
            </w:r>
          </w:p>
        </w:tc>
        <w:tc>
          <w:tcPr>
            <w:tcW w:w="3297" w:type="dxa"/>
            <w:tcBorders>
              <w:top w:val="nil"/>
              <w:left w:val="nil"/>
              <w:bottom w:val="nil"/>
              <w:right w:val="nil"/>
            </w:tcBorders>
            <w:shd w:val="clear" w:color="auto" w:fill="auto"/>
            <w:tcMar>
              <w:top w:w="15" w:type="dxa"/>
              <w:left w:w="15" w:type="dxa"/>
              <w:right w:w="15" w:type="dxa"/>
            </w:tcMar>
            <w:vAlign w:val="bottom"/>
          </w:tcPr>
          <w:p w14:paraId="28844BC6">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566481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6D1B4A8">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367CED9B">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5A894F42">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3D9575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D03727">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FA41">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5AEADA">
            <w:pPr>
              <w:jc w:val="center"/>
              <w:textAlignment w:val="center"/>
              <w:rPr>
                <w:rFonts w:hint="default" w:cs="宋体"/>
                <w:b/>
                <w:color w:val="000000"/>
                <w:sz w:val="20"/>
                <w:szCs w:val="20"/>
              </w:rPr>
            </w:pPr>
            <w:r>
              <w:rPr>
                <w:rFonts w:cs="宋体"/>
                <w:b/>
                <w:color w:val="000000"/>
                <w:sz w:val="20"/>
                <w:szCs w:val="20"/>
              </w:rPr>
              <w:t>本年支出</w:t>
            </w:r>
          </w:p>
        </w:tc>
      </w:tr>
      <w:tr w14:paraId="142A2C9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77CD">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67C3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F1729">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B1249">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9E4F8">
            <w:pPr>
              <w:jc w:val="center"/>
              <w:textAlignment w:val="center"/>
              <w:rPr>
                <w:rFonts w:hint="default" w:cs="宋体"/>
                <w:b/>
                <w:color w:val="000000"/>
                <w:sz w:val="20"/>
                <w:szCs w:val="20"/>
              </w:rPr>
            </w:pPr>
            <w:r>
              <w:rPr>
                <w:rFonts w:cs="宋体"/>
                <w:b/>
                <w:color w:val="000000"/>
                <w:sz w:val="20"/>
                <w:szCs w:val="20"/>
              </w:rPr>
              <w:t>项目支出</w:t>
            </w:r>
          </w:p>
        </w:tc>
      </w:tr>
      <w:tr w14:paraId="19B8BAF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5E7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F60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D40D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ABFD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CE886">
            <w:pPr>
              <w:jc w:val="center"/>
              <w:rPr>
                <w:rFonts w:hint="default" w:cs="宋体"/>
                <w:b/>
                <w:color w:val="000000"/>
                <w:sz w:val="20"/>
                <w:szCs w:val="20"/>
              </w:rPr>
            </w:pPr>
          </w:p>
        </w:tc>
      </w:tr>
      <w:tr w14:paraId="775BD6F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D3B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0765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9EA1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43A7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0AB0F">
            <w:pPr>
              <w:jc w:val="center"/>
              <w:rPr>
                <w:rFonts w:hint="default" w:cs="宋体"/>
                <w:b/>
                <w:color w:val="000000"/>
                <w:sz w:val="20"/>
                <w:szCs w:val="20"/>
              </w:rPr>
            </w:pPr>
          </w:p>
        </w:tc>
      </w:tr>
      <w:tr w14:paraId="1E205C1B">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05FE">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28C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5,336.91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D1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534.06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B7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4,802.85</w:t>
            </w:r>
            <w:r>
              <w:rPr>
                <w:rFonts w:ascii="Times New Roman" w:hAnsi="Times New Roman"/>
                <w:b/>
                <w:color w:val="000000"/>
                <w:sz w:val="20"/>
                <w:u w:color="auto"/>
              </w:rPr>
              <w:t xml:space="preserve"> </w:t>
            </w:r>
          </w:p>
        </w:tc>
      </w:tr>
      <w:tr w14:paraId="003807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1D7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0E2C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150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60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C39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C4459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0818">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B3F21">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E6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608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BDB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8B10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73345">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3A85F">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7FA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E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763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C17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F64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34F38">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D3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54F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9E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5D89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D1D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D9DAE">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7E6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11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8A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B56C8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493B">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4DFCE">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01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CC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C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079A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31D61">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C6F4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3E6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70E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1A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E29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C830">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3CEF0">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80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8EE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1AF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4273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8D5F">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AC0B3">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BEE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BD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AA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CDCF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06FB">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0E75E">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298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38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8F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DB1F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13B1">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424A1">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27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D2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87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1,128.86</w:t>
            </w:r>
            <w:r>
              <w:rPr>
                <w:rFonts w:ascii="Times New Roman" w:hAnsi="Times New Roman"/>
                <w:b/>
                <w:color w:val="000000"/>
                <w:sz w:val="20"/>
                <w:u w:color="auto"/>
              </w:rPr>
              <w:t xml:space="preserve"> </w:t>
            </w:r>
          </w:p>
        </w:tc>
      </w:tr>
      <w:tr w14:paraId="51FA87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55FF">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86930">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48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2B3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A68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539.22</w:t>
            </w:r>
            <w:r>
              <w:rPr>
                <w:rFonts w:ascii="Times New Roman" w:hAnsi="Times New Roman"/>
                <w:b/>
                <w:color w:val="000000"/>
                <w:sz w:val="20"/>
                <w:u w:color="auto"/>
              </w:rPr>
              <w:t xml:space="preserve"> </w:t>
            </w:r>
          </w:p>
        </w:tc>
      </w:tr>
      <w:tr w14:paraId="04D621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D911">
            <w:pPr>
              <w:textAlignment w:val="center"/>
              <w:rPr>
                <w:rFonts w:hint="default" w:cs="宋体"/>
                <w:color w:val="000000"/>
                <w:sz w:val="20"/>
                <w:szCs w:val="20"/>
              </w:rPr>
            </w:pPr>
            <w:r>
              <w:rPr>
                <w:rFonts w:cs="宋体"/>
                <w:color w:val="000000"/>
                <w:sz w:val="20"/>
                <w:szCs w:val="20"/>
              </w:rPr>
              <w:t>2110401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0E1D">
            <w:pPr>
              <w:textAlignment w:val="center"/>
              <w:rPr>
                <w:rFonts w:hint="default" w:cs="宋体"/>
                <w:color w:val="000000"/>
                <w:sz w:val="20"/>
                <w:szCs w:val="20"/>
              </w:rPr>
            </w:pPr>
            <w:r>
              <w:rPr>
                <w:rFonts w:cs="宋体"/>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1E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458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1A2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515.22</w:t>
            </w:r>
            <w:r>
              <w:rPr>
                <w:rFonts w:ascii="Times New Roman" w:hAnsi="Times New Roman"/>
                <w:color w:val="000000"/>
                <w:sz w:val="20"/>
                <w:u w:color="auto"/>
              </w:rPr>
              <w:t xml:space="preserve"> </w:t>
            </w:r>
          </w:p>
        </w:tc>
      </w:tr>
      <w:tr w14:paraId="5E4B67E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85B4">
            <w:pPr>
              <w:textAlignment w:val="center"/>
              <w:rPr>
                <w:rFonts w:hint="default" w:cs="宋体"/>
                <w:color w:val="000000"/>
                <w:sz w:val="20"/>
                <w:szCs w:val="20"/>
              </w:rPr>
            </w:pPr>
            <w:r>
              <w:rPr>
                <w:rFonts w:cs="宋体"/>
                <w:color w:val="000000"/>
                <w:sz w:val="20"/>
                <w:szCs w:val="20"/>
              </w:rPr>
              <w:t>2110406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62C98">
            <w:pPr>
              <w:textAlignment w:val="center"/>
              <w:rPr>
                <w:rFonts w:hint="default" w:cs="宋体"/>
                <w:color w:val="000000"/>
                <w:sz w:val="20"/>
                <w:szCs w:val="20"/>
              </w:rPr>
            </w:pPr>
            <w:r>
              <w:rPr>
                <w:rFonts w:cs="宋体"/>
                <w:color w:val="000000"/>
                <w:sz w:val="20"/>
                <w:szCs w:val="20"/>
              </w:rPr>
              <w:t>自然保护地</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90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F0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BCF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14:paraId="3A6B12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C291">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0B75A">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399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3A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D1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589.64</w:t>
            </w:r>
            <w:r>
              <w:rPr>
                <w:rFonts w:ascii="Times New Roman" w:hAnsi="Times New Roman"/>
                <w:b/>
                <w:color w:val="000000"/>
                <w:sz w:val="20"/>
                <w:u w:color="auto"/>
              </w:rPr>
              <w:t xml:space="preserve"> </w:t>
            </w:r>
          </w:p>
        </w:tc>
      </w:tr>
      <w:tr w14:paraId="744606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AB37">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774D0">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A2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FF4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C14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80.87</w:t>
            </w:r>
            <w:r>
              <w:rPr>
                <w:rFonts w:ascii="Times New Roman" w:hAnsi="Times New Roman"/>
                <w:color w:val="000000"/>
                <w:sz w:val="20"/>
                <w:u w:color="auto"/>
              </w:rPr>
              <w:t xml:space="preserve"> </w:t>
            </w:r>
          </w:p>
        </w:tc>
      </w:tr>
      <w:tr w14:paraId="59867A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E7AE">
            <w:pPr>
              <w:textAlignment w:val="center"/>
              <w:rPr>
                <w:rFonts w:hint="default" w:cs="宋体"/>
                <w:color w:val="000000"/>
                <w:sz w:val="20"/>
                <w:szCs w:val="20"/>
              </w:rPr>
            </w:pPr>
            <w:r>
              <w:rPr>
                <w:rFonts w:cs="宋体"/>
                <w:color w:val="000000"/>
                <w:sz w:val="20"/>
                <w:szCs w:val="20"/>
              </w:rPr>
              <w:t>2110502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9636">
            <w:pPr>
              <w:textAlignment w:val="center"/>
              <w:rPr>
                <w:rFonts w:hint="default" w:cs="宋体"/>
                <w:color w:val="000000"/>
                <w:sz w:val="20"/>
                <w:szCs w:val="20"/>
              </w:rPr>
            </w:pPr>
            <w:r>
              <w:rPr>
                <w:rFonts w:cs="宋体"/>
                <w:color w:val="000000"/>
                <w:sz w:val="20"/>
                <w:szCs w:val="20"/>
              </w:rPr>
              <w:t>社会保险补助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090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33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7E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354.40</w:t>
            </w:r>
            <w:r>
              <w:rPr>
                <w:rFonts w:ascii="Times New Roman" w:hAnsi="Times New Roman"/>
                <w:color w:val="000000"/>
                <w:sz w:val="20"/>
                <w:u w:color="auto"/>
              </w:rPr>
              <w:t xml:space="preserve"> </w:t>
            </w:r>
          </w:p>
        </w:tc>
      </w:tr>
      <w:tr w14:paraId="7E0D0B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BA5BA">
            <w:pPr>
              <w:textAlignment w:val="center"/>
              <w:rPr>
                <w:rFonts w:hint="default" w:cs="宋体"/>
                <w:color w:val="000000"/>
                <w:sz w:val="20"/>
                <w:szCs w:val="20"/>
              </w:rPr>
            </w:pPr>
            <w:r>
              <w:rPr>
                <w:rFonts w:cs="宋体"/>
                <w:color w:val="000000"/>
                <w:sz w:val="20"/>
                <w:szCs w:val="20"/>
              </w:rPr>
              <w:t>2110503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A96DD">
            <w:pPr>
              <w:textAlignment w:val="center"/>
              <w:rPr>
                <w:rFonts w:hint="default" w:cs="宋体"/>
                <w:color w:val="000000"/>
                <w:sz w:val="20"/>
                <w:szCs w:val="20"/>
              </w:rPr>
            </w:pPr>
            <w:r>
              <w:rPr>
                <w:rFonts w:cs="宋体"/>
                <w:color w:val="000000"/>
                <w:sz w:val="20"/>
                <w:szCs w:val="20"/>
              </w:rPr>
              <w:t>政策性社会性支出补助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B3B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0AF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CD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116.00</w:t>
            </w:r>
            <w:r>
              <w:rPr>
                <w:rFonts w:ascii="Times New Roman" w:hAnsi="Times New Roman"/>
                <w:color w:val="000000"/>
                <w:sz w:val="20"/>
                <w:u w:color="auto"/>
              </w:rPr>
              <w:t xml:space="preserve"> </w:t>
            </w:r>
          </w:p>
        </w:tc>
      </w:tr>
      <w:tr w14:paraId="01A9604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02E6">
            <w:pPr>
              <w:textAlignment w:val="center"/>
              <w:rPr>
                <w:rFonts w:hint="default" w:cs="宋体"/>
                <w:color w:val="000000"/>
                <w:sz w:val="20"/>
                <w:szCs w:val="20"/>
              </w:rPr>
            </w:pPr>
            <w:r>
              <w:rPr>
                <w:rFonts w:cs="宋体"/>
                <w:color w:val="000000"/>
                <w:sz w:val="20"/>
                <w:szCs w:val="20"/>
              </w:rPr>
              <w:t>2110599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4AE5B">
            <w:pPr>
              <w:textAlignment w:val="center"/>
              <w:rPr>
                <w:rFonts w:hint="default" w:cs="宋体"/>
                <w:color w:val="000000"/>
                <w:sz w:val="20"/>
                <w:szCs w:val="20"/>
              </w:rPr>
            </w:pPr>
            <w:r>
              <w:rPr>
                <w:rFonts w:cs="宋体"/>
                <w:color w:val="000000"/>
                <w:sz w:val="20"/>
                <w:szCs w:val="20"/>
              </w:rPr>
              <w:t>其他森林保护修复支出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008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7B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47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38.37</w:t>
            </w:r>
            <w:r>
              <w:rPr>
                <w:rFonts w:ascii="Times New Roman" w:hAnsi="Times New Roman"/>
                <w:color w:val="000000"/>
                <w:sz w:val="20"/>
                <w:u w:color="auto"/>
              </w:rPr>
              <w:t xml:space="preserve"> </w:t>
            </w:r>
          </w:p>
        </w:tc>
      </w:tr>
      <w:tr w14:paraId="08D95E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DEF1">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101DA">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83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3,176.92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FAC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4B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2,874.85</w:t>
            </w:r>
            <w:r>
              <w:rPr>
                <w:rFonts w:ascii="Times New Roman" w:hAnsi="Times New Roman"/>
                <w:b/>
                <w:color w:val="000000"/>
                <w:sz w:val="20"/>
                <w:u w:color="auto"/>
              </w:rPr>
              <w:t xml:space="preserve"> </w:t>
            </w:r>
          </w:p>
        </w:tc>
      </w:tr>
      <w:tr w14:paraId="4B0CCB9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2C8A">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FED22">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61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3,089.17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02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85F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2,787.10</w:t>
            </w:r>
            <w:r>
              <w:rPr>
                <w:rFonts w:ascii="Times New Roman" w:hAnsi="Times New Roman"/>
                <w:b/>
                <w:color w:val="000000"/>
                <w:sz w:val="20"/>
                <w:u w:color="auto"/>
              </w:rPr>
              <w:t xml:space="preserve"> </w:t>
            </w:r>
          </w:p>
        </w:tc>
      </w:tr>
      <w:tr w14:paraId="3F1A0E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9DF6">
            <w:pPr>
              <w:textAlignment w:val="center"/>
              <w:rPr>
                <w:rFonts w:hint="default" w:cs="宋体"/>
                <w:color w:val="000000"/>
                <w:sz w:val="20"/>
                <w:szCs w:val="20"/>
              </w:rPr>
            </w:pPr>
            <w:r>
              <w:rPr>
                <w:rFonts w:cs="宋体"/>
                <w:color w:val="000000"/>
                <w:sz w:val="20"/>
                <w:szCs w:val="20"/>
              </w:rPr>
              <w:t>2130201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3EDE5">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8B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83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13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26B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B84F">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C723A">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DAE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2D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96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592.54</w:t>
            </w:r>
            <w:r>
              <w:rPr>
                <w:rFonts w:ascii="Times New Roman" w:hAnsi="Times New Roman"/>
                <w:color w:val="000000"/>
                <w:sz w:val="20"/>
                <w:u w:color="auto"/>
              </w:rPr>
              <w:t xml:space="preserve"> </w:t>
            </w:r>
          </w:p>
        </w:tc>
      </w:tr>
      <w:tr w14:paraId="1C7807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7599">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10559">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41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8CA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D8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166.01</w:t>
            </w:r>
            <w:r>
              <w:rPr>
                <w:rFonts w:ascii="Times New Roman" w:hAnsi="Times New Roman"/>
                <w:color w:val="000000"/>
                <w:sz w:val="20"/>
                <w:u w:color="auto"/>
              </w:rPr>
              <w:t xml:space="preserve"> </w:t>
            </w:r>
          </w:p>
        </w:tc>
      </w:tr>
      <w:tr w14:paraId="0FA7B6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CF4F">
            <w:pPr>
              <w:textAlignment w:val="center"/>
              <w:rPr>
                <w:rFonts w:hint="default" w:cs="宋体"/>
                <w:color w:val="000000"/>
                <w:sz w:val="20"/>
                <w:szCs w:val="20"/>
              </w:rPr>
            </w:pPr>
            <w:r>
              <w:rPr>
                <w:rFonts w:cs="宋体"/>
                <w:color w:val="000000"/>
                <w:sz w:val="20"/>
                <w:szCs w:val="20"/>
              </w:rPr>
              <w:t>2130209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F3952">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7BB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3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F1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188.22</w:t>
            </w:r>
            <w:r>
              <w:rPr>
                <w:rFonts w:ascii="Times New Roman" w:hAnsi="Times New Roman"/>
                <w:color w:val="000000"/>
                <w:sz w:val="20"/>
                <w:u w:color="auto"/>
              </w:rPr>
              <w:t xml:space="preserve"> </w:t>
            </w:r>
          </w:p>
        </w:tc>
      </w:tr>
      <w:tr w14:paraId="6462C0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65D8">
            <w:pPr>
              <w:textAlignment w:val="center"/>
              <w:rPr>
                <w:rFonts w:hint="default" w:cs="宋体"/>
                <w:color w:val="000000"/>
                <w:sz w:val="20"/>
                <w:szCs w:val="20"/>
              </w:rPr>
            </w:pPr>
            <w:r>
              <w:rPr>
                <w:rFonts w:cs="宋体"/>
                <w:color w:val="000000"/>
                <w:sz w:val="20"/>
                <w:szCs w:val="20"/>
              </w:rPr>
              <w:t>2130211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25534">
            <w:pPr>
              <w:textAlignment w:val="center"/>
              <w:rPr>
                <w:rFonts w:hint="default" w:cs="宋体"/>
                <w:color w:val="000000"/>
                <w:sz w:val="20"/>
                <w:szCs w:val="20"/>
              </w:rPr>
            </w:pPr>
            <w:r>
              <w:rPr>
                <w:rFonts w:cs="宋体"/>
                <w:color w:val="000000"/>
                <w:sz w:val="20"/>
                <w:szCs w:val="20"/>
              </w:rPr>
              <w:t>动植物保护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35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F80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4CA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36.05</w:t>
            </w:r>
            <w:r>
              <w:rPr>
                <w:rFonts w:ascii="Times New Roman" w:hAnsi="Times New Roman"/>
                <w:color w:val="000000"/>
                <w:sz w:val="20"/>
                <w:u w:color="auto"/>
              </w:rPr>
              <w:t xml:space="preserve"> </w:t>
            </w:r>
          </w:p>
        </w:tc>
      </w:tr>
      <w:tr w14:paraId="219FA9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3B26">
            <w:pPr>
              <w:textAlignment w:val="center"/>
              <w:rPr>
                <w:rFonts w:hint="default" w:cs="宋体"/>
                <w:color w:val="000000"/>
                <w:sz w:val="20"/>
                <w:szCs w:val="20"/>
              </w:rPr>
            </w:pPr>
            <w:r>
              <w:rPr>
                <w:rFonts w:cs="宋体"/>
                <w:color w:val="000000"/>
                <w:sz w:val="20"/>
                <w:szCs w:val="20"/>
              </w:rPr>
              <w:t>2130212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66AF8">
            <w:pPr>
              <w:textAlignment w:val="center"/>
              <w:rPr>
                <w:rFonts w:hint="default" w:cs="宋体"/>
                <w:color w:val="000000"/>
                <w:sz w:val="20"/>
                <w:szCs w:val="20"/>
              </w:rPr>
            </w:pPr>
            <w:r>
              <w:rPr>
                <w:rFonts w:cs="宋体"/>
                <w:color w:val="000000"/>
                <w:sz w:val="20"/>
                <w:szCs w:val="20"/>
              </w:rPr>
              <w:t>湿地保护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3AD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419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F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63.58</w:t>
            </w:r>
            <w:r>
              <w:rPr>
                <w:rFonts w:ascii="Times New Roman" w:hAnsi="Times New Roman"/>
                <w:color w:val="000000"/>
                <w:sz w:val="20"/>
                <w:u w:color="auto"/>
              </w:rPr>
              <w:t xml:space="preserve"> </w:t>
            </w:r>
          </w:p>
        </w:tc>
      </w:tr>
      <w:tr w14:paraId="2613D6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27BE">
            <w:pPr>
              <w:textAlignment w:val="center"/>
              <w:rPr>
                <w:rFonts w:hint="default" w:cs="宋体"/>
                <w:color w:val="000000"/>
                <w:sz w:val="20"/>
                <w:szCs w:val="20"/>
              </w:rPr>
            </w:pPr>
            <w:r>
              <w:rPr>
                <w:rFonts w:cs="宋体"/>
                <w:color w:val="000000"/>
                <w:sz w:val="20"/>
                <w:szCs w:val="20"/>
              </w:rPr>
              <w:t>2130213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5A7C">
            <w:pPr>
              <w:textAlignment w:val="center"/>
              <w:rPr>
                <w:rFonts w:hint="default" w:cs="宋体"/>
                <w:color w:val="000000"/>
                <w:sz w:val="20"/>
                <w:szCs w:val="20"/>
              </w:rPr>
            </w:pPr>
            <w:r>
              <w:rPr>
                <w:rFonts w:cs="宋体"/>
                <w:color w:val="000000"/>
                <w:sz w:val="20"/>
                <w:szCs w:val="20"/>
              </w:rPr>
              <w:t>执法与监督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01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D4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B5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23.30</w:t>
            </w:r>
            <w:r>
              <w:rPr>
                <w:rFonts w:ascii="Times New Roman" w:hAnsi="Times New Roman"/>
                <w:color w:val="000000"/>
                <w:sz w:val="20"/>
                <w:u w:color="auto"/>
              </w:rPr>
              <w:t xml:space="preserve"> </w:t>
            </w:r>
          </w:p>
        </w:tc>
      </w:tr>
      <w:tr w14:paraId="763DD5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CCF7">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EF42D">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82F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BE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1C6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177.51</w:t>
            </w:r>
            <w:r>
              <w:rPr>
                <w:rFonts w:ascii="Times New Roman" w:hAnsi="Times New Roman"/>
                <w:color w:val="000000"/>
                <w:sz w:val="20"/>
                <w:u w:color="auto"/>
              </w:rPr>
              <w:t xml:space="preserve"> </w:t>
            </w:r>
          </w:p>
        </w:tc>
      </w:tr>
      <w:tr w14:paraId="52045B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B610">
            <w:pPr>
              <w:textAlignment w:val="center"/>
              <w:rPr>
                <w:rFonts w:hint="default" w:cs="宋体"/>
                <w:color w:val="000000"/>
                <w:sz w:val="20"/>
                <w:szCs w:val="20"/>
              </w:rPr>
            </w:pPr>
            <w:r>
              <w:rPr>
                <w:rFonts w:cs="宋体"/>
                <w:color w:val="000000"/>
                <w:sz w:val="20"/>
                <w:szCs w:val="20"/>
              </w:rPr>
              <w:t>2130238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783E7">
            <w:pPr>
              <w:textAlignment w:val="center"/>
              <w:rPr>
                <w:rFonts w:hint="default" w:cs="宋体"/>
                <w:color w:val="000000"/>
                <w:sz w:val="20"/>
                <w:szCs w:val="20"/>
              </w:rPr>
            </w:pPr>
            <w:r>
              <w:rPr>
                <w:rFonts w:cs="宋体"/>
                <w:color w:val="000000"/>
                <w:sz w:val="20"/>
                <w:szCs w:val="20"/>
              </w:rPr>
              <w:t>退耕还林还草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CE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30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AD5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1,215.98</w:t>
            </w:r>
            <w:r>
              <w:rPr>
                <w:rFonts w:ascii="Times New Roman" w:hAnsi="Times New Roman"/>
                <w:color w:val="000000"/>
                <w:sz w:val="20"/>
                <w:u w:color="auto"/>
              </w:rPr>
              <w:t xml:space="preserve"> </w:t>
            </w:r>
          </w:p>
        </w:tc>
      </w:tr>
      <w:tr w14:paraId="0A8AF8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B86B">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DC3A8">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611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CDF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08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323.90</w:t>
            </w:r>
            <w:r>
              <w:rPr>
                <w:rFonts w:ascii="Times New Roman" w:hAnsi="Times New Roman"/>
                <w:color w:val="000000"/>
                <w:sz w:val="20"/>
                <w:u w:color="auto"/>
              </w:rPr>
              <w:t xml:space="preserve"> </w:t>
            </w:r>
          </w:p>
        </w:tc>
      </w:tr>
      <w:tr w14:paraId="1E86590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EC99">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7DD8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045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205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74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60A7B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20A92">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EABD4">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63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74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FC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7D6EE1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F5AB7">
            <w:pPr>
              <w:textAlignment w:val="center"/>
              <w:rPr>
                <w:rFonts w:hint="default" w:cs="宋体"/>
                <w:color w:val="000000"/>
                <w:sz w:val="20"/>
                <w:szCs w:val="20"/>
              </w:rPr>
            </w:pPr>
            <w:r>
              <w:rPr>
                <w:rFonts w:cs="宋体"/>
                <w:b/>
                <w:color w:val="000000"/>
                <w:sz w:val="20"/>
                <w:szCs w:val="20"/>
              </w:rPr>
              <w:t>21308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BAC98">
            <w:pPr>
              <w:textAlignment w:val="center"/>
              <w:rPr>
                <w:rFonts w:hint="default" w:cs="宋体"/>
                <w:color w:val="000000"/>
                <w:sz w:val="20"/>
                <w:szCs w:val="20"/>
              </w:rPr>
            </w:pPr>
            <w:r>
              <w:rPr>
                <w:rFonts w:cs="宋体"/>
                <w:b/>
                <w:color w:val="000000"/>
                <w:sz w:val="20"/>
                <w:szCs w:val="20"/>
              </w:rPr>
              <w:t>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16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C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B6E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82.75</w:t>
            </w:r>
            <w:r>
              <w:rPr>
                <w:rFonts w:ascii="Times New Roman" w:hAnsi="Times New Roman"/>
                <w:b/>
                <w:color w:val="000000"/>
                <w:sz w:val="20"/>
                <w:u w:color="auto"/>
              </w:rPr>
              <w:t xml:space="preserve"> </w:t>
            </w:r>
          </w:p>
        </w:tc>
      </w:tr>
      <w:tr w14:paraId="3F7B2CD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7240">
            <w:pPr>
              <w:textAlignment w:val="center"/>
              <w:rPr>
                <w:rFonts w:hint="default" w:cs="宋体"/>
                <w:color w:val="000000"/>
                <w:sz w:val="20"/>
                <w:szCs w:val="20"/>
              </w:rPr>
            </w:pPr>
            <w:r>
              <w:rPr>
                <w:rFonts w:cs="宋体"/>
                <w:color w:val="000000"/>
                <w:sz w:val="20"/>
                <w:szCs w:val="20"/>
              </w:rPr>
              <w:t>2130803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47964">
            <w:pPr>
              <w:textAlignment w:val="center"/>
              <w:rPr>
                <w:rFonts w:hint="default" w:cs="宋体"/>
                <w:color w:val="000000"/>
                <w:sz w:val="20"/>
                <w:szCs w:val="20"/>
              </w:rPr>
            </w:pPr>
            <w:r>
              <w:rPr>
                <w:rFonts w:cs="宋体"/>
                <w:color w:val="000000"/>
                <w:sz w:val="20"/>
                <w:szCs w:val="20"/>
              </w:rPr>
              <w:t>农业保险保费补贴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AB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96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F23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82.75</w:t>
            </w:r>
            <w:r>
              <w:rPr>
                <w:rFonts w:ascii="Times New Roman" w:hAnsi="Times New Roman"/>
                <w:color w:val="000000"/>
                <w:sz w:val="20"/>
                <w:u w:color="auto"/>
              </w:rPr>
              <w:t xml:space="preserve"> </w:t>
            </w:r>
          </w:p>
        </w:tc>
      </w:tr>
      <w:tr w14:paraId="5E234C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23A4">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E5A96">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D6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8D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D24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r>
      <w:tr w14:paraId="0987CD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2256">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CD5DC">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BBE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242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C1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743.59</w:t>
            </w:r>
            <w:r>
              <w:rPr>
                <w:rFonts w:ascii="Times New Roman" w:hAnsi="Times New Roman"/>
                <w:b/>
                <w:color w:val="000000"/>
                <w:sz w:val="20"/>
                <w:u w:color="auto"/>
              </w:rPr>
              <w:t xml:space="preserve"> </w:t>
            </w:r>
          </w:p>
        </w:tc>
      </w:tr>
      <w:tr w14:paraId="7BD9E3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0BE0">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1BD7A">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321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E56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9F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743.59</w:t>
            </w:r>
            <w:r>
              <w:rPr>
                <w:rFonts w:ascii="Times New Roman" w:hAnsi="Times New Roman"/>
                <w:color w:val="000000"/>
                <w:sz w:val="20"/>
                <w:u w:color="auto"/>
              </w:rPr>
              <w:t xml:space="preserve"> </w:t>
            </w:r>
          </w:p>
        </w:tc>
      </w:tr>
      <w:tr w14:paraId="111B63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C9BC">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0A8BD">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8A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0C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04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1BABE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99DA">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B1800">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2F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F29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704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DE9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7AFC">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2F268">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F3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AF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D3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D3D59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5931">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30064">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6B6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93E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E1A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r>
      <w:tr w14:paraId="700B0F9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B2EA">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8C57D">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73D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0B2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386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55.55</w:t>
            </w:r>
            <w:r>
              <w:rPr>
                <w:rFonts w:ascii="Times New Roman" w:hAnsi="Times New Roman"/>
                <w:b/>
                <w:color w:val="000000"/>
                <w:sz w:val="20"/>
                <w:u w:color="auto"/>
              </w:rPr>
              <w:t xml:space="preserve"> </w:t>
            </w:r>
          </w:p>
        </w:tc>
      </w:tr>
      <w:tr w14:paraId="3DF021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8BCE">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48EC0">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E6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AF0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A02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55.55</w:t>
            </w:r>
            <w:r>
              <w:rPr>
                <w:rFonts w:ascii="Times New Roman" w:hAnsi="Times New Roman"/>
                <w:color w:val="000000"/>
                <w:sz w:val="20"/>
                <w:u w:color="auto"/>
              </w:rPr>
              <w:t xml:space="preserve"> </w:t>
            </w:r>
          </w:p>
        </w:tc>
      </w:tr>
    </w:tbl>
    <w:p w14:paraId="664F802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723D53">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867047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10436FB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3BE4864">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0C7A59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丰都县林业局（本级）</w:t>
            </w:r>
          </w:p>
        </w:tc>
        <w:tc>
          <w:tcPr>
            <w:tcW w:w="1418" w:type="dxa"/>
            <w:tcBorders>
              <w:top w:val="nil"/>
              <w:left w:val="nil"/>
              <w:bottom w:val="nil"/>
              <w:right w:val="nil"/>
            </w:tcBorders>
            <w:shd w:val="clear" w:color="auto" w:fill="auto"/>
            <w:tcMar>
              <w:top w:w="15" w:type="dxa"/>
              <w:left w:w="15" w:type="dxa"/>
              <w:right w:w="15" w:type="dxa"/>
            </w:tcMar>
            <w:vAlign w:val="bottom"/>
          </w:tcPr>
          <w:p w14:paraId="34F36E0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2E1BE5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618551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A92409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488CFF4">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09ADD3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1A4CB7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444731C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021AD7E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121925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769C7D">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1F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0D95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BD93318">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7A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B5B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355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D12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8C4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74A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4F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9CA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68DB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8E705AC">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0C3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9C6E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964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16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C4EB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924F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9D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7C18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AF03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733640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B4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3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3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F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E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EA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8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1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9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0F6A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A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63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8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0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C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7D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A2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A8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BB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9A0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C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DE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504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6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B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B8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6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1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67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6E9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A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C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76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0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BA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E0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1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3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8D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6C6E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D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CB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73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8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B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C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E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C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F0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EA1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3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04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8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4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FB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5B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6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99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D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2F96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B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3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3D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1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8F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0A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4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7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1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EE72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D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0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5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0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5A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B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5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4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3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CDA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2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D3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BD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6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1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69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1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8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0D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062A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0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6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4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B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0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53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0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F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4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A85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5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5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2EE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5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4F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8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E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6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3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36CD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E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3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96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0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2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2E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0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3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7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BE8D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E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1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ED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0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9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A7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E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B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BD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771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0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F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48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C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C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8B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8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4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00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667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BD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E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8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68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8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0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D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61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3B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D55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FD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6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2E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5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E8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11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4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A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4C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8AF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7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BF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80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6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1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EE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17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D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77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E03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C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79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E1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7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A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C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29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F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1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646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8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D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6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F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6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E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A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2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08D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6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7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B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B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D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AB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3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4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B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3DC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A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B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9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D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2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64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B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E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2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B99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76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B2D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4C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6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1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D4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5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2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E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9B3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5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0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22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8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81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48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E0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5B8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9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A070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3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8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C5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B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6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AF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E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D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A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3860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4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A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D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1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B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A7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2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9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3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BE7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A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8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C6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9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4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9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7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F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37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66AD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6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1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8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ED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1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76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89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3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1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34F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3EE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27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A23E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C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7C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F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0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8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FF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1B4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AE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59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DAFD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1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5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DE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2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35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A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628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FF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4D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11F2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03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F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F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E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D9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A1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619E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73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6B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77A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C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C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6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13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82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527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0CA9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8E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6C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2286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B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D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3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A9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B0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0CB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C126F9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5E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3FD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23D3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2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4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85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F9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22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AEE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DD545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57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2D3BC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436.33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F64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702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97.72</w:t>
            </w:r>
            <w:r>
              <w:rPr>
                <w:rFonts w:ascii="Times New Roman" w:hAnsi="Times New Roman"/>
                <w:color w:val="000000"/>
                <w:sz w:val="18"/>
                <w:u w:color="auto"/>
              </w:rPr>
              <w:t xml:space="preserve"> </w:t>
            </w:r>
          </w:p>
        </w:tc>
      </w:tr>
    </w:tbl>
    <w:p w14:paraId="3ADCC2E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49DD49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0440B15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D6975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67A6FC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丰都县林业局（本级）</w:t>
            </w:r>
          </w:p>
        </w:tc>
        <w:tc>
          <w:tcPr>
            <w:tcW w:w="1701" w:type="dxa"/>
            <w:tcBorders>
              <w:top w:val="nil"/>
              <w:left w:val="nil"/>
              <w:bottom w:val="nil"/>
              <w:right w:val="nil"/>
            </w:tcBorders>
            <w:shd w:val="clear" w:color="auto" w:fill="auto"/>
            <w:tcMar>
              <w:top w:w="15" w:type="dxa"/>
              <w:left w:w="15" w:type="dxa"/>
              <w:right w:w="15" w:type="dxa"/>
            </w:tcMar>
            <w:vAlign w:val="bottom"/>
          </w:tcPr>
          <w:p w14:paraId="76E4078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90CCEA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9FE4FC7">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2DE2923B">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D01EC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6EB7596">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51C23B6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14625C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4CC2365">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64E2210">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9D252F4">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81BB7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A340B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57E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09E03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E82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0BB111">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8C3F">
            <w:pPr>
              <w:jc w:val="center"/>
              <w:textAlignment w:val="center"/>
              <w:rPr>
                <w:rFonts w:hint="default" w:cs="宋体"/>
                <w:b/>
                <w:color w:val="000000"/>
                <w:sz w:val="20"/>
                <w:szCs w:val="20"/>
              </w:rPr>
            </w:pPr>
            <w:r>
              <w:rPr>
                <w:rFonts w:cs="宋体"/>
                <w:b/>
                <w:color w:val="000000"/>
                <w:sz w:val="20"/>
                <w:szCs w:val="20"/>
              </w:rPr>
              <w:t>年末结转和结余</w:t>
            </w:r>
          </w:p>
        </w:tc>
      </w:tr>
      <w:tr w14:paraId="6F9FC30C">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4EBF">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DA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2EB0D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67B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CC27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EA19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DF218">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8470">
            <w:pPr>
              <w:jc w:val="center"/>
              <w:rPr>
                <w:rFonts w:hint="default" w:cs="宋体"/>
                <w:b/>
                <w:color w:val="000000"/>
                <w:sz w:val="20"/>
                <w:szCs w:val="20"/>
              </w:rPr>
            </w:pPr>
          </w:p>
        </w:tc>
      </w:tr>
      <w:tr w14:paraId="2E80B4E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8B3D">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BA9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3580F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C48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48A9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EB827">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1432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7066">
            <w:pPr>
              <w:jc w:val="center"/>
              <w:rPr>
                <w:rFonts w:hint="default" w:cs="宋体"/>
                <w:b/>
                <w:color w:val="000000"/>
                <w:sz w:val="20"/>
                <w:szCs w:val="20"/>
              </w:rPr>
            </w:pPr>
          </w:p>
        </w:tc>
      </w:tr>
      <w:tr w14:paraId="79F90C00">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9DB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2EB7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12CE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D70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A0A1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83DE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C066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B915">
            <w:pPr>
              <w:jc w:val="center"/>
              <w:rPr>
                <w:rFonts w:hint="default" w:cs="宋体"/>
                <w:b/>
                <w:color w:val="000000"/>
                <w:sz w:val="20"/>
                <w:szCs w:val="20"/>
              </w:rPr>
            </w:pPr>
          </w:p>
        </w:tc>
      </w:tr>
      <w:tr w14:paraId="4FE60226">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74C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57D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64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869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3C4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6F4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234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A7063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846D">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03DB7">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A9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87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88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899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702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D8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9C768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0650FE4">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08FB6C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DF8AF8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0539D4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0EA8CA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00C067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BD205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D23EA9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6CCE2091">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7ACDEE2">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FA7F1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CA1E01">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3128BE">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F9A551">
            <w:pPr>
              <w:jc w:val="center"/>
              <w:textAlignment w:val="bottom"/>
              <w:rPr>
                <w:rFonts w:hint="default" w:cs="宋体"/>
                <w:b/>
                <w:color w:val="000000"/>
                <w:sz w:val="20"/>
                <w:szCs w:val="20"/>
              </w:rPr>
            </w:pPr>
            <w:r>
              <w:rPr>
                <w:rFonts w:cs="宋体"/>
                <w:b/>
                <w:color w:val="000000"/>
                <w:sz w:val="20"/>
                <w:szCs w:val="20"/>
              </w:rPr>
              <w:t>本年支出</w:t>
            </w:r>
          </w:p>
        </w:tc>
      </w:tr>
      <w:tr w14:paraId="3C7801F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7C6A">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48744">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E244">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451CB">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B65B">
            <w:pPr>
              <w:jc w:val="center"/>
              <w:textAlignment w:val="center"/>
              <w:rPr>
                <w:rFonts w:hint="default" w:cs="宋体"/>
                <w:b/>
                <w:color w:val="000000"/>
                <w:sz w:val="20"/>
                <w:szCs w:val="20"/>
              </w:rPr>
            </w:pPr>
            <w:r>
              <w:rPr>
                <w:rFonts w:cs="宋体"/>
                <w:b/>
                <w:color w:val="000000"/>
                <w:sz w:val="20"/>
                <w:szCs w:val="20"/>
              </w:rPr>
              <w:t>项目支出</w:t>
            </w:r>
          </w:p>
        </w:tc>
      </w:tr>
      <w:tr w14:paraId="27BF9854">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C33E">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6998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C3C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9E0D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C4814">
            <w:pPr>
              <w:jc w:val="center"/>
              <w:rPr>
                <w:rFonts w:hint="default" w:cs="宋体"/>
                <w:b/>
                <w:color w:val="000000"/>
                <w:sz w:val="20"/>
                <w:szCs w:val="20"/>
              </w:rPr>
            </w:pPr>
          </w:p>
        </w:tc>
      </w:tr>
      <w:tr w14:paraId="2BBBDAA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1357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F6C3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7BE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2220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CCA49">
            <w:pPr>
              <w:jc w:val="center"/>
              <w:rPr>
                <w:rFonts w:hint="default" w:cs="宋体"/>
                <w:b/>
                <w:color w:val="000000"/>
                <w:sz w:val="20"/>
                <w:szCs w:val="20"/>
              </w:rPr>
            </w:pPr>
          </w:p>
        </w:tc>
      </w:tr>
      <w:tr w14:paraId="11713DE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31B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796E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C41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FD09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5CE40">
            <w:pPr>
              <w:jc w:val="center"/>
              <w:rPr>
                <w:rFonts w:hint="default" w:cs="宋体"/>
                <w:b/>
                <w:color w:val="000000"/>
                <w:sz w:val="20"/>
                <w:szCs w:val="20"/>
              </w:rPr>
            </w:pPr>
          </w:p>
        </w:tc>
      </w:tr>
      <w:tr w14:paraId="61A1A74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129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E55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40F5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8C5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9E330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DC19">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1A0A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D6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D823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9A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70A2AC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195AF3A">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7A4E7DD">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195ABEA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4ECC597">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22E84E3D">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ACEE547">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4428CD03">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0952971">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366D5E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36496A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38918B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丰都县林业局（本级）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31A5DA55">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56D46E89">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373822E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695BFB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05D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A7B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590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CC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CE1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3DE2C05">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5E8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76C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D2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75F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03F7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97.72</w:t>
            </w:r>
            <w:r>
              <w:rPr>
                <w:rFonts w:ascii="Times New Roman" w:hAnsi="Times New Roman"/>
                <w:color w:val="000000"/>
                <w:sz w:val="18"/>
                <w:u w:color="auto"/>
              </w:rPr>
              <w:t xml:space="preserve"> </w:t>
            </w:r>
          </w:p>
        </w:tc>
      </w:tr>
      <w:tr w14:paraId="2A469A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7A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A562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8720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39D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D8CA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97.72</w:t>
            </w:r>
            <w:r>
              <w:rPr>
                <w:rFonts w:ascii="Times New Roman" w:hAnsi="Times New Roman"/>
                <w:color w:val="000000"/>
                <w:sz w:val="18"/>
                <w:u w:color="auto"/>
              </w:rPr>
              <w:t xml:space="preserve"> </w:t>
            </w:r>
          </w:p>
        </w:tc>
      </w:tr>
      <w:tr w14:paraId="782C3D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039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6086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554B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AB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C209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FEE706">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0F1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B20B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E116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1C4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3D26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A003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676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190E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E508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A1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9A4F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E6070C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9BF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8019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6D01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42A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3132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0D1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62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31F8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1041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7E1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AE09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AAD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02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BE3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64EF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B45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5A5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059A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E9A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2A2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8E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BFB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C7EF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43F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8F1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075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4C0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088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099C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6FB846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F1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18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F35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E08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CE2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419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23A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AA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67D7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9C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FDB5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263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8E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D7D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569D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31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9341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1520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DD8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652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2D34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C18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AF24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DD88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123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CCD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1CE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6FF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344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3DE4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D1E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13B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94F2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613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5BF0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14,133.06</w:t>
            </w:r>
            <w:r>
              <w:rPr>
                <w:rFonts w:ascii="Times New Roman" w:hAnsi="Times New Roman"/>
                <w:color w:val="000000"/>
                <w:sz w:val="18"/>
                <w:u w:color="auto"/>
              </w:rPr>
              <w:t xml:space="preserve"> </w:t>
            </w:r>
          </w:p>
        </w:tc>
      </w:tr>
      <w:tr w14:paraId="71D0E5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687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352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8B3E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AE5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CB85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r>
      <w:tr w14:paraId="58A8F3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BB1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76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444E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FBB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CAE5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B183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5EF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19F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6731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8BC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0B8F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14,129.00</w:t>
            </w:r>
            <w:r>
              <w:rPr>
                <w:rFonts w:ascii="Times New Roman" w:hAnsi="Times New Roman"/>
                <w:color w:val="000000"/>
                <w:sz w:val="18"/>
                <w:u w:color="auto"/>
              </w:rPr>
              <w:t xml:space="preserve"> </w:t>
            </w:r>
          </w:p>
        </w:tc>
      </w:tr>
      <w:tr w14:paraId="6866F2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8E6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85B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12B5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338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34B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13,780.13</w:t>
            </w:r>
            <w:r>
              <w:rPr>
                <w:rFonts w:ascii="Times New Roman" w:hAnsi="Times New Roman"/>
                <w:color w:val="000000"/>
                <w:sz w:val="18"/>
                <w:u w:color="auto"/>
              </w:rPr>
              <w:t xml:space="preserve"> </w:t>
            </w:r>
          </w:p>
        </w:tc>
      </w:tr>
      <w:tr w14:paraId="28BA07D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2C1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52F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EFC8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157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AA6C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13,780.13</w:t>
            </w:r>
            <w:r>
              <w:rPr>
                <w:rFonts w:ascii="Times New Roman" w:hAnsi="Times New Roman"/>
                <w:color w:val="000000"/>
                <w:sz w:val="18"/>
                <w:u w:color="auto"/>
              </w:rPr>
              <w:t xml:space="preserve"> </w:t>
            </w:r>
          </w:p>
        </w:tc>
      </w:tr>
      <w:tr w14:paraId="6C2E314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94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C4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102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BDF9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4F09D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EFC66A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BD4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EBB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EB32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CC7A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F2F7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732D63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F18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52E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BACA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6D32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04C2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61F1E0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7B9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F3C8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3F3C85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76FC">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31F45E">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2531F45E">
                    <w:pPr>
                      <w:pStyle w:val="6"/>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080F">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96190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96190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BDB15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BDB15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45AB4">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01DDB"/>
    <w:multiLevelType w:val="singleLevel"/>
    <w:tmpl w:val="DEC01D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4E5301"/>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76451E"/>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A8091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78588C"/>
    <w:rsid w:val="22AD3177"/>
    <w:rsid w:val="235417B6"/>
    <w:rsid w:val="24B92327"/>
    <w:rsid w:val="24C14514"/>
    <w:rsid w:val="250C5491"/>
    <w:rsid w:val="2533755C"/>
    <w:rsid w:val="25791755"/>
    <w:rsid w:val="26396DF4"/>
    <w:rsid w:val="27167136"/>
    <w:rsid w:val="271B442C"/>
    <w:rsid w:val="27B23302"/>
    <w:rsid w:val="29310A5F"/>
    <w:rsid w:val="29A226D3"/>
    <w:rsid w:val="29C37A35"/>
    <w:rsid w:val="2A076083"/>
    <w:rsid w:val="2A73162E"/>
    <w:rsid w:val="2B167953"/>
    <w:rsid w:val="2B200583"/>
    <w:rsid w:val="2B2729C0"/>
    <w:rsid w:val="2B8209DE"/>
    <w:rsid w:val="2B821C91"/>
    <w:rsid w:val="2BF81A22"/>
    <w:rsid w:val="2C636760"/>
    <w:rsid w:val="2C6762A3"/>
    <w:rsid w:val="2E3011F1"/>
    <w:rsid w:val="2EB73420"/>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0A2CB1"/>
    <w:rsid w:val="37841E99"/>
    <w:rsid w:val="37BF1123"/>
    <w:rsid w:val="383C3F15"/>
    <w:rsid w:val="3881462B"/>
    <w:rsid w:val="38BE4696"/>
    <w:rsid w:val="3939115E"/>
    <w:rsid w:val="397F7EEA"/>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0D5B1A"/>
    <w:rsid w:val="43307B09"/>
    <w:rsid w:val="439A3EB9"/>
    <w:rsid w:val="43BB152F"/>
    <w:rsid w:val="44C37687"/>
    <w:rsid w:val="45CB699A"/>
    <w:rsid w:val="46423C66"/>
    <w:rsid w:val="465B470D"/>
    <w:rsid w:val="46965745"/>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926D96"/>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C74FB0"/>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5E56F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812E96"/>
    <w:rsid w:val="750837F0"/>
    <w:rsid w:val="754758CF"/>
    <w:rsid w:val="75595ECD"/>
    <w:rsid w:val="764F62AB"/>
    <w:rsid w:val="765C45EC"/>
    <w:rsid w:val="768A7619"/>
    <w:rsid w:val="76BD23AB"/>
    <w:rsid w:val="772E1EBA"/>
    <w:rsid w:val="781926BC"/>
    <w:rsid w:val="796D60A4"/>
    <w:rsid w:val="79A031D5"/>
    <w:rsid w:val="79B47FDF"/>
    <w:rsid w:val="79E569A9"/>
    <w:rsid w:val="7A1525F7"/>
    <w:rsid w:val="7A3507F6"/>
    <w:rsid w:val="7B420052"/>
    <w:rsid w:val="7BD06A28"/>
    <w:rsid w:val="7C3A7C0B"/>
    <w:rsid w:val="7C5248E4"/>
    <w:rsid w:val="7C566698"/>
    <w:rsid w:val="7C5866A3"/>
    <w:rsid w:val="7C6F45D3"/>
    <w:rsid w:val="7D7406BB"/>
    <w:rsid w:val="7DE94331"/>
    <w:rsid w:val="7F446A19"/>
    <w:rsid w:val="7F7452B9"/>
    <w:rsid w:val="EFFFC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7330</Words>
  <Characters>9511</Characters>
  <Lines>186</Lines>
  <Paragraphs>52</Paragraphs>
  <TotalTime>0</TotalTime>
  <ScaleCrop>false</ScaleCrop>
  <LinksUpToDate>false</LinksUpToDate>
  <CharactersWithSpaces>9851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而已.</cp:lastModifiedBy>
  <dcterms:modified xsi:type="dcterms:W3CDTF">2025-09-18T07:13:32Z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