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4C" w:rsidRPr="0038534C" w:rsidRDefault="0038534C" w:rsidP="0038534C">
      <w:pPr>
        <w:widowControl/>
        <w:spacing w:line="56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38534C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丰都县教育委员会</w:t>
      </w:r>
    </w:p>
    <w:p w:rsidR="0038534C" w:rsidRDefault="0038534C" w:rsidP="0038534C">
      <w:pPr>
        <w:widowControl/>
        <w:spacing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bookmarkStart w:id="0" w:name="_GoBack"/>
      <w:r w:rsidRPr="0038534C">
        <w:rPr>
          <w:rFonts w:ascii="方正小标宋_GBK" w:eastAsia="方正小标宋_GBK" w:hAnsi="宋体" w:cs="宋体" w:hint="eastAsia"/>
          <w:color w:val="000000"/>
          <w:spacing w:val="-20"/>
          <w:kern w:val="0"/>
          <w:sz w:val="44"/>
          <w:szCs w:val="44"/>
        </w:rPr>
        <w:t>关于2021-2022学年度</w:t>
      </w:r>
      <w:proofErr w:type="gramStart"/>
      <w:r w:rsidRPr="0038534C">
        <w:rPr>
          <w:rFonts w:ascii="方正小标宋_GBK" w:eastAsia="方正小标宋_GBK" w:hAnsi="宋体" w:cs="宋体" w:hint="eastAsia"/>
          <w:color w:val="000000"/>
          <w:spacing w:val="-20"/>
          <w:kern w:val="0"/>
          <w:sz w:val="44"/>
          <w:szCs w:val="44"/>
        </w:rPr>
        <w:t>招募银龄讲学</w:t>
      </w:r>
      <w:proofErr w:type="gramEnd"/>
      <w:r w:rsidRPr="0038534C">
        <w:rPr>
          <w:rFonts w:ascii="方正小标宋_GBK" w:eastAsia="方正小标宋_GBK" w:hAnsi="宋体" w:cs="宋体" w:hint="eastAsia"/>
          <w:color w:val="000000"/>
          <w:spacing w:val="-20"/>
          <w:kern w:val="0"/>
          <w:sz w:val="44"/>
          <w:szCs w:val="44"/>
        </w:rPr>
        <w:t>教师的</w:t>
      </w:r>
    </w:p>
    <w:p w:rsidR="0038534C" w:rsidRPr="0038534C" w:rsidRDefault="0038534C" w:rsidP="0038534C">
      <w:pPr>
        <w:widowControl/>
        <w:spacing w:line="56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38534C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通知</w:t>
      </w:r>
      <w:bookmarkEnd w:id="0"/>
    </w:p>
    <w:p w:rsidR="0038534C" w:rsidRDefault="0038534C" w:rsidP="0038534C">
      <w:pPr>
        <w:widowControl/>
        <w:spacing w:line="56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38534C" w:rsidRPr="0038534C" w:rsidRDefault="0038534C" w:rsidP="0038534C">
      <w:pPr>
        <w:widowControl/>
        <w:spacing w:line="560" w:lineRule="exact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县内广大退休教师: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根据《教育部办公厅财政部办公厅关于做好2021年银龄讲学计划有关实施工作的通知》(</w:t>
      </w:r>
      <w:proofErr w:type="gramStart"/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教师厅函〔2021〕</w:t>
      </w:r>
      <w:proofErr w:type="gramEnd"/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14号)精神,结合《重庆市教育委员会关于做好2021—2022学年度三区人才支持计划教师专项计划和银龄讲学计划工作的通知》要求,现就做好2021—2022学</w:t>
      </w:r>
      <w:proofErr w:type="gramStart"/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年度银龄讲学</w:t>
      </w:r>
      <w:proofErr w:type="gramEnd"/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计划工作有关事宜通知如下: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一、招募范围和人数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2021—2022学年,我县计划在丰都县内招募5名退休教师到有关乡镇农村义务教育学校讲学。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二、招募资格条件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1.</w:t>
      </w: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</w:t>
      </w: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申请讲学的退休教师以校长、教研员、特级教师、骨干教师为主。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2.</w:t>
      </w: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</w:t>
      </w: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政治可靠、师德高尚、爱岗敬业、业务精良。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3.</w:t>
      </w: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</w:t>
      </w: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身体健康、甘于奉献、不怕吃苦、作风扎实,教育教学经验丰富。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4.</w:t>
      </w: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</w:t>
      </w: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讲学教师原则上应具有中级及以上教师职称,以高级教师为主,年龄一般在65(含)周岁以下。原单位返聘退休教师工作不</w:t>
      </w:r>
      <w:proofErr w:type="gramStart"/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列入银龄讲学</w:t>
      </w:r>
      <w:proofErr w:type="gramEnd"/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计划。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三、工作内容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lastRenderedPageBreak/>
        <w:t>根据我县实际,结合“青蓝工程”、“讲学团”等灵活的方式开展,讲学教师可根据自己的专业特长开展以课堂教学为主的讲学活动,同时也可根据受援学校的教育教学需求进行讲课听课评课、开设公开课、研讨课或专题讲座,指导青年教师、协助学校做好教学管理和开展教研活动等丰富多样的讲学活动,发挥示范和辐射作用,带动提升受援学校教育教学和管理水平。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四、招募工作程序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我县根据实际需要招募讲学教师,结合讲学教师专业特长,选取相应的学科专业。招募按以下程序进行。一是自愿报名(8月25日之前)。二是资格审核、遴选(9月上旬之前)。县教委对应聘教师进行资料审核、遴选,择优录用。三是县教委对遴选出来的讲学教师名单进行结果公示。四是与拟招募讲学教师</w:t>
      </w:r>
      <w:proofErr w:type="gramStart"/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签订银龄讲学</w:t>
      </w:r>
      <w:proofErr w:type="gramEnd"/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服务协议,协议一年一签,明确双方的权利和义务,正式签约前,讲学教师需提供近六个月体检报告(9月20日之前)。五是上岗任教。讲学教师按期到岗工作。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五、管理方式和政策保障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讲学教师服务时间原则上不少于1学年,鼓励考核合格的教师连续讲学。讲学教师服务期间,由县教委对其进行跟踪评估,对不按协议要求履行义务的,或因身体原因不适合继续讲学的,予以解除协议。讲学教师服务期间人事关系、现享受的退休待遇不变。按月发放工作经费,讲学教师工作经费标准为每年2万元,由中央财政予以保障。工作经费主要用</w:t>
      </w: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lastRenderedPageBreak/>
        <w:t>于向讲学教师发放工作补助、交通差旅费用及购买意外保险费等补助。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受援学校要为讲学教师提供周转宿舍,配备必要的生活设施。讲学教师因病因伤发生的医疗费用,按本人医疗关系和有关规定办理。对于讲学期间表现优秀的,在评优表彰等方面优先考虑,可按照有关规定给予表彰、奖励。对于讲学期间考核不称职或存在问题的,按照有关规定处理。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六、工作要求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有申报意愿的退休教师请于2021年8月25日前携带相关材料到县教委人事科412室核验并登记报名。凡弄虚作假、徇私舞弊、骗取招募资格的,取消其招募资格或讲学资格,并严肃追究相关责任。报名材料:1.</w:t>
      </w:r>
      <w:proofErr w:type="gramStart"/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银龄讲学</w:t>
      </w:r>
      <w:proofErr w:type="gramEnd"/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教师报名表;2.通知要求的相关佐证材料;报送纸质件的同时将材料电子件发送指定电子邮箱。逾期不报的,视为自动放弃。(联系人:蒋涵,电话70609047,电子邮箱:flmaan@126.com)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附件:</w:t>
      </w:r>
      <w:proofErr w:type="gramStart"/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重庆市银龄讲学</w:t>
      </w:r>
      <w:proofErr w:type="gramEnd"/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计划讲学教师报名表</w:t>
      </w:r>
    </w:p>
    <w:p w:rsidR="0038534C" w:rsidRDefault="0038534C" w:rsidP="0038534C">
      <w:pPr>
        <w:widowControl/>
        <w:spacing w:line="560" w:lineRule="exact"/>
        <w:ind w:firstLine="480"/>
        <w:jc w:val="center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38534C" w:rsidRPr="0038534C" w:rsidRDefault="0038534C" w:rsidP="0038534C">
      <w:pPr>
        <w:widowControl/>
        <w:spacing w:line="560" w:lineRule="exact"/>
        <w:ind w:firstLine="480"/>
        <w:jc w:val="center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           </w:t>
      </w: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丰都县教育委员会</w:t>
      </w:r>
    </w:p>
    <w:p w:rsidR="0038534C" w:rsidRPr="0038534C" w:rsidRDefault="0038534C" w:rsidP="0038534C">
      <w:pPr>
        <w:widowControl/>
        <w:spacing w:line="560" w:lineRule="exact"/>
        <w:ind w:firstLine="480"/>
        <w:jc w:val="center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 xml:space="preserve">              </w:t>
      </w: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2021年8月10日</w:t>
      </w:r>
    </w:p>
    <w:p w:rsidR="0038534C" w:rsidRPr="0038534C" w:rsidRDefault="0038534C" w:rsidP="0038534C">
      <w:pPr>
        <w:widowControl/>
        <w:spacing w:line="560" w:lineRule="exact"/>
        <w:ind w:firstLine="480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38534C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（此件公开发布）</w:t>
      </w:r>
    </w:p>
    <w:p w:rsidR="0038534C" w:rsidRDefault="0038534C" w:rsidP="0038534C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8534C" w:rsidRDefault="0038534C" w:rsidP="0038534C">
      <w:pPr>
        <w:widowControl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38534C" w:rsidRDefault="0038534C" w:rsidP="0038534C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8534C" w:rsidRDefault="0038534C" w:rsidP="0038534C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8534C" w:rsidRDefault="0038534C" w:rsidP="0038534C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8534C" w:rsidRPr="0038534C" w:rsidRDefault="0038534C" w:rsidP="0038534C">
      <w:pPr>
        <w:widowControl/>
        <w:spacing w:line="4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38534C" w:rsidRPr="0038534C" w:rsidRDefault="0038534C" w:rsidP="0038534C">
      <w:pPr>
        <w:widowControl/>
        <w:spacing w:line="420" w:lineRule="atLeast"/>
        <w:ind w:firstLine="480"/>
        <w:jc w:val="left"/>
        <w:rPr>
          <w:rFonts w:ascii="方正黑体_GBK" w:eastAsia="方正黑体_GBK" w:hAnsi="宋体" w:cs="宋体" w:hint="eastAsia"/>
          <w:kern w:val="0"/>
          <w:sz w:val="28"/>
          <w:szCs w:val="24"/>
        </w:rPr>
      </w:pPr>
      <w:r w:rsidRPr="0038534C">
        <w:rPr>
          <w:rFonts w:ascii="方正黑体_GBK" w:eastAsia="方正黑体_GBK" w:hAnsi="宋体" w:cs="宋体" w:hint="eastAsia"/>
          <w:color w:val="000000"/>
          <w:kern w:val="0"/>
          <w:sz w:val="28"/>
          <w:szCs w:val="24"/>
        </w:rPr>
        <w:lastRenderedPageBreak/>
        <w:t>附件:</w:t>
      </w:r>
      <w:r w:rsidRPr="0038534C">
        <w:rPr>
          <w:rFonts w:ascii="方正黑体_GBK" w:eastAsia="方正黑体_GBK" w:hAnsi="宋体" w:cs="宋体" w:hint="eastAsia"/>
          <w:kern w:val="0"/>
          <w:sz w:val="28"/>
          <w:szCs w:val="24"/>
        </w:rPr>
        <w:t xml:space="preserve"> </w:t>
      </w:r>
    </w:p>
    <w:p w:rsidR="0038534C" w:rsidRPr="0038534C" w:rsidRDefault="0038534C" w:rsidP="0038534C">
      <w:pPr>
        <w:widowControl/>
        <w:spacing w:line="420" w:lineRule="atLeast"/>
        <w:ind w:firstLine="480"/>
        <w:jc w:val="left"/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</w:pPr>
      <w:proofErr w:type="gramStart"/>
      <w:r w:rsidRPr="0038534C">
        <w:rPr>
          <w:rFonts w:ascii="方正小标宋_GBK" w:eastAsia="方正小标宋_GBK" w:hAnsi="宋体" w:cs="宋体" w:hint="eastAsia"/>
          <w:kern w:val="0"/>
          <w:sz w:val="32"/>
          <w:szCs w:val="32"/>
        </w:rPr>
        <w:t>重庆市银龄讲学</w:t>
      </w:r>
      <w:proofErr w:type="gramEnd"/>
      <w:r w:rsidRPr="0038534C">
        <w:rPr>
          <w:rFonts w:ascii="方正小标宋_GBK" w:eastAsia="方正小标宋_GBK" w:hAnsi="宋体" w:cs="宋体" w:hint="eastAsia"/>
          <w:kern w:val="0"/>
          <w:sz w:val="32"/>
          <w:szCs w:val="32"/>
        </w:rPr>
        <w:t>计划讲学教师报名表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03"/>
        <w:gridCol w:w="926"/>
        <w:gridCol w:w="1129"/>
        <w:gridCol w:w="735"/>
        <w:gridCol w:w="962"/>
        <w:gridCol w:w="1271"/>
        <w:gridCol w:w="878"/>
        <w:gridCol w:w="1486"/>
      </w:tblGrid>
      <w:tr w:rsidR="0038534C" w:rsidRPr="0038534C" w:rsidTr="0038534C">
        <w:trPr>
          <w:trHeight w:val="375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</w:p>
        </w:tc>
      </w:tr>
      <w:tr w:rsidR="0038534C" w:rsidRPr="0038534C" w:rsidTr="0038534C">
        <w:trPr>
          <w:trHeight w:val="240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534C" w:rsidRPr="0038534C" w:rsidTr="0038534C">
        <w:trPr>
          <w:trHeight w:val="420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534C" w:rsidRPr="0038534C" w:rsidTr="0038534C">
        <w:trPr>
          <w:trHeight w:val="570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教师资格学段学科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8534C" w:rsidRPr="0038534C" w:rsidTr="0038534C">
        <w:trPr>
          <w:trHeight w:val="405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报名区县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是否服从调剂:</w:t>
            </w:r>
          </w:p>
        </w:tc>
      </w:tr>
      <w:tr w:rsidR="0038534C" w:rsidRPr="0038534C" w:rsidTr="0038534C">
        <w:trPr>
          <w:trHeight w:val="2385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73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8534C" w:rsidRPr="0038534C" w:rsidTr="0038534C">
        <w:trPr>
          <w:trHeight w:val="2055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</w:p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3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34C" w:rsidRPr="0038534C" w:rsidRDefault="0038534C" w:rsidP="0038534C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8534C" w:rsidRPr="0038534C" w:rsidTr="0038534C">
        <w:trPr>
          <w:trHeight w:val="1605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原工作单位意见</w:t>
            </w:r>
          </w:p>
        </w:tc>
        <w:tc>
          <w:tcPr>
            <w:tcW w:w="73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(盖章)</w:t>
            </w:r>
          </w:p>
          <w:p w:rsidR="0038534C" w:rsidRPr="0038534C" w:rsidRDefault="0038534C" w:rsidP="0038534C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月 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 </w:t>
            </w:r>
            <w:r w:rsidRPr="003853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B136C" w:rsidRPr="0038534C" w:rsidRDefault="000B136C" w:rsidP="0038534C"/>
    <w:sectPr w:rsidR="000B136C" w:rsidRPr="00385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4C"/>
    <w:rsid w:val="000B136C"/>
    <w:rsid w:val="0038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4E426-7107-442F-A00B-EFDAE335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3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丰都教委</dc:creator>
  <cp:keywords/>
  <dc:description/>
  <cp:lastModifiedBy>丰都教委</cp:lastModifiedBy>
  <cp:revision>1</cp:revision>
  <dcterms:created xsi:type="dcterms:W3CDTF">2023-12-08T04:38:00Z</dcterms:created>
  <dcterms:modified xsi:type="dcterms:W3CDTF">2023-12-08T04:41:00Z</dcterms:modified>
</cp:coreProperties>
</file>