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4E" w:rsidRDefault="00D40F8C">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丰都</w:t>
      </w:r>
      <w:proofErr w:type="gramStart"/>
      <w:r>
        <w:rPr>
          <w:rFonts w:ascii="方正小标宋_GBK" w:eastAsia="方正小标宋_GBK" w:hAnsi="方正小标宋_GBK" w:cs="方正小标宋_GBK"/>
          <w:sz w:val="44"/>
          <w:szCs w:val="44"/>
        </w:rPr>
        <w:t>县教学</w:t>
      </w:r>
      <w:proofErr w:type="gramEnd"/>
      <w:r>
        <w:rPr>
          <w:rFonts w:ascii="方正小标宋_GBK" w:eastAsia="方正小标宋_GBK" w:hAnsi="方正小标宋_GBK" w:cs="方正小标宋_GBK"/>
          <w:sz w:val="44"/>
          <w:szCs w:val="44"/>
        </w:rPr>
        <w:t>技术装备服务站</w:t>
      </w:r>
    </w:p>
    <w:p w:rsidR="0054714E" w:rsidRDefault="00D40F8C">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54714E" w:rsidRDefault="00D40F8C">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一、部门基本情况</w:t>
      </w:r>
    </w:p>
    <w:p w:rsidR="0054714E" w:rsidRDefault="00D40F8C">
      <w:pPr>
        <w:pStyle w:val="a8"/>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54714E" w:rsidRDefault="00D40F8C">
      <w:pPr>
        <w:pStyle w:val="a8"/>
        <w:snapToGrid w:val="0"/>
        <w:spacing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负责全县学校教育信息技术、实验、科技</w:t>
      </w:r>
      <w:r w:rsidR="00CF0F38">
        <w:rPr>
          <w:rFonts w:ascii="方正仿宋_GBK" w:eastAsia="方正仿宋_GBK" w:hAnsi="方正仿宋_GBK" w:cs="方正仿宋_GBK"/>
          <w:sz w:val="32"/>
          <w:szCs w:val="32"/>
          <w:shd w:val="clear" w:color="auto" w:fill="FFFFFF"/>
        </w:rPr>
        <w:t>、</w:t>
      </w:r>
      <w:proofErr w:type="gramStart"/>
      <w:r>
        <w:rPr>
          <w:rFonts w:ascii="方正仿宋_GBK" w:eastAsia="方正仿宋_GBK" w:hAnsi="方正仿宋_GBK" w:cs="方正仿宋_GBK"/>
          <w:sz w:val="32"/>
          <w:szCs w:val="32"/>
          <w:shd w:val="clear" w:color="auto" w:fill="FFFFFF"/>
        </w:rPr>
        <w:t>劳</w:t>
      </w:r>
      <w:proofErr w:type="gramEnd"/>
      <w:r>
        <w:rPr>
          <w:rFonts w:ascii="方正仿宋_GBK" w:eastAsia="方正仿宋_GBK" w:hAnsi="方正仿宋_GBK" w:cs="方正仿宋_GBK"/>
          <w:sz w:val="32"/>
          <w:szCs w:val="32"/>
          <w:shd w:val="clear" w:color="auto" w:fill="FFFFFF"/>
        </w:rPr>
        <w:t>技、音、体、美、卫的管理及功能</w:t>
      </w:r>
      <w:proofErr w:type="gramStart"/>
      <w:r>
        <w:rPr>
          <w:rFonts w:ascii="方正仿宋_GBK" w:eastAsia="方正仿宋_GBK" w:hAnsi="方正仿宋_GBK" w:cs="方正仿宋_GBK"/>
          <w:sz w:val="32"/>
          <w:szCs w:val="32"/>
          <w:shd w:val="clear" w:color="auto" w:fill="FFFFFF"/>
        </w:rPr>
        <w:t>室规划</w:t>
      </w:r>
      <w:proofErr w:type="gramEnd"/>
      <w:r>
        <w:rPr>
          <w:rFonts w:ascii="方正仿宋_GBK" w:eastAsia="方正仿宋_GBK" w:hAnsi="方正仿宋_GBK" w:cs="方正仿宋_GBK"/>
          <w:sz w:val="32"/>
          <w:szCs w:val="32"/>
          <w:shd w:val="clear" w:color="auto" w:fill="FFFFFF"/>
        </w:rPr>
        <w:t>建设、教学器材的质检、技术指导；教师远程及电化教育的培训、课题研究及学术交流；学校科技教育的管理、指导；组织师生参加各种小制作小发明竞赛</w:t>
      </w:r>
      <w:r w:rsidR="000A0984">
        <w:rPr>
          <w:rFonts w:ascii="方正仿宋_GBK" w:eastAsia="方正仿宋_GBK" w:hAnsi="方正仿宋_GBK" w:cs="方正仿宋_GBK"/>
          <w:sz w:val="32"/>
          <w:szCs w:val="32"/>
          <w:shd w:val="clear" w:color="auto" w:fill="FFFFFF"/>
        </w:rPr>
        <w:t>等</w:t>
      </w:r>
      <w:r>
        <w:rPr>
          <w:rFonts w:ascii="方正仿宋_GBK" w:eastAsia="方正仿宋_GBK" w:hAnsi="方正仿宋_GBK" w:cs="方正仿宋_GBK"/>
          <w:sz w:val="32"/>
          <w:szCs w:val="32"/>
          <w:shd w:val="clear" w:color="auto" w:fill="FFFFFF"/>
        </w:rPr>
        <w:t>。</w:t>
      </w:r>
    </w:p>
    <w:p w:rsidR="0054714E" w:rsidRDefault="00D40F8C">
      <w:pPr>
        <w:pStyle w:val="a8"/>
        <w:shd w:val="clear" w:color="auto" w:fill="FFFFFF"/>
        <w:spacing w:before="0" w:beforeAutospacing="0" w:after="0" w:afterAutospacing="0" w:line="596" w:lineRule="exact"/>
        <w:ind w:firstLineChars="200" w:firstLine="643"/>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54714E" w:rsidRDefault="00D40F8C">
      <w:pPr>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本单位为副科级财政全额拨款公益一类事业单位，隶属丰都县教育委员会管理。无内设机构。</w:t>
      </w:r>
    </w:p>
    <w:p w:rsidR="0054714E" w:rsidRDefault="00D40F8C">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二、部门决算收支情况说明</w:t>
      </w:r>
    </w:p>
    <w:p w:rsidR="0054714E" w:rsidRDefault="00D40F8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54714E" w:rsidRDefault="00D40F8C">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377.17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64.50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20.6%</w:t>
      </w:r>
      <w:r>
        <w:rPr>
          <w:rFonts w:ascii="方正仿宋_GBK" w:eastAsia="方正仿宋_GBK" w:hAnsi="方正仿宋_GBK" w:cs="方正仿宋_GBK"/>
          <w:sz w:val="32"/>
          <w:szCs w:val="32"/>
          <w:shd w:val="clear" w:color="auto" w:fill="FFFFFF"/>
        </w:rPr>
        <w:t>，主要原因是本年清算</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年度超额绩效，及人员工资增加，导致财政拨款收入、支出增加。</w:t>
      </w:r>
    </w:p>
    <w:p w:rsidR="0054714E" w:rsidRDefault="00D40F8C">
      <w:pPr>
        <w:pStyle w:val="a8"/>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t>1</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377.17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64.50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20.6%</w:t>
      </w:r>
      <w:r>
        <w:rPr>
          <w:rFonts w:ascii="方正仿宋_GBK" w:eastAsia="方正仿宋_GBK" w:hAnsi="方正仿宋_GBK" w:cs="方正仿宋_GBK"/>
          <w:sz w:val="32"/>
          <w:szCs w:val="32"/>
          <w:shd w:val="clear" w:color="auto" w:fill="FFFFFF"/>
        </w:rPr>
        <w:t>，主要原因是本年清算</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年度超额绩效，及人员工资增加，导致财政拨款收入增加。其中：财政拨款收入</w:t>
      </w:r>
      <w:r>
        <w:rPr>
          <w:rFonts w:ascii="Times New Roman" w:eastAsia="方正仿宋_GBK" w:hAnsi="Times New Roman" w:hint="default"/>
          <w:sz w:val="32"/>
          <w:szCs w:val="32"/>
          <w:shd w:val="clear" w:color="auto" w:fill="FFFFFF"/>
        </w:rPr>
        <w:t>377.17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w:t>
      </w:r>
      <w:r>
        <w:rPr>
          <w:rFonts w:ascii="方正仿宋_GBK" w:eastAsia="方正仿宋_GBK" w:hAnsi="方正仿宋_GBK" w:cs="方正仿宋_GBK"/>
          <w:sz w:val="32"/>
          <w:szCs w:val="32"/>
          <w:shd w:val="clear" w:color="auto" w:fill="FFFFFF"/>
        </w:rPr>
        <w:lastRenderedPageBreak/>
        <w:t>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54714E" w:rsidRDefault="00D40F8C">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t>2</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377.17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64.50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20.6%</w:t>
      </w:r>
      <w:r>
        <w:rPr>
          <w:rFonts w:ascii="方正仿宋_GBK" w:eastAsia="方正仿宋_GBK" w:hAnsi="方正仿宋_GBK" w:cs="方正仿宋_GBK"/>
          <w:sz w:val="32"/>
          <w:szCs w:val="32"/>
          <w:shd w:val="clear" w:color="auto" w:fill="FFFFFF"/>
        </w:rPr>
        <w:t>，主要原因是本年清算</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年度超额绩效，及人员工资增加，导致财政拨款支出增加。其中：基本</w:t>
      </w:r>
      <w:r>
        <w:rPr>
          <w:rFonts w:ascii="方正仿宋_GBK" w:eastAsia="方正仿宋_GBK" w:hAnsi="方正仿宋_GBK" w:cs="方正仿宋_GBK"/>
          <w:sz w:val="32"/>
          <w:szCs w:val="32"/>
          <w:shd w:val="clear" w:color="auto" w:fill="FFFFFF"/>
        </w:rPr>
        <w:t>支出</w:t>
      </w:r>
      <w:r>
        <w:rPr>
          <w:rFonts w:ascii="Times New Roman" w:eastAsia="方正仿宋_GBK" w:hAnsi="Times New Roman" w:hint="default"/>
          <w:sz w:val="32"/>
          <w:szCs w:val="32"/>
          <w:shd w:val="clear" w:color="auto" w:fill="FFFFFF"/>
        </w:rPr>
        <w:t>377.17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54714E" w:rsidRDefault="00D40F8C">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a"/>
          <w:rFonts w:ascii="Times New Roman" w:eastAsia="方正仿宋_GBK" w:hAnsi="Times New Roman"/>
          <w:sz w:val="32"/>
          <w:szCs w:val="32"/>
          <w:shd w:val="clear" w:color="auto" w:fill="FFFFFF"/>
        </w:rPr>
        <w:t>3</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变化。</w:t>
      </w:r>
    </w:p>
    <w:p w:rsidR="0054714E" w:rsidRDefault="00D40F8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377.17</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财政拨款收、支总计各增加</w:t>
      </w:r>
      <w:r>
        <w:rPr>
          <w:rFonts w:ascii="Times New Roman" w:eastAsia="方正仿宋_GBK" w:hAnsi="Times New Roman" w:hint="default"/>
          <w:sz w:val="32"/>
          <w:szCs w:val="32"/>
          <w:shd w:val="clear" w:color="auto" w:fill="FFFFFF"/>
        </w:rPr>
        <w:t>64.50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20.6%</w:t>
      </w:r>
      <w:r>
        <w:rPr>
          <w:rFonts w:ascii="方正仿宋_GBK" w:eastAsia="方正仿宋_GBK" w:hAnsi="方正仿宋_GBK" w:cs="方正仿宋_GBK"/>
          <w:sz w:val="32"/>
          <w:szCs w:val="32"/>
          <w:shd w:val="clear" w:color="auto" w:fill="FFFFFF"/>
        </w:rPr>
        <w:t>。主要原因是本年清算</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年度超额绩效，及人员工资增加，导致财政拨款收入、支出增加。</w:t>
      </w:r>
    </w:p>
    <w:p w:rsidR="0054714E" w:rsidRDefault="00D40F8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54714E" w:rsidRDefault="00D40F8C">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a"/>
          <w:rFonts w:ascii="Times New Roman" w:eastAsia="方正仿宋_GBK" w:hAnsi="Times New Roman" w:hint="default"/>
          <w:sz w:val="32"/>
          <w:szCs w:val="32"/>
          <w:shd w:val="clear" w:color="auto" w:fill="FFFFFF"/>
        </w:rPr>
        <w:t>1</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377.17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64.50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20.6%</w:t>
      </w:r>
      <w:r>
        <w:rPr>
          <w:rFonts w:ascii="方正仿宋_GBK" w:eastAsia="方正仿宋_GBK" w:hAnsi="方正仿宋_GBK" w:cs="方正仿宋_GBK"/>
          <w:sz w:val="32"/>
          <w:szCs w:val="32"/>
          <w:shd w:val="clear" w:color="auto" w:fill="FFFFFF"/>
        </w:rPr>
        <w:t>。主要原因是本年清算</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年度超额绩效，及人员工资增加，导致财政拨款收入增加。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13.25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3.6%</w:t>
      </w:r>
      <w:r>
        <w:rPr>
          <w:rFonts w:ascii="方正仿宋_GBK" w:eastAsia="方正仿宋_GBK" w:hAnsi="方正仿宋_GBK" w:cs="方正仿宋_GBK"/>
          <w:sz w:val="32"/>
          <w:szCs w:val="32"/>
          <w:shd w:val="clear" w:color="auto" w:fill="FFFFFF"/>
        </w:rPr>
        <w:t>。主要原因是本年清算</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年度超额绩效，及人员</w:t>
      </w:r>
      <w:r>
        <w:rPr>
          <w:rFonts w:ascii="方正仿宋_GBK" w:eastAsia="方正仿宋_GBK" w:hAnsi="方正仿宋_GBK" w:cs="方正仿宋_GBK"/>
          <w:sz w:val="32"/>
          <w:szCs w:val="32"/>
          <w:shd w:val="clear" w:color="auto" w:fill="FFFFFF"/>
        </w:rPr>
        <w:lastRenderedPageBreak/>
        <w:t>工资增加，导致财政拨款较年初预算增加。此外，年初财政拨款结转和结余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54714E" w:rsidRDefault="00D40F8C">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377.17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64.50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20.6%</w:t>
      </w:r>
      <w:r>
        <w:rPr>
          <w:rFonts w:ascii="方正仿宋_GBK" w:eastAsia="方正仿宋_GBK" w:hAnsi="方正仿宋_GBK" w:cs="方正仿宋_GBK"/>
          <w:sz w:val="32"/>
          <w:szCs w:val="32"/>
          <w:shd w:val="clear" w:color="auto" w:fill="FFFFFF"/>
        </w:rPr>
        <w:t>。主要原因是本年清算</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年度超额绩效，及人员工资增加，导致财政拨款支出增加。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13.25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3.6%</w:t>
      </w:r>
      <w:r>
        <w:rPr>
          <w:rFonts w:ascii="方正仿宋_GBK" w:eastAsia="方正仿宋_GBK" w:hAnsi="方正仿宋_GBK" w:cs="方正仿宋_GBK"/>
          <w:sz w:val="32"/>
          <w:szCs w:val="32"/>
          <w:shd w:val="clear" w:color="auto" w:fill="FFFFFF"/>
        </w:rPr>
        <w:t>。主要原因是本年清算</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年度超额绩效，及人员工资增加，导致财政拨款较年初预算增加。</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）教育支出</w:t>
      </w:r>
      <w:r>
        <w:rPr>
          <w:rFonts w:ascii="Times New Roman" w:eastAsia="方正仿宋_GBK" w:hAnsi="Times New Roman" w:hint="default"/>
          <w:sz w:val="32"/>
          <w:szCs w:val="32"/>
          <w:shd w:val="clear" w:color="auto" w:fill="FFFFFF"/>
        </w:rPr>
        <w:t>226.67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60.1%</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2.22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w:t>
      </w:r>
      <w:r>
        <w:rPr>
          <w:rFonts w:ascii="方正仿宋_GBK" w:eastAsia="方正仿宋_GBK" w:hAnsi="方正仿宋_GBK" w:cs="方正仿宋_GBK"/>
          <w:sz w:val="32"/>
          <w:szCs w:val="32"/>
          <w:shd w:val="clear" w:color="auto" w:fill="FFFFFF"/>
        </w:rPr>
        <w:t>，主要原因是人员更替导致教育支出</w:t>
      </w:r>
      <w:r>
        <w:rPr>
          <w:rFonts w:ascii="Times New Roman" w:eastAsia="方正仿宋_GBK" w:hAnsi="Times New Roman" w:hint="default"/>
          <w:sz w:val="32"/>
          <w:szCs w:val="32"/>
          <w:shd w:val="clear" w:color="auto" w:fill="FFFFFF"/>
        </w:rPr>
        <w:t>较年初预算数减少</w:t>
      </w:r>
      <w:r>
        <w:rPr>
          <w:rFonts w:ascii="方正仿宋_GBK" w:eastAsia="方正仿宋_GBK" w:hAnsi="方正仿宋_GBK" w:cs="方正仿宋_GBK"/>
          <w:sz w:val="32"/>
          <w:szCs w:val="32"/>
          <w:shd w:val="clear" w:color="auto" w:fill="FFFFFF"/>
        </w:rPr>
        <w:t>。</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116.10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30.8%</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w:t>
      </w:r>
      <w:r>
        <w:rPr>
          <w:rFonts w:ascii="Times New Roman" w:eastAsia="方正仿宋_GBK" w:hAnsi="Times New Roman" w:hint="default"/>
          <w:sz w:val="32"/>
          <w:szCs w:val="32"/>
          <w:shd w:val="clear" w:color="auto" w:fill="FFFFFF"/>
        </w:rPr>
        <w:t>数增加</w:t>
      </w:r>
      <w:r>
        <w:rPr>
          <w:rFonts w:ascii="Times New Roman" w:eastAsia="方正仿宋_GBK" w:hAnsi="Times New Roman" w:hint="default"/>
          <w:sz w:val="32"/>
          <w:szCs w:val="32"/>
          <w:shd w:val="clear" w:color="auto" w:fill="FFFFFF"/>
        </w:rPr>
        <w:t>15.73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15.7%</w:t>
      </w:r>
      <w:r>
        <w:rPr>
          <w:rFonts w:ascii="方正仿宋_GBK" w:eastAsia="方正仿宋_GBK" w:hAnsi="方正仿宋_GBK" w:cs="方正仿宋_GBK"/>
          <w:sz w:val="32"/>
          <w:szCs w:val="32"/>
          <w:shd w:val="clear" w:color="auto" w:fill="FFFFFF"/>
        </w:rPr>
        <w:t>，主要原因是事业单位绩效工资纳入养老保险和职业年金基数导致社</w:t>
      </w:r>
      <w:r>
        <w:rPr>
          <w:rFonts w:ascii="方正仿宋_GBK" w:eastAsia="方正仿宋_GBK" w:hAnsi="方正仿宋_GBK" w:cs="方正仿宋_GBK"/>
          <w:sz w:val="32"/>
          <w:szCs w:val="32"/>
          <w:shd w:val="clear" w:color="auto" w:fill="FFFFFF"/>
        </w:rPr>
        <w:t>会</w:t>
      </w:r>
      <w:r>
        <w:rPr>
          <w:rFonts w:ascii="方正仿宋_GBK" w:eastAsia="方正仿宋_GBK" w:hAnsi="方正仿宋_GBK" w:cs="方正仿宋_GBK"/>
          <w:sz w:val="32"/>
          <w:szCs w:val="32"/>
          <w:shd w:val="clear" w:color="auto" w:fill="FFFFFF"/>
        </w:rPr>
        <w:t>保</w:t>
      </w:r>
      <w:r>
        <w:rPr>
          <w:rFonts w:ascii="方正仿宋_GBK" w:eastAsia="方正仿宋_GBK" w:hAnsi="方正仿宋_GBK" w:cs="方正仿宋_GBK"/>
          <w:sz w:val="32"/>
          <w:szCs w:val="32"/>
          <w:shd w:val="clear" w:color="auto" w:fill="FFFFFF"/>
        </w:rPr>
        <w:t>障缴费</w:t>
      </w:r>
      <w:r>
        <w:rPr>
          <w:rFonts w:ascii="方正仿宋_GBK" w:eastAsia="方正仿宋_GBK" w:hAnsi="方正仿宋_GBK" w:cs="方正仿宋_GBK"/>
          <w:sz w:val="32"/>
          <w:szCs w:val="32"/>
          <w:shd w:val="clear" w:color="auto" w:fill="FFFFFF"/>
        </w:rPr>
        <w:t>和就业支出增加。</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21.42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5.7%</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0.52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2.5%</w:t>
      </w:r>
      <w:r>
        <w:rPr>
          <w:rFonts w:ascii="方正仿宋_GBK" w:eastAsia="方正仿宋_GBK" w:hAnsi="方正仿宋_GBK" w:cs="方正仿宋_GBK"/>
          <w:sz w:val="32"/>
          <w:szCs w:val="32"/>
          <w:shd w:val="clear" w:color="auto" w:fill="FFFFFF"/>
        </w:rPr>
        <w:t>，主要原因是人员工资增加，导致卫生健康支出</w:t>
      </w:r>
      <w:r>
        <w:rPr>
          <w:rFonts w:ascii="Times New Roman" w:eastAsia="方正仿宋_GBK" w:hAnsi="Times New Roman" w:hint="default"/>
          <w:sz w:val="32"/>
          <w:szCs w:val="32"/>
          <w:shd w:val="clear" w:color="auto" w:fill="FFFFFF"/>
        </w:rPr>
        <w:t>较年初预算数增加</w:t>
      </w:r>
      <w:r>
        <w:rPr>
          <w:rFonts w:ascii="方正仿宋_GBK" w:eastAsia="方正仿宋_GBK" w:hAnsi="方正仿宋_GBK" w:cs="方正仿宋_GBK"/>
          <w:sz w:val="32"/>
          <w:szCs w:val="32"/>
          <w:shd w:val="clear" w:color="auto" w:fill="FFFFFF"/>
        </w:rPr>
        <w:t>。</w:t>
      </w:r>
    </w:p>
    <w:p w:rsidR="0054714E" w:rsidRDefault="00D40F8C">
      <w:pPr>
        <w:spacing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12.98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3.4%</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0.79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5.7%</w:t>
      </w:r>
      <w:r>
        <w:rPr>
          <w:rFonts w:ascii="方正仿宋_GBK" w:eastAsia="方正仿宋_GBK" w:hAnsi="方正仿宋_GBK" w:cs="方正仿宋_GBK"/>
          <w:sz w:val="32"/>
          <w:szCs w:val="32"/>
          <w:shd w:val="clear" w:color="auto" w:fill="FFFFFF"/>
        </w:rPr>
        <w:t>，主要原因是人员更替导致</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较年初预算数减少</w:t>
      </w:r>
      <w:r>
        <w:rPr>
          <w:rFonts w:ascii="方正仿宋_GBK" w:eastAsia="方正仿宋_GBK" w:hAnsi="方正仿宋_GBK" w:cs="方正仿宋_GBK"/>
          <w:sz w:val="32"/>
          <w:szCs w:val="32"/>
          <w:shd w:val="clear" w:color="auto" w:fill="FFFFFF"/>
        </w:rPr>
        <w:t>。</w:t>
      </w:r>
    </w:p>
    <w:p w:rsidR="0054714E" w:rsidRDefault="00D40F8C">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a"/>
          <w:rFonts w:ascii="Times New Roman" w:eastAsia="方正仿宋_GBK" w:hAnsi="Times New Roman" w:hint="default"/>
          <w:sz w:val="32"/>
          <w:szCs w:val="32"/>
          <w:shd w:val="clear" w:color="auto" w:fill="FFFFFF"/>
        </w:rPr>
        <w:lastRenderedPageBreak/>
        <w:t>3</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54714E" w:rsidRDefault="00D40F8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w:t>
      </w:r>
      <w:r w:rsidR="00E33FC1">
        <w:rPr>
          <w:rFonts w:ascii="方正仿宋_GBK" w:eastAsia="方正仿宋_GBK" w:hAnsi="方正仿宋_GBK" w:cs="方正仿宋_GBK"/>
          <w:sz w:val="32"/>
          <w:szCs w:val="32"/>
          <w:shd w:val="clear" w:color="auto" w:fill="FFFFFF"/>
        </w:rPr>
        <w:t>预算</w:t>
      </w:r>
      <w:bookmarkStart w:id="0" w:name="_GoBack"/>
      <w:bookmarkEnd w:id="0"/>
      <w:r>
        <w:rPr>
          <w:rFonts w:ascii="方正仿宋_GBK" w:eastAsia="方正仿宋_GBK" w:hAnsi="方正仿宋_GBK" w:cs="方正仿宋_GBK"/>
          <w:sz w:val="32"/>
          <w:szCs w:val="32"/>
          <w:shd w:val="clear" w:color="auto" w:fill="FFFFFF"/>
        </w:rPr>
        <w:t>财政拨款基本支出</w:t>
      </w:r>
      <w:r>
        <w:rPr>
          <w:rFonts w:ascii="Times New Roman" w:eastAsia="方正仿宋_GBK" w:hAnsi="Times New Roman" w:hint="default"/>
          <w:sz w:val="32"/>
          <w:szCs w:val="32"/>
          <w:shd w:val="clear" w:color="auto" w:fill="FFFFFF"/>
        </w:rPr>
        <w:t>377.17</w:t>
      </w:r>
      <w:r>
        <w:rPr>
          <w:rFonts w:ascii="方正仿宋_GBK" w:eastAsia="方正仿宋_GBK" w:hAnsi="方正仿宋_GBK" w:cs="方正仿宋_GBK"/>
          <w:sz w:val="32"/>
          <w:szCs w:val="32"/>
          <w:shd w:val="clear" w:color="auto" w:fill="FFFFFF"/>
        </w:rPr>
        <w:t>万元。</w:t>
      </w:r>
    </w:p>
    <w:p w:rsidR="0054714E" w:rsidRDefault="00D40F8C">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348.41</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45.07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14.9%</w:t>
      </w:r>
      <w:r>
        <w:rPr>
          <w:rFonts w:ascii="方正仿宋_GBK" w:eastAsia="方正仿宋_GBK" w:hAnsi="方正仿宋_GBK" w:cs="方正仿宋_GBK"/>
          <w:sz w:val="32"/>
          <w:szCs w:val="32"/>
          <w:shd w:val="clear" w:color="auto" w:fill="FFFFFF"/>
        </w:rPr>
        <w:t>，主要原因是事业单位绩效工资纳入养老保险和职业年金基数导致人员经费增加。人员经费用途主要包括</w:t>
      </w:r>
      <w:r>
        <w:rPr>
          <w:rFonts w:ascii="仿宋_GB2312" w:eastAsia="仿宋_GB2312" w:hAnsi="仿宋"/>
          <w:sz w:val="32"/>
          <w:szCs w:val="32"/>
        </w:rPr>
        <w:t>保障人员工资及绩效、五险</w:t>
      </w:r>
      <w:proofErr w:type="gramStart"/>
      <w:r>
        <w:rPr>
          <w:rFonts w:ascii="仿宋_GB2312" w:eastAsia="仿宋_GB2312" w:hAnsi="仿宋"/>
          <w:sz w:val="32"/>
          <w:szCs w:val="32"/>
        </w:rPr>
        <w:t>一</w:t>
      </w:r>
      <w:proofErr w:type="gramEnd"/>
      <w:r>
        <w:rPr>
          <w:rFonts w:ascii="仿宋_GB2312" w:eastAsia="仿宋_GB2312" w:hAnsi="仿宋"/>
          <w:sz w:val="32"/>
          <w:szCs w:val="32"/>
        </w:rPr>
        <w:t>金的发放</w:t>
      </w:r>
      <w:r>
        <w:rPr>
          <w:rFonts w:ascii="方正仿宋_GBK" w:eastAsia="方正仿宋_GBK" w:hAnsi="方正仿宋_GBK" w:cs="方正仿宋_GBK"/>
          <w:sz w:val="32"/>
          <w:szCs w:val="32"/>
          <w:shd w:val="clear" w:color="auto" w:fill="FFFFFF"/>
        </w:rPr>
        <w:t>。</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28.76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19.43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208.3%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年度拆分丰都县教育委员会下属</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个事业单位时未按比例拆分导致公</w:t>
      </w:r>
      <w:r>
        <w:rPr>
          <w:rFonts w:ascii="方正仿宋_GBK" w:eastAsia="方正仿宋_GBK" w:hAnsi="方正仿宋_GBK" w:cs="方正仿宋_GBK"/>
          <w:sz w:val="32"/>
          <w:szCs w:val="32"/>
          <w:shd w:val="clear" w:color="auto" w:fill="FFFFFF"/>
        </w:rPr>
        <w:t>用经费增加。公用经费用途主要包括办公用品购置、办公业务活动费用、水、电、气、差旅、培训等。</w:t>
      </w:r>
    </w:p>
    <w:p w:rsidR="0054714E" w:rsidRDefault="00D40F8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00"/>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default"/>
          <w:sz w:val="32"/>
          <w:szCs w:val="32"/>
          <w:shd w:val="clear" w:color="auto" w:fill="FFFFFF"/>
        </w:rPr>
        <w:t>2024</w:t>
      </w:r>
      <w:r>
        <w:rPr>
          <w:rFonts w:ascii="方正仿宋_GBK" w:eastAsia="方正仿宋_GBK" w:hAnsi="方正仿宋_GBK" w:cs="方正仿宋_GBK"/>
          <w:sz w:val="32"/>
          <w:szCs w:val="32"/>
          <w:shd w:val="clear" w:color="auto" w:fill="FFFFFF"/>
        </w:rPr>
        <w:t>年度无政府性基金预算财政拨款收支。</w:t>
      </w:r>
    </w:p>
    <w:p w:rsidR="0054714E" w:rsidRDefault="00D40F8C">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（六）国有资本经营预算财政拨款支出决算情况说明</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default"/>
          <w:sz w:val="32"/>
          <w:szCs w:val="32"/>
          <w:shd w:val="clear" w:color="auto" w:fill="FFFFFF"/>
        </w:rPr>
        <w:t>2024</w:t>
      </w:r>
      <w:r>
        <w:rPr>
          <w:rFonts w:ascii="方正仿宋_GBK" w:eastAsia="方正仿宋_GBK" w:hAnsi="方正仿宋_GBK" w:cs="方正仿宋_GBK"/>
          <w:sz w:val="32"/>
          <w:szCs w:val="32"/>
          <w:shd w:val="clear" w:color="auto" w:fill="FFFFFF"/>
        </w:rPr>
        <w:t>年度无国有资本经营预算财政拨款支出。</w:t>
      </w:r>
    </w:p>
    <w:p w:rsidR="0054714E" w:rsidRDefault="00D40F8C">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三、财政拨款“三公”经费情况说明</w:t>
      </w:r>
    </w:p>
    <w:p w:rsidR="0054714E" w:rsidRDefault="00D40F8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1.50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0.15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11.1%</w:t>
      </w:r>
      <w:r>
        <w:rPr>
          <w:rFonts w:ascii="方正仿宋_GBK" w:eastAsia="方正仿宋_GBK" w:hAnsi="方正仿宋_GBK" w:cs="方正仿宋_GBK"/>
          <w:sz w:val="32"/>
          <w:szCs w:val="32"/>
          <w:shd w:val="clear" w:color="auto" w:fill="FFFFFF"/>
        </w:rPr>
        <w:t>，主</w:t>
      </w:r>
      <w:r>
        <w:rPr>
          <w:rFonts w:ascii="方正仿宋_GBK" w:eastAsia="方正仿宋_GBK" w:hAnsi="方正仿宋_GBK" w:cs="方正仿宋_GBK"/>
          <w:sz w:val="32"/>
          <w:szCs w:val="32"/>
          <w:shd w:val="clear" w:color="auto" w:fill="FFFFFF"/>
        </w:rPr>
        <w:lastRenderedPageBreak/>
        <w:t>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年度拆分丰都县教育委员会下属</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个事业单位时未按比例拆分导致</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三公</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经费增加。</w:t>
      </w:r>
    </w:p>
    <w:p w:rsidR="0054714E" w:rsidRDefault="00D40F8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年度本部门因公出国（境）费用</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万元，主要是用于本单位无因公出国（境）。费用支出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公务用车购置费</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，主要原因是本单位无新增公务用车购置。</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，主要原因是本单位无公务车。</w:t>
      </w:r>
      <w:r>
        <w:rPr>
          <w:rFonts w:ascii="方正仿宋_GBK" w:eastAsia="方正仿宋_GBK" w:hAnsi="方正仿宋_GBK" w:cs="方正仿宋_GBK"/>
          <w:sz w:val="32"/>
          <w:szCs w:val="32"/>
          <w:shd w:val="clear" w:color="auto" w:fill="FFFFFF"/>
        </w:rPr>
        <w:t xml:space="preserve"> </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1.50</w:t>
      </w:r>
      <w:r>
        <w:rPr>
          <w:rFonts w:ascii="方正仿宋_GBK" w:eastAsia="方正仿宋_GBK" w:hAnsi="方正仿宋_GBK" w:cs="方正仿宋_GBK"/>
          <w:sz w:val="32"/>
          <w:szCs w:val="32"/>
          <w:shd w:val="clear" w:color="auto" w:fill="FFFFFF"/>
        </w:rPr>
        <w:t>万元，主要用于接待上级检查、督导及经验交流。费用支出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0.15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11.1%</w:t>
      </w:r>
      <w:r>
        <w:rPr>
          <w:rFonts w:ascii="方正仿宋_GBK" w:eastAsia="方正仿宋_GBK" w:hAnsi="方正仿宋_GBK" w:cs="方正仿宋_GBK"/>
          <w:sz w:val="32"/>
          <w:szCs w:val="32"/>
          <w:shd w:val="clear" w:color="auto" w:fill="FFFFFF"/>
        </w:rPr>
        <w:t>，主要原因是本年无疫情较上年开展公务接待次数增加。</w:t>
      </w:r>
    </w:p>
    <w:p w:rsidR="0054714E" w:rsidRDefault="00D40F8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16</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261</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年本部门人均接待费</w:t>
      </w:r>
      <w:r>
        <w:rPr>
          <w:rFonts w:ascii="Times New Roman" w:eastAsia="方正仿宋_GBK" w:hAnsi="Times New Roman" w:hint="default"/>
          <w:sz w:val="32"/>
          <w:szCs w:val="32"/>
          <w:shd w:val="clear" w:color="auto" w:fill="FFFFFF"/>
        </w:rPr>
        <w:t>57.47</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54714E" w:rsidRDefault="00D40F8C">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54714E" w:rsidRDefault="00D40F8C">
      <w:pPr>
        <w:pStyle w:val="a8"/>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highlight w:val="yellow"/>
        </w:rPr>
      </w:pPr>
      <w:r>
        <w:rPr>
          <w:rFonts w:ascii="方正仿宋_GBK" w:eastAsia="方正仿宋_GBK" w:hAnsi="方正仿宋_GBK" w:cs="方正仿宋_GBK"/>
          <w:sz w:val="32"/>
          <w:szCs w:val="32"/>
          <w:shd w:val="clear" w:color="auto" w:fill="FFFFFF"/>
        </w:rPr>
        <w:lastRenderedPageBreak/>
        <w:t>本年度会议费支出</w:t>
      </w:r>
      <w:r>
        <w:rPr>
          <w:rFonts w:ascii="Times New Roman" w:eastAsia="方正仿宋_GBK" w:hAnsi="Times New Roman" w:hint="default"/>
          <w:sz w:val="32"/>
          <w:szCs w:val="32"/>
          <w:shd w:val="clear" w:color="auto" w:fill="FFFFFF"/>
        </w:rPr>
        <w:t>0.30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0.30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年度拆分丰都县教育委员会下属</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个事业单位时本单位会议费为</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元，导致会议费增加。本年度培训费支出</w:t>
      </w:r>
      <w:r>
        <w:rPr>
          <w:rFonts w:ascii="Times New Roman" w:eastAsia="方正仿宋_GBK" w:hAnsi="Times New Roman" w:hint="default"/>
          <w:sz w:val="32"/>
          <w:szCs w:val="32"/>
          <w:shd w:val="clear" w:color="auto" w:fill="FFFFFF"/>
        </w:rPr>
        <w:t>0.98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3.00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75.4%</w:t>
      </w:r>
      <w:r>
        <w:rPr>
          <w:rFonts w:ascii="方正仿宋_GBK" w:eastAsia="方正仿宋_GBK" w:hAnsi="方正仿宋_GBK" w:cs="方正仿宋_GBK"/>
          <w:sz w:val="32"/>
          <w:szCs w:val="32"/>
          <w:shd w:val="clear" w:color="auto" w:fill="FFFFFF"/>
        </w:rPr>
        <w:t>，主要原因是严格控制经费支出，减少了培训次数。本年度差旅费支出</w:t>
      </w:r>
      <w:r>
        <w:rPr>
          <w:rFonts w:ascii="Times New Roman" w:eastAsia="方正仿宋_GBK" w:hAnsi="Times New Roman" w:hint="default"/>
          <w:sz w:val="32"/>
          <w:szCs w:val="32"/>
          <w:shd w:val="clear" w:color="auto" w:fill="FFFFFF"/>
        </w:rPr>
        <w:t>5.71</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5.71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年度拆分丰都县教育委员会下属</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个事业单位时本单位差旅</w:t>
      </w:r>
      <w:r>
        <w:rPr>
          <w:rFonts w:ascii="方正仿宋_GBK" w:eastAsia="方正仿宋_GBK" w:hAnsi="方正仿宋_GBK" w:cs="方正仿宋_GBK"/>
          <w:sz w:val="32"/>
          <w:szCs w:val="32"/>
          <w:shd w:val="clear" w:color="auto" w:fill="FFFFFF"/>
        </w:rPr>
        <w:t>费为</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元，导致差旅费增加。</w:t>
      </w:r>
    </w:p>
    <w:p w:rsidR="0054714E" w:rsidRDefault="00D40F8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54714E" w:rsidRDefault="00D40F8C">
      <w:pPr>
        <w:pStyle w:val="1"/>
        <w:autoSpaceDE w:val="0"/>
        <w:ind w:firstLine="640"/>
        <w:rPr>
          <w:rFonts w:ascii="楷体" w:eastAsia="楷体" w:hAnsi="楷体" w:cs="楷体"/>
          <w:b/>
          <w:bCs/>
          <w:sz w:val="32"/>
          <w:szCs w:val="32"/>
          <w:shd w:val="clear" w:color="auto" w:fill="FFFFFF"/>
        </w:rPr>
      </w:pPr>
      <w:r>
        <w:rPr>
          <w:rFonts w:ascii="方正仿宋_GBK" w:eastAsia="方正仿宋_GBK" w:hAnsi="方正仿宋_GBK" w:cs="方正仿宋_GBK"/>
          <w:sz w:val="32"/>
          <w:szCs w:val="32"/>
        </w:rPr>
        <w:t>按照部门决算列报口径，我单位不在机关运行经费统计范围之内。</w:t>
      </w:r>
    </w:p>
    <w:p w:rsidR="0054714E" w:rsidRDefault="00D40F8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54714E" w:rsidRDefault="00D40F8C">
      <w:pPr>
        <w:pStyle w:val="1"/>
        <w:autoSpaceDE w:val="0"/>
        <w:spacing w:line="596"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因本单位为丰都县教育委员会下属事业单位的原因，我单位资产未纳入部门决算报表。</w:t>
      </w:r>
    </w:p>
    <w:p w:rsidR="0054714E" w:rsidRDefault="00D40F8C">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54714E" w:rsidRDefault="00D40F8C">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highlight w:val="yellow"/>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年度本部门政府采购支出总额</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万元，其中：政府采购货物支出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万元、政府采购工程支出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lastRenderedPageBreak/>
        <w:t>政府采购服务支出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万元。授予中小企业合同金额</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，其中：授予小</w:t>
      </w:r>
      <w:proofErr w:type="gramStart"/>
      <w:r>
        <w:rPr>
          <w:rFonts w:ascii="方正仿宋_GBK" w:eastAsia="方正仿宋_GBK" w:hAnsi="方正仿宋_GBK" w:cs="方正仿宋_GBK"/>
          <w:sz w:val="32"/>
          <w:szCs w:val="32"/>
          <w:shd w:val="clear" w:color="auto" w:fill="FFFFFF"/>
        </w:rPr>
        <w:t>微企业</w:t>
      </w:r>
      <w:proofErr w:type="gramEnd"/>
      <w:r>
        <w:rPr>
          <w:rFonts w:ascii="方正仿宋_GBK" w:eastAsia="方正仿宋_GBK" w:hAnsi="方正仿宋_GBK" w:cs="方正仿宋_GBK"/>
          <w:sz w:val="32"/>
          <w:szCs w:val="32"/>
          <w:shd w:val="clear" w:color="auto" w:fill="FFFFFF"/>
        </w:rPr>
        <w:t>合同金额</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万元，占政府采购支出总额的</w:t>
      </w:r>
      <w:r>
        <w:rPr>
          <w:rFonts w:ascii="Times New Roman" w:eastAsia="方正仿宋_GBK" w:hAnsi="Times New Roman" w:hint="default"/>
          <w:sz w:val="32"/>
          <w:szCs w:val="32"/>
          <w:shd w:val="clear" w:color="auto" w:fill="FFFFFF"/>
        </w:rPr>
        <w:t>0 %</w:t>
      </w:r>
      <w:r>
        <w:rPr>
          <w:rFonts w:ascii="方正仿宋_GBK" w:eastAsia="方正仿宋_GBK" w:hAnsi="方正仿宋_GBK" w:cs="方正仿宋_GBK"/>
          <w:sz w:val="32"/>
          <w:szCs w:val="32"/>
          <w:shd w:val="clear" w:color="auto" w:fill="FFFFFF"/>
        </w:rPr>
        <w:t>。</w:t>
      </w:r>
    </w:p>
    <w:p w:rsidR="0054714E" w:rsidRDefault="00D40F8C">
      <w:pPr>
        <w:pStyle w:val="Char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年度</w:t>
      </w:r>
      <w:proofErr w:type="gramStart"/>
      <w:r>
        <w:rPr>
          <w:rFonts w:ascii="方正仿宋_GBK" w:eastAsia="方正仿宋_GBK" w:hAnsi="方正仿宋_GBK" w:cs="方正仿宋_GBK"/>
          <w:sz w:val="32"/>
          <w:szCs w:val="32"/>
          <w:shd w:val="clear" w:color="auto" w:fill="FFFFFF"/>
        </w:rPr>
        <w:t>我部门</w:t>
      </w:r>
      <w:proofErr w:type="gramEnd"/>
      <w:r>
        <w:rPr>
          <w:rFonts w:ascii="方正仿宋_GBK" w:eastAsia="方正仿宋_GBK" w:hAnsi="方正仿宋_GBK" w:cs="方正仿宋_GBK"/>
          <w:sz w:val="32"/>
          <w:szCs w:val="32"/>
          <w:shd w:val="clear" w:color="auto" w:fill="FFFFFF"/>
        </w:rPr>
        <w:t>未发生政府采购事项，无相关经费支出。</w:t>
      </w:r>
    </w:p>
    <w:p w:rsidR="0054714E" w:rsidRDefault="00D40F8C">
      <w:pPr>
        <w:pStyle w:val="Char0"/>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Pr>
          <w:rStyle w:val="aa"/>
          <w:rFonts w:ascii="黑体" w:eastAsia="黑体" w:hAnsi="黑体" w:cs="黑体" w:hint="eastAsia"/>
          <w:sz w:val="32"/>
          <w:szCs w:val="32"/>
          <w:shd w:val="clear" w:color="auto" w:fill="FFFFFF"/>
        </w:rPr>
        <w:t>五、</w:t>
      </w:r>
      <w:r>
        <w:rPr>
          <w:rStyle w:val="aa"/>
          <w:rFonts w:ascii="黑体" w:eastAsia="黑体" w:hAnsi="黑体" w:cs="黑体" w:hint="eastAsia"/>
          <w:sz w:val="32"/>
          <w:szCs w:val="32"/>
          <w:shd w:val="clear" w:color="auto" w:fill="FFFFFF"/>
        </w:rPr>
        <w:t>2024</w:t>
      </w:r>
      <w:r>
        <w:rPr>
          <w:rStyle w:val="aa"/>
          <w:rFonts w:ascii="黑体" w:eastAsia="黑体" w:hAnsi="黑体" w:cs="黑体" w:hint="eastAsia"/>
          <w:sz w:val="32"/>
          <w:szCs w:val="32"/>
          <w:shd w:val="clear" w:color="auto" w:fill="FFFFFF"/>
        </w:rPr>
        <w:t>年度预算绩效管理情况说明</w:t>
      </w:r>
    </w:p>
    <w:p w:rsidR="0054714E" w:rsidRDefault="00D40F8C">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54714E" w:rsidRDefault="00D40F8C">
      <w:pPr>
        <w:pStyle w:val="1"/>
        <w:autoSpaceDE w:val="0"/>
        <w:ind w:leftChars="67" w:left="161"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本单位由重庆市丰都县教育委员会本级（本级）分离</w:t>
      </w:r>
      <w:r>
        <w:rPr>
          <w:rFonts w:ascii="方正仿宋_GBK" w:eastAsia="方正仿宋_GBK" w:hAnsi="方正仿宋_GBK" w:cs="方正仿宋_GBK" w:hint="eastAsia"/>
          <w:sz w:val="32"/>
          <w:szCs w:val="32"/>
          <w:shd w:val="clear" w:color="auto" w:fill="FFFFFF"/>
        </w:rPr>
        <w:t>单位，绩效自评</w:t>
      </w:r>
      <w:r>
        <w:rPr>
          <w:rFonts w:ascii="方正仿宋_GBK" w:eastAsia="方正仿宋_GBK" w:hAnsi="方正仿宋_GBK" w:cs="方正仿宋_GBK"/>
          <w:sz w:val="32"/>
          <w:szCs w:val="32"/>
          <w:shd w:val="clear" w:color="auto" w:fill="FFFFFF"/>
        </w:rPr>
        <w:t>由重庆市丰都县教育委员会本级（本级）</w:t>
      </w:r>
      <w:r>
        <w:rPr>
          <w:rFonts w:ascii="方正仿宋_GBK" w:eastAsia="方正仿宋_GBK" w:hAnsi="方正仿宋_GBK" w:cs="方正仿宋_GBK" w:hint="eastAsia"/>
          <w:sz w:val="32"/>
          <w:szCs w:val="32"/>
          <w:shd w:val="clear" w:color="auto" w:fill="FFFFFF"/>
        </w:rPr>
        <w:t>统一自评</w:t>
      </w:r>
      <w:r>
        <w:rPr>
          <w:rFonts w:ascii="方正仿宋_GBK" w:eastAsia="方正仿宋_GBK" w:hAnsi="方正仿宋_GBK" w:cs="方正仿宋_GBK"/>
          <w:sz w:val="32"/>
          <w:szCs w:val="32"/>
          <w:shd w:val="clear" w:color="auto" w:fill="FFFFFF"/>
        </w:rPr>
        <w:t>。</w:t>
      </w:r>
    </w:p>
    <w:p w:rsidR="0054714E" w:rsidRDefault="00D40F8C">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54714E" w:rsidRDefault="00D40F8C">
      <w:pPr>
        <w:pStyle w:val="3"/>
        <w:autoSpaceDE w:val="0"/>
        <w:spacing w:line="596" w:lineRule="exact"/>
        <w:ind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我单位未组织开展绩效评价。</w:t>
      </w:r>
    </w:p>
    <w:p w:rsidR="0054714E" w:rsidRDefault="00D40F8C">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bidi="ar"/>
        </w:rPr>
        <w:t>（三）财政绩效评价情况</w:t>
      </w:r>
    </w:p>
    <w:p w:rsidR="0054714E" w:rsidRDefault="00D40F8C">
      <w:pPr>
        <w:pStyle w:val="Char0"/>
        <w:autoSpaceDE w:val="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市财政局未委托第三方对我单位开展绩效评价。</w:t>
      </w:r>
    </w:p>
    <w:p w:rsidR="0054714E" w:rsidRDefault="00D40F8C">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a"/>
          <w:rFonts w:ascii="黑体" w:eastAsia="黑体" w:hAnsi="黑体" w:cs="黑体" w:hint="eastAsia"/>
          <w:sz w:val="32"/>
          <w:szCs w:val="32"/>
          <w:shd w:val="clear" w:color="auto" w:fill="FFFFFF"/>
        </w:rPr>
        <w:t xml:space="preserve"> </w:t>
      </w:r>
      <w:r>
        <w:rPr>
          <w:rStyle w:val="aa"/>
          <w:rFonts w:ascii="黑体" w:eastAsia="黑体" w:hAnsi="黑体" w:cs="黑体" w:hint="eastAsia"/>
          <w:sz w:val="32"/>
          <w:szCs w:val="32"/>
          <w:shd w:val="clear" w:color="auto" w:fill="FFFFFF"/>
        </w:rPr>
        <w:t>六、专业名词解释</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（五）使用非财政拨款结余（含专用结余）：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w:t>
      </w:r>
      <w:r>
        <w:rPr>
          <w:rFonts w:ascii="方正仿宋_GBK" w:eastAsia="方正仿宋_GBK" w:hAnsi="方正仿宋_GBK" w:cs="方正仿宋_GBK" w:hint="eastAsia"/>
          <w:sz w:val="32"/>
          <w:szCs w:val="32"/>
          <w:shd w:val="clear" w:color="auto" w:fill="FFFFFF"/>
        </w:rPr>
        <w:t>年度积累的非财政拨款结余弥补本年度收支缺口的资金。</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w:t>
      </w:r>
      <w:r>
        <w:rPr>
          <w:rFonts w:ascii="方正仿宋_GBK" w:eastAsia="方正仿宋_GBK" w:hAnsi="方正仿宋_GBK" w:cs="方正仿宋_GBK" w:hint="eastAsia"/>
          <w:sz w:val="32"/>
          <w:szCs w:val="32"/>
          <w:shd w:val="clear" w:color="auto" w:fill="FFFFFF"/>
        </w:rPr>
        <w:lastRenderedPageBreak/>
        <w:t>庭的补助”；公用经费指政</w:t>
      </w:r>
      <w:r>
        <w:rPr>
          <w:rFonts w:ascii="方正仿宋_GBK" w:eastAsia="方正仿宋_GBK" w:hAnsi="方正仿宋_GBK" w:cs="方正仿宋_GBK" w:hint="eastAsia"/>
          <w:sz w:val="32"/>
          <w:szCs w:val="32"/>
          <w:shd w:val="clear" w:color="auto" w:fill="FFFFFF"/>
        </w:rPr>
        <w:t>府收支分类经济科目中除“工资福利支出”和“对个人和家庭的补助”外的其他支出。</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w:t>
      </w:r>
      <w:r>
        <w:rPr>
          <w:rFonts w:ascii="方正仿宋_GBK" w:eastAsia="方正仿宋_GBK" w:hAnsi="方正仿宋_GBK" w:cs="方正仿宋_GBK" w:hint="eastAsia"/>
          <w:sz w:val="32"/>
          <w:szCs w:val="32"/>
          <w:shd w:val="clear" w:color="auto" w:fill="FFFFFF"/>
        </w:rPr>
        <w:t>的各项公用经费，包括办公及印刷费、邮电费、差旅费、会议费、福利费、日常维护费、专用材料及一般设备购置费、办公用房水电费、办公用房取暖费、办公用房物业管理费、公务用车运行维护费以及其他费用。</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（十六）对个人和家庭的补助（支出经济分类科目</w:t>
      </w:r>
      <w:r>
        <w:rPr>
          <w:rStyle w:val="aa"/>
          <w:rFonts w:ascii="楷体" w:eastAsia="楷体" w:hAnsi="楷体" w:cs="楷体" w:hint="eastAsia"/>
          <w:sz w:val="32"/>
          <w:szCs w:val="32"/>
          <w:shd w:val="clear" w:color="auto" w:fill="FFFFFF"/>
        </w:rPr>
        <w:t>类级）：</w:t>
      </w:r>
      <w:r>
        <w:rPr>
          <w:rFonts w:ascii="方正仿宋_GBK" w:eastAsia="方正仿宋_GBK" w:hAnsi="方正仿宋_GBK" w:cs="方正仿宋_GBK" w:hint="eastAsia"/>
          <w:sz w:val="32"/>
          <w:szCs w:val="32"/>
          <w:shd w:val="clear" w:color="auto" w:fill="FFFFFF"/>
        </w:rPr>
        <w:t>反映用于对个人和家庭的补助支出。</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54714E" w:rsidRDefault="00D40F8C">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七、决算公开联系方式及信息反馈渠道</w:t>
      </w:r>
    </w:p>
    <w:p w:rsidR="0054714E" w:rsidRDefault="00D40F8C">
      <w:pPr>
        <w:pStyle w:val="Char0"/>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本单位决算公开信息反馈和联系方式：</w:t>
      </w:r>
    </w:p>
    <w:p w:rsidR="0054714E" w:rsidRDefault="00D40F8C">
      <w:pPr>
        <w:pStyle w:val="Char0"/>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周廷应</w:t>
      </w:r>
      <w:r>
        <w:rPr>
          <w:rFonts w:ascii="方正仿宋_GBK" w:eastAsia="方正仿宋_GBK" w:hAnsi="方正仿宋_GBK" w:cs="方正仿宋_GBK" w:hint="eastAsia"/>
          <w:sz w:val="32"/>
          <w:szCs w:val="32"/>
          <w:shd w:val="clear" w:color="auto" w:fill="FFFFFF"/>
        </w:rPr>
        <w:t xml:space="preserve">   023-70714808</w:t>
      </w:r>
    </w:p>
    <w:p w:rsidR="0054714E" w:rsidRDefault="0054714E">
      <w:pPr>
        <w:pStyle w:val="1"/>
        <w:autoSpaceDE w:val="0"/>
        <w:spacing w:line="596" w:lineRule="exact"/>
        <w:ind w:firstLine="643"/>
        <w:jc w:val="both"/>
        <w:rPr>
          <w:rStyle w:val="aa"/>
          <w:rFonts w:ascii="方正仿宋_GBK" w:eastAsia="方正仿宋_GBK" w:hAnsi="方正仿宋_GBK" w:cs="方正仿宋_GBK"/>
          <w:sz w:val="32"/>
          <w:szCs w:val="32"/>
          <w:shd w:val="clear" w:color="auto" w:fill="FFFF00"/>
        </w:rPr>
        <w:sectPr w:rsidR="0054714E">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54714E">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54714E">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54714E">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rPr>
                <w:rFonts w:ascii="Arial" w:hAnsi="Arial" w:cs="Arial" w:hint="default"/>
                <w:color w:val="000000"/>
                <w:sz w:val="22"/>
                <w:szCs w:val="22"/>
              </w:rPr>
            </w:pPr>
            <w:r>
              <w:rPr>
                <w:rFonts w:cs="宋体"/>
                <w:sz w:val="20"/>
                <w:szCs w:val="20"/>
              </w:rPr>
              <w:t>单位：</w:t>
            </w:r>
            <w:r>
              <w:rPr>
                <w:sz w:val="20"/>
              </w:rPr>
              <w:t>丰都</w:t>
            </w:r>
            <w:proofErr w:type="gramStart"/>
            <w:r>
              <w:rPr>
                <w:sz w:val="20"/>
              </w:rPr>
              <w:t>县教学</w:t>
            </w:r>
            <w:proofErr w:type="gramEnd"/>
            <w:r>
              <w:rPr>
                <w:sz w:val="20"/>
              </w:rPr>
              <w:t>技术装备服务站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714E">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377.17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226.67</w:t>
            </w: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116.10</w:t>
            </w: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21.42</w:t>
            </w: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12.98</w:t>
            </w: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377.17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377.17</w:t>
            </w: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714E">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377.17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54714E" w:rsidRDefault="00D40F8C">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377.17</w:t>
            </w:r>
            <w:r>
              <w:rPr>
                <w:rFonts w:ascii="Times New Roman" w:hAnsi="Times New Roman"/>
                <w:color w:val="000000"/>
                <w:sz w:val="20"/>
              </w:rPr>
              <w:t xml:space="preserve"> </w:t>
            </w:r>
          </w:p>
        </w:tc>
      </w:tr>
    </w:tbl>
    <w:p w:rsidR="0054714E" w:rsidRDefault="0054714E">
      <w:pPr>
        <w:rPr>
          <w:rFonts w:cs="宋体" w:hint="default"/>
          <w:sz w:val="21"/>
          <w:szCs w:val="21"/>
        </w:rPr>
      </w:pPr>
    </w:p>
    <w:p w:rsidR="0054714E" w:rsidRDefault="00D40F8C">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54714E">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54714E" w:rsidRDefault="00D40F8C">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54714E">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54714E" w:rsidRDefault="00D40F8C">
            <w:pPr>
              <w:spacing w:line="280" w:lineRule="exact"/>
              <w:rPr>
                <w:rFonts w:cs="宋体" w:hint="default"/>
                <w:color w:val="000000"/>
                <w:sz w:val="20"/>
                <w:szCs w:val="20"/>
              </w:rPr>
            </w:pPr>
            <w:r>
              <w:rPr>
                <w:rFonts w:cs="宋体"/>
                <w:sz w:val="20"/>
                <w:szCs w:val="20"/>
              </w:rPr>
              <w:t>单位：</w:t>
            </w:r>
            <w:r>
              <w:rPr>
                <w:sz w:val="20"/>
              </w:rPr>
              <w:t>丰都</w:t>
            </w:r>
            <w:proofErr w:type="gramStart"/>
            <w:r>
              <w:rPr>
                <w:sz w:val="20"/>
              </w:rPr>
              <w:t>县教学</w:t>
            </w:r>
            <w:proofErr w:type="gramEnd"/>
            <w:r>
              <w:rPr>
                <w:sz w:val="20"/>
              </w:rPr>
              <w:t>技术装备服务站</w:t>
            </w:r>
          </w:p>
        </w:tc>
        <w:tc>
          <w:tcPr>
            <w:tcW w:w="467"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54714E">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714E">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54714E" w:rsidRDefault="00D40F8C">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D40F8C">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其他收入</w:t>
            </w:r>
          </w:p>
        </w:tc>
      </w:tr>
      <w:tr w:rsidR="0054714E">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4714E" w:rsidRDefault="0054714E">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4714E" w:rsidRDefault="0054714E">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4714E" w:rsidRDefault="0054714E">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377.17</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377.17</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教育支出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226.67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226.67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20501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教育管理事务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226.67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226.67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2050199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其他教育管理事务支出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226.67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226.67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116.10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116.10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116.10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116.10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29.04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29.04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72.54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72.54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21.42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21.42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21.42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21.42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12.98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12.98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12.98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12.98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12.98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12.98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54714E" w:rsidRDefault="00D40F8C">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r>
      <w:r>
        <w:rPr>
          <w:rFonts w:cs="宋体"/>
          <w:sz w:val="20"/>
          <w:szCs w:val="20"/>
        </w:rPr>
        <w:t>2.</w:t>
      </w:r>
      <w:r>
        <w:rPr>
          <w:rFonts w:cs="宋体"/>
          <w:sz w:val="20"/>
          <w:szCs w:val="20"/>
        </w:rPr>
        <w:t>本套报表金额单位转换时可能存在尾数误差。</w:t>
      </w:r>
      <w:r>
        <w:rPr>
          <w:rFonts w:cs="宋体"/>
          <w:sz w:val="20"/>
          <w:szCs w:val="20"/>
        </w:rPr>
        <w:br/>
      </w:r>
      <w:r>
        <w:rPr>
          <w:rFonts w:cs="宋体"/>
          <w:sz w:val="20"/>
          <w:szCs w:val="20"/>
        </w:rPr>
        <w:lastRenderedPageBreak/>
        <w:br/>
      </w:r>
    </w:p>
    <w:p w:rsidR="0054714E" w:rsidRDefault="00D40F8C">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54714E">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54714E" w:rsidRDefault="00D40F8C">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54714E">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54714E" w:rsidRDefault="00D40F8C">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w:t>
            </w:r>
            <w:proofErr w:type="gramStart"/>
            <w:r>
              <w:rPr>
                <w:color w:val="000000"/>
                <w:sz w:val="20"/>
              </w:rPr>
              <w:t>县教学</w:t>
            </w:r>
            <w:proofErr w:type="gramEnd"/>
            <w:r>
              <w:rPr>
                <w:color w:val="000000"/>
                <w:sz w:val="20"/>
              </w:rPr>
              <w:t>技术装备服务站</w:t>
            </w:r>
            <w:r>
              <w:rPr>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54714E">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714E">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D40F8C">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对附属单位补助支出</w:t>
            </w:r>
          </w:p>
        </w:tc>
      </w:tr>
      <w:tr w:rsidR="0054714E">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4714E" w:rsidRDefault="0054714E">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4714E" w:rsidRDefault="0054714E">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4714E" w:rsidRDefault="0054714E">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377.17</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377.17</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教育支出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226.67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226.67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20501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教育管理事务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226.67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226.67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2050199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其他教育管理事务支出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226.67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226.67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116.10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116.10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116.10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116.10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29.04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29.04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72.54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72.54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21.42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21.42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21.42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21.42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12.98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12.98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12.98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12.98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12.98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12.98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54714E" w:rsidRDefault="00D40F8C">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p>
    <w:p w:rsidR="0054714E" w:rsidRDefault="00D40F8C">
      <w:pPr>
        <w:rPr>
          <w:rFonts w:cs="宋体" w:hint="default"/>
          <w:sz w:val="21"/>
          <w:szCs w:val="21"/>
        </w:rPr>
      </w:pPr>
      <w:r>
        <w:rPr>
          <w:rFonts w:cs="宋体"/>
          <w:sz w:val="21"/>
          <w:szCs w:val="21"/>
        </w:rPr>
        <w:br w:type="page"/>
      </w:r>
    </w:p>
    <w:p w:rsidR="0054714E" w:rsidRDefault="0054714E">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54714E">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54714E">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54714E" w:rsidRDefault="00D40F8C">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w:t>
            </w:r>
            <w:proofErr w:type="gramStart"/>
            <w:r>
              <w:rPr>
                <w:color w:val="000000"/>
                <w:sz w:val="20"/>
              </w:rPr>
              <w:t>县教学</w:t>
            </w:r>
            <w:proofErr w:type="gramEnd"/>
            <w:r>
              <w:rPr>
                <w:color w:val="000000"/>
                <w:sz w:val="20"/>
              </w:rPr>
              <w:t>技术装备服务站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54714E">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714E">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54714E">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54714E">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377.17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226.67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226.67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12.98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12.98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377.17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377.17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377.17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200" w:lineRule="exact"/>
              <w:rPr>
                <w:rFonts w:ascii="Times New Roman" w:hAnsi="Times New Roman" w:hint="default"/>
                <w:color w:val="000000"/>
                <w:sz w:val="18"/>
                <w:szCs w:val="18"/>
              </w:rPr>
            </w:pP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200" w:lineRule="exact"/>
              <w:jc w:val="right"/>
              <w:rPr>
                <w:rFonts w:ascii="Times New Roman" w:hAnsi="Times New Roman" w:hint="default"/>
                <w:color w:val="000000"/>
                <w:sz w:val="18"/>
                <w:szCs w:val="18"/>
              </w:rPr>
            </w:pPr>
          </w:p>
        </w:tc>
      </w:tr>
      <w:tr w:rsidR="0054714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377.17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377.17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377.17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54714E" w:rsidRDefault="00D40F8C">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54714E">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54714E" w:rsidRDefault="00D40F8C">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54714E">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54714E" w:rsidRDefault="00D40F8C">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w:t>
            </w:r>
            <w:proofErr w:type="gramStart"/>
            <w:r>
              <w:rPr>
                <w:color w:val="000000"/>
                <w:sz w:val="20"/>
              </w:rPr>
              <w:t>县教学</w:t>
            </w:r>
            <w:proofErr w:type="gramEnd"/>
            <w:r>
              <w:rPr>
                <w:color w:val="000000"/>
                <w:sz w:val="20"/>
              </w:rPr>
              <w:t>技术装备服务站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54714E">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714E">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本年支出</w:t>
            </w:r>
          </w:p>
        </w:tc>
      </w:tr>
      <w:tr w:rsidR="0054714E">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项目支出</w:t>
            </w:r>
          </w:p>
        </w:tc>
      </w:tr>
      <w:tr w:rsidR="0054714E">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377.17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377.17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226.67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226.67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教育管理事务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226.67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226.67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2050199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其他教育管理事务支出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226.67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226.67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116.10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116.10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116.10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116.10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29.04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29.04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14.52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14.52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72.54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72.54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21.42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21.42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21.42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21.42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11.08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11.08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12.98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12.98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12.98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12.98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714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12.98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12.98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54714E" w:rsidRDefault="00D40F8C">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54714E" w:rsidRDefault="00D40F8C">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54714E">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54714E">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54714E" w:rsidRDefault="00D40F8C">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w:t>
            </w:r>
            <w:proofErr w:type="gramStart"/>
            <w:r>
              <w:rPr>
                <w:color w:val="000000"/>
                <w:sz w:val="20"/>
              </w:rPr>
              <w:t>县教学</w:t>
            </w:r>
            <w:proofErr w:type="gramEnd"/>
            <w:r>
              <w:rPr>
                <w:color w:val="000000"/>
                <w:sz w:val="20"/>
              </w:rPr>
              <w:t>技术装备服务站</w:t>
            </w:r>
          </w:p>
        </w:tc>
        <w:tc>
          <w:tcPr>
            <w:tcW w:w="463"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54714E">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54714E" w:rsidRDefault="0054714E">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714E">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54714E">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54714E">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spacing w:line="192" w:lineRule="exact"/>
              <w:jc w:val="center"/>
              <w:rPr>
                <w:rFonts w:cs="宋体" w:hint="default"/>
                <w:b/>
                <w:color w:val="000000"/>
                <w:sz w:val="18"/>
                <w:szCs w:val="18"/>
              </w:rPr>
            </w:pP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262.34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69.37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8.39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117.28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12.98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86.07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jc w:val="right"/>
              <w:rPr>
                <w:rFonts w:ascii="Times New Roman" w:hAnsi="Times New Roman" w:hint="default"/>
                <w:color w:val="000000"/>
                <w:sz w:val="18"/>
                <w:szCs w:val="18"/>
              </w:rPr>
            </w:pPr>
          </w:p>
        </w:tc>
      </w:tr>
      <w:tr w:rsidR="0054714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jc w:val="right"/>
              <w:rPr>
                <w:rFonts w:ascii="Times New Roman" w:hAnsi="Times New Roman" w:hint="default"/>
                <w:color w:val="000000"/>
                <w:sz w:val="18"/>
                <w:szCs w:val="18"/>
              </w:rPr>
            </w:pPr>
          </w:p>
        </w:tc>
      </w:tr>
      <w:tr w:rsidR="0054714E">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54714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spacing w:line="192" w:lineRule="exact"/>
              <w:jc w:val="right"/>
              <w:rPr>
                <w:rFonts w:ascii="Times New Roman" w:hAnsi="Times New Roman" w:hint="default"/>
                <w:color w:val="000000"/>
                <w:sz w:val="18"/>
                <w:szCs w:val="18"/>
              </w:rPr>
            </w:pPr>
          </w:p>
        </w:tc>
      </w:tr>
      <w:tr w:rsidR="0054714E">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D40F8C">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348.41</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28.76</w:t>
            </w:r>
            <w:r>
              <w:rPr>
                <w:rFonts w:ascii="Times New Roman" w:hAnsi="Times New Roman"/>
                <w:color w:val="000000"/>
                <w:sz w:val="18"/>
              </w:rPr>
              <w:t xml:space="preserve"> </w:t>
            </w:r>
          </w:p>
        </w:tc>
      </w:tr>
    </w:tbl>
    <w:p w:rsidR="0054714E" w:rsidRDefault="00D40F8C">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54714E">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54714E" w:rsidRDefault="00D40F8C">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54714E">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54714E" w:rsidRDefault="00D40F8C">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w:t>
            </w:r>
            <w:proofErr w:type="gramStart"/>
            <w:r>
              <w:rPr>
                <w:color w:val="000000"/>
                <w:sz w:val="20"/>
              </w:rPr>
              <w:t>县教学</w:t>
            </w:r>
            <w:proofErr w:type="gramEnd"/>
            <w:r>
              <w:rPr>
                <w:color w:val="000000"/>
                <w:sz w:val="20"/>
              </w:rPr>
              <w:t>技术装备服务站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54714E">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714E">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年末结转和结余</w:t>
            </w:r>
          </w:p>
        </w:tc>
      </w:tr>
      <w:tr w:rsidR="0054714E">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4714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54714E" w:rsidRDefault="00D40F8C">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54714E" w:rsidRDefault="00D40F8C">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54714E">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54714E" w:rsidRDefault="00D40F8C">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54714E">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54714E" w:rsidRDefault="00D40F8C">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w:t>
            </w:r>
            <w:proofErr w:type="gramStart"/>
            <w:r>
              <w:rPr>
                <w:color w:val="000000"/>
                <w:sz w:val="20"/>
              </w:rPr>
              <w:t>县教学</w:t>
            </w:r>
            <w:proofErr w:type="gramEnd"/>
            <w:r>
              <w:rPr>
                <w:color w:val="000000"/>
                <w:sz w:val="20"/>
              </w:rPr>
              <w:t>技术装备服务站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54714E">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54714E" w:rsidRDefault="0054714E">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714E">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D40F8C">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714E" w:rsidRDefault="00D40F8C">
            <w:pPr>
              <w:jc w:val="center"/>
              <w:textAlignment w:val="bottom"/>
              <w:rPr>
                <w:rFonts w:cs="宋体" w:hint="default"/>
                <w:b/>
                <w:color w:val="000000"/>
                <w:sz w:val="20"/>
                <w:szCs w:val="20"/>
              </w:rPr>
            </w:pPr>
            <w:r>
              <w:rPr>
                <w:rFonts w:cs="宋体"/>
                <w:b/>
                <w:color w:val="000000"/>
                <w:sz w:val="20"/>
                <w:szCs w:val="20"/>
              </w:rPr>
              <w:t>本年支出</w:t>
            </w:r>
          </w:p>
        </w:tc>
      </w:tr>
      <w:tr w:rsidR="0054714E">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项目支出</w:t>
            </w:r>
          </w:p>
        </w:tc>
      </w:tr>
      <w:tr w:rsidR="0054714E">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4714E" w:rsidRDefault="0054714E">
            <w:pPr>
              <w:jc w:val="center"/>
              <w:rPr>
                <w:rFonts w:cs="宋体" w:hint="default"/>
                <w:b/>
                <w:color w:val="000000"/>
                <w:sz w:val="20"/>
                <w:szCs w:val="20"/>
              </w:rPr>
            </w:pPr>
          </w:p>
        </w:tc>
      </w:tr>
      <w:tr w:rsidR="0054714E">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714E" w:rsidRDefault="00D40F8C">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4714E">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54714E">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714E" w:rsidRDefault="00D40F8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54714E" w:rsidRDefault="00D40F8C">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54714E" w:rsidRDefault="00D40F8C">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54714E">
        <w:trPr>
          <w:trHeight w:val="343"/>
        </w:trPr>
        <w:tc>
          <w:tcPr>
            <w:tcW w:w="5000" w:type="pct"/>
            <w:gridSpan w:val="5"/>
            <w:shd w:val="clear" w:color="auto" w:fill="auto"/>
            <w:noWrap/>
            <w:tcMar>
              <w:top w:w="15" w:type="dxa"/>
              <w:left w:w="15" w:type="dxa"/>
              <w:right w:w="15" w:type="dxa"/>
            </w:tcMar>
            <w:vAlign w:val="bottom"/>
          </w:tcPr>
          <w:p w:rsidR="0054714E" w:rsidRDefault="00D40F8C">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54714E">
        <w:trPr>
          <w:trHeight w:val="244"/>
        </w:trPr>
        <w:tc>
          <w:tcPr>
            <w:tcW w:w="1124" w:type="pct"/>
            <w:shd w:val="clear" w:color="auto" w:fill="auto"/>
            <w:noWrap/>
            <w:tcMar>
              <w:top w:w="15" w:type="dxa"/>
              <w:left w:w="15" w:type="dxa"/>
              <w:right w:w="15" w:type="dxa"/>
            </w:tcMar>
            <w:vAlign w:val="bottom"/>
          </w:tcPr>
          <w:p w:rsidR="0054714E" w:rsidRDefault="0054714E">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54714E" w:rsidRDefault="0054714E">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54714E" w:rsidRDefault="0054714E">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54714E" w:rsidRDefault="0054714E">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54714E">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54714E" w:rsidRDefault="00D40F8C">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w:t>
            </w:r>
            <w:proofErr w:type="gramStart"/>
            <w:r>
              <w:rPr>
                <w:color w:val="000000"/>
                <w:sz w:val="20"/>
              </w:rPr>
              <w:t>县教学</w:t>
            </w:r>
            <w:proofErr w:type="gramEnd"/>
            <w:r>
              <w:rPr>
                <w:color w:val="000000"/>
                <w:sz w:val="20"/>
              </w:rPr>
              <w:t>技术装备服务站</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54714E" w:rsidRDefault="0054714E">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54714E" w:rsidRDefault="0054714E">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54714E" w:rsidRDefault="00D40F8C">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54714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54714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（二）单价</w:t>
            </w:r>
            <w:r>
              <w:rPr>
                <w:rFonts w:cs="宋体"/>
                <w:b/>
                <w:bCs/>
                <w:color w:val="000000"/>
                <w:kern w:val="2"/>
                <w:sz w:val="16"/>
                <w:szCs w:val="16"/>
              </w:rPr>
              <w:t>100</w:t>
            </w:r>
            <w:r>
              <w:rPr>
                <w:rFonts w:cs="宋体"/>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261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714E">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0.30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54714E">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54714E">
            <w:pPr>
              <w:spacing w:line="280" w:lineRule="exact"/>
              <w:jc w:val="right"/>
              <w:rPr>
                <w:rFonts w:cs="宋体" w:hint="default"/>
                <w:color w:val="000000"/>
                <w:kern w:val="2"/>
                <w:sz w:val="16"/>
                <w:szCs w:val="16"/>
              </w:rPr>
            </w:pPr>
          </w:p>
        </w:tc>
      </w:tr>
      <w:tr w:rsidR="0054714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54714E">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54714E">
            <w:pPr>
              <w:spacing w:line="280" w:lineRule="exact"/>
              <w:jc w:val="right"/>
              <w:rPr>
                <w:rFonts w:cs="宋体" w:hint="default"/>
                <w:color w:val="000000"/>
                <w:kern w:val="2"/>
                <w:sz w:val="16"/>
                <w:szCs w:val="16"/>
              </w:rPr>
            </w:pPr>
          </w:p>
        </w:tc>
      </w:tr>
      <w:tr w:rsidR="0054714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D40F8C">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D40F8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5.71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714E" w:rsidRDefault="0054714E">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4714E" w:rsidRDefault="0054714E">
            <w:pPr>
              <w:spacing w:line="280" w:lineRule="exact"/>
              <w:jc w:val="right"/>
              <w:rPr>
                <w:rFonts w:cs="宋体" w:hint="default"/>
                <w:color w:val="000000"/>
                <w:sz w:val="16"/>
                <w:szCs w:val="16"/>
              </w:rPr>
            </w:pPr>
          </w:p>
        </w:tc>
      </w:tr>
    </w:tbl>
    <w:p w:rsidR="0054714E" w:rsidRDefault="00D40F8C">
      <w:pPr>
        <w:rPr>
          <w:rFonts w:hint="default"/>
          <w:sz w:val="18"/>
          <w:szCs w:val="18"/>
        </w:rPr>
      </w:pPr>
      <w:r>
        <w:rPr>
          <w:rFonts w:cs="宋体"/>
          <w:sz w:val="18"/>
          <w:szCs w:val="18"/>
        </w:rPr>
        <w:t>备注：</w:t>
      </w:r>
      <w:r>
        <w:rPr>
          <w:rFonts w:cs="宋体"/>
          <w:sz w:val="18"/>
          <w:szCs w:val="18"/>
        </w:rPr>
        <w:t>1.</w:t>
      </w:r>
      <w:r>
        <w:rPr>
          <w:rFonts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w:t>
      </w:r>
      <w:r>
        <w:rPr>
          <w:rFonts w:cs="宋体"/>
          <w:sz w:val="18"/>
          <w:szCs w:val="18"/>
        </w:rPr>
        <w:t>本套报表金额单位转换时可能存在尾数误差。</w:t>
      </w:r>
      <w:r>
        <w:rPr>
          <w:rFonts w:cs="宋体"/>
          <w:sz w:val="18"/>
          <w:szCs w:val="18"/>
        </w:rPr>
        <w:br/>
      </w:r>
      <w:r>
        <w:rPr>
          <w:rFonts w:cs="宋体"/>
          <w:sz w:val="18"/>
          <w:szCs w:val="18"/>
        </w:rPr>
        <w:br/>
      </w:r>
    </w:p>
    <w:sectPr w:rsidR="0054714E">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8C" w:rsidRDefault="00D40F8C">
      <w:pPr>
        <w:rPr>
          <w:rFonts w:hint="default"/>
        </w:rPr>
      </w:pPr>
      <w:r>
        <w:separator/>
      </w:r>
    </w:p>
  </w:endnote>
  <w:endnote w:type="continuationSeparator" w:id="0">
    <w:p w:rsidR="00D40F8C" w:rsidRDefault="00D40F8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E" w:rsidRDefault="00D40F8C">
    <w:pPr>
      <w:pStyle w:val="a6"/>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strokeweight=".5pt">
          <v:textbox style="mso-fit-shape-to-text:t" inset="0,0,0,0">
            <w:txbxContent>
              <w:p w:rsidR="0054714E" w:rsidRDefault="00D40F8C">
                <w:pPr>
                  <w:pStyle w:val="a6"/>
                  <w:rPr>
                    <w:rFonts w:hint="default"/>
                  </w:rPr>
                </w:pPr>
                <w:r>
                  <w:fldChar w:fldCharType="begin"/>
                </w:r>
                <w:r>
                  <w:instrText xml:space="preserve"> PAGE  \* MERGEFORMAT </w:instrText>
                </w:r>
                <w:r>
                  <w:fldChar w:fldCharType="separate"/>
                </w:r>
                <w:r w:rsidR="00E33FC1">
                  <w:rPr>
                    <w:rFonts w:hint="default"/>
                    <w:noProof/>
                  </w:rPr>
                  <w:t>- 4 -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E" w:rsidRDefault="00D40F8C">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1312;mso-wrap-style:none;mso-position-horizontal:center;mso-position-horizontal-relative:margin;mso-width-relative:page;mso-height-relative:page" o:allowoverlap="f" filled="f" stroked="f" strokeweight=".5pt">
          <v:textbox style="mso-fit-shape-to-text:t" inset="0,0,0,0">
            <w:txbxContent>
              <w:p w:rsidR="0054714E" w:rsidRDefault="00D40F8C">
                <w:pPr>
                  <w:pStyle w:val="a6"/>
                  <w:rPr>
                    <w:rFonts w:hint="default"/>
                  </w:rPr>
                </w:pPr>
                <w:r>
                  <w:t xml:space="preserve"> </w:t>
                </w:r>
                <w:r>
                  <w:fldChar w:fldCharType="begin"/>
                </w:r>
                <w:r>
                  <w:instrText>PAGE   \* MERGEFORMAT</w:instrText>
                </w:r>
                <w:r>
                  <w:fldChar w:fldCharType="separate"/>
                </w:r>
                <w:r w:rsidR="00CF0F38" w:rsidRPr="00CF0F38">
                  <w:rPr>
                    <w:rFonts w:hint="default"/>
                    <w:noProof/>
                    <w:lang w:val="zh-CN"/>
                  </w:rPr>
                  <w:t>-</w:t>
                </w:r>
                <w:r w:rsidR="00CF0F38">
                  <w:rPr>
                    <w:rFonts w:hint="default"/>
                    <w:noProof/>
                  </w:rPr>
                  <w:t xml:space="preserve"> 22 -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0288;mso-wrap-style:none;mso-position-horizontal:center;mso-position-horizontal-relative:margin;mso-position-vertical-relative:page;mso-width-relative:page;mso-height-relative:page" o:allowoverlap="f" filled="f" stroked="f" strokeweight=".5pt">
          <v:textbox inset="0,0,0,0">
            <w:txbxContent>
              <w:p w:rsidR="0054714E" w:rsidRDefault="00D40F8C">
                <w:pPr>
                  <w:pStyle w:val="a6"/>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8C" w:rsidRDefault="00D40F8C">
      <w:pPr>
        <w:rPr>
          <w:rFonts w:hint="default"/>
        </w:rPr>
      </w:pPr>
      <w:r>
        <w:separator/>
      </w:r>
    </w:p>
  </w:footnote>
  <w:footnote w:type="continuationSeparator" w:id="0">
    <w:p w:rsidR="00D40F8C" w:rsidRDefault="00D40F8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E" w:rsidRDefault="0054714E">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5ZjA4MmFkODMzZWExNmM3NDA4MGM4MjBiMzVjMTgifQ=="/>
  </w:docVars>
  <w:rsids>
    <w:rsidRoot w:val="00B03CCD"/>
    <w:rsid w:val="000239C6"/>
    <w:rsid w:val="000A0984"/>
    <w:rsid w:val="001D3BB7"/>
    <w:rsid w:val="002B254B"/>
    <w:rsid w:val="002D1163"/>
    <w:rsid w:val="0034050A"/>
    <w:rsid w:val="0044504F"/>
    <w:rsid w:val="00466C9B"/>
    <w:rsid w:val="00486CFC"/>
    <w:rsid w:val="00491DDD"/>
    <w:rsid w:val="0054714E"/>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C6C54"/>
    <w:rsid w:val="00BE2B89"/>
    <w:rsid w:val="00BF0D89"/>
    <w:rsid w:val="00C10E9E"/>
    <w:rsid w:val="00C20C3E"/>
    <w:rsid w:val="00C5163E"/>
    <w:rsid w:val="00CE1279"/>
    <w:rsid w:val="00CF0F38"/>
    <w:rsid w:val="00CF2ACF"/>
    <w:rsid w:val="00D03AAF"/>
    <w:rsid w:val="00D40F8C"/>
    <w:rsid w:val="00DD0539"/>
    <w:rsid w:val="00E07662"/>
    <w:rsid w:val="00E33FC1"/>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967255"/>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2008</Words>
  <Characters>11446</Characters>
  <Application>Microsoft Office Word</Application>
  <DocSecurity>0</DocSecurity>
  <Lines>95</Lines>
  <Paragraphs>26</Paragraphs>
  <ScaleCrop>false</ScaleCrop>
  <Company>XTC</Company>
  <LinksUpToDate>false</LinksUpToDate>
  <CharactersWithSpaces>13428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XTC</cp:lastModifiedBy>
  <cp:revision>24</cp:revision>
  <dcterms:created xsi:type="dcterms:W3CDTF">2024-07-11T02:00:00Z</dcterms:created>
  <dcterms:modified xsi:type="dcterms:W3CDTF">2025-09-16T11:34:00Z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ies>
</file>