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7E" w:rsidRDefault="0013687E" w:rsidP="0013687E">
      <w:pPr>
        <w:rPr>
          <w:rFonts w:ascii="Times New Roman" w:eastAsia="方正仿宋_GBK" w:hAnsi="Times New Roman" w:cs="Times New Roman"/>
          <w:b/>
          <w:bCs/>
          <w:sz w:val="30"/>
          <w:szCs w:val="30"/>
        </w:rPr>
      </w:pPr>
      <w:r>
        <w:rPr>
          <w:rFonts w:ascii="方正仿宋_GBK" w:eastAsia="方正仿宋_GBK" w:hAnsi="Times New Roman" w:cs="Times New Roman" w:hint="eastAsia"/>
          <w:b/>
          <w:bCs/>
          <w:sz w:val="30"/>
          <w:szCs w:val="30"/>
        </w:rPr>
        <w:t>未对危险性较大分部分项工程实施现场监理</w:t>
      </w:r>
    </w:p>
    <w:p w:rsidR="0013687E" w:rsidRDefault="0013687E" w:rsidP="0013687E">
      <w:pPr>
        <w:rPr>
          <w:rFonts w:ascii="Times New Roman" w:eastAsia="方正仿宋_GBK" w:hAnsi="Times New Roman" w:cs="Times New Roman" w:hint="eastAsia"/>
          <w:sz w:val="30"/>
          <w:szCs w:val="30"/>
        </w:rPr>
      </w:pPr>
      <w:r>
        <w:rPr>
          <w:rFonts w:ascii="方正仿宋_GBK" w:eastAsia="方正仿宋_GBK" w:hAnsi="Times New Roman" w:cs="Times New Roman"/>
          <w:sz w:val="30"/>
          <w:szCs w:val="30"/>
        </w:rPr>
        <w:t>行政处罚决定书文号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: </w:t>
      </w:r>
      <w:r>
        <w:rPr>
          <w:rFonts w:ascii="方正仿宋_GBK" w:eastAsia="方正仿宋_GBK" w:hAnsi="Times New Roman" w:cs="Times New Roman" w:hint="eastAsia"/>
          <w:sz w:val="30"/>
          <w:szCs w:val="30"/>
        </w:rPr>
        <w:t>渝</w:t>
      </w:r>
      <w:r>
        <w:rPr>
          <w:rFonts w:ascii="方正仿宋_GBK" w:eastAsia="方正仿宋_GBK" w:hAnsi="Times New Roman" w:cs="Times New Roman"/>
          <w:sz w:val="30"/>
          <w:szCs w:val="30"/>
        </w:rPr>
        <w:t>交执罚〔</w:t>
      </w:r>
      <w:r>
        <w:rPr>
          <w:rFonts w:ascii="Times New Roman" w:eastAsia="方正仿宋_GBK" w:hAnsi="Times New Roman" w:cs="Times New Roman"/>
          <w:sz w:val="30"/>
          <w:szCs w:val="30"/>
        </w:rPr>
        <w:t>2024</w:t>
      </w:r>
      <w:r>
        <w:rPr>
          <w:rFonts w:ascii="方正仿宋_GBK" w:eastAsia="方正仿宋_GBK" w:hAnsi="Times New Roman" w:cs="Times New Roman"/>
          <w:sz w:val="30"/>
          <w:szCs w:val="30"/>
        </w:rPr>
        <w:t>〕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0</w:t>
      </w:r>
      <w:r>
        <w:rPr>
          <w:rFonts w:ascii="Times New Roman" w:eastAsia="方正仿宋_GBK" w:hAnsi="Times New Roman" w:cs="Times New Roman"/>
          <w:sz w:val="30"/>
          <w:szCs w:val="30"/>
        </w:rPr>
        <w:t>2300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11</w:t>
      </w:r>
    </w:p>
    <w:p w:rsidR="0013687E" w:rsidRDefault="0013687E" w:rsidP="0013687E">
      <w:pPr>
        <w:rPr>
          <w:rFonts w:ascii="Times New Roman" w:eastAsia="方正仿宋_GBK" w:hAnsi="Times New Roman" w:cs="Times New Roman" w:hint="eastAsia"/>
          <w:sz w:val="30"/>
          <w:szCs w:val="30"/>
        </w:rPr>
      </w:pPr>
      <w:r>
        <w:rPr>
          <w:rFonts w:ascii="方正仿宋_GBK" w:eastAsia="方正仿宋_GBK" w:hAnsi="Times New Roman" w:cs="Times New Roman"/>
          <w:sz w:val="30"/>
          <w:szCs w:val="30"/>
        </w:rPr>
        <w:t>行政相对人名称：</w:t>
      </w:r>
      <w:r>
        <w:rPr>
          <w:rFonts w:ascii="方正仿宋_GBK" w:eastAsia="方正仿宋_GBK" w:hAnsi="Times New Roman" w:cs="Times New Roman" w:hint="eastAsia"/>
          <w:sz w:val="30"/>
          <w:szCs w:val="30"/>
        </w:rPr>
        <w:t>王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**</w:t>
      </w:r>
    </w:p>
    <w:p w:rsidR="0013687E" w:rsidRDefault="0013687E" w:rsidP="0013687E">
      <w:pPr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方正仿宋_GBK" w:eastAsia="方正仿宋_GBK" w:hAnsi="Times New Roman" w:cs="Times New Roman"/>
          <w:sz w:val="30"/>
          <w:szCs w:val="30"/>
        </w:rPr>
        <w:t>行政相对人代码（</w:t>
      </w:r>
      <w:r>
        <w:rPr>
          <w:rFonts w:ascii="方正仿宋_GBK" w:eastAsia="方正仿宋_GBK" w:hAnsi="Times New Roman" w:cs="Times New Roman" w:hint="eastAsia"/>
          <w:sz w:val="30"/>
          <w:szCs w:val="30"/>
        </w:rPr>
        <w:t>居民身份号码</w:t>
      </w:r>
      <w:r>
        <w:rPr>
          <w:rFonts w:ascii="方正仿宋_GBK" w:eastAsia="方正仿宋_GBK" w:hAnsi="Times New Roman" w:cs="Times New Roman"/>
          <w:sz w:val="30"/>
          <w:szCs w:val="30"/>
        </w:rPr>
        <w:t>）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: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50038**********037</w:t>
      </w:r>
    </w:p>
    <w:p w:rsidR="0013687E" w:rsidRDefault="0013687E" w:rsidP="0013687E">
      <w:pPr>
        <w:ind w:left="1500" w:hangingChars="500" w:hanging="1500"/>
        <w:rPr>
          <w:rFonts w:ascii="Times New Roman" w:eastAsia="方正仿宋_GBK" w:hAnsi="Times New Roman" w:cs="Times New Roman"/>
          <w:bCs/>
          <w:sz w:val="30"/>
          <w:szCs w:val="30"/>
        </w:rPr>
      </w:pPr>
      <w:r>
        <w:rPr>
          <w:rFonts w:ascii="方正仿宋_GBK" w:eastAsia="方正仿宋_GBK" w:hAnsi="Times New Roman" w:cs="Times New Roman"/>
          <w:sz w:val="30"/>
          <w:szCs w:val="30"/>
        </w:rPr>
        <w:t>处罚事由</w:t>
      </w:r>
      <w:r>
        <w:rPr>
          <w:rFonts w:ascii="Times New Roman" w:eastAsia="方正仿宋_GBK" w:hAnsi="Times New Roman" w:cs="Times New Roman"/>
          <w:sz w:val="30"/>
          <w:szCs w:val="30"/>
        </w:rPr>
        <w:t>: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>
        <w:rPr>
          <w:rFonts w:ascii="方正仿宋_GBK" w:eastAsia="方正仿宋_GBK" w:hAnsi="Times New Roman" w:cs="Times New Roman" w:hint="eastAsia"/>
          <w:sz w:val="30"/>
          <w:szCs w:val="30"/>
        </w:rPr>
        <w:t>未对危险性较大分部分项工程实施现场监理</w:t>
      </w:r>
    </w:p>
    <w:p w:rsidR="0013687E" w:rsidRDefault="0013687E" w:rsidP="0013687E">
      <w:pPr>
        <w:rPr>
          <w:rFonts w:ascii="Times New Roman" w:eastAsia="方正仿宋_GBK" w:hAnsi="Times New Roman" w:cs="Times New Roman" w:hint="eastAsia"/>
          <w:sz w:val="30"/>
          <w:szCs w:val="30"/>
        </w:rPr>
      </w:pPr>
      <w:r>
        <w:rPr>
          <w:rFonts w:ascii="方正仿宋_GBK" w:eastAsia="方正仿宋_GBK" w:hAnsi="Times New Roman" w:cs="Times New Roman"/>
          <w:sz w:val="30"/>
          <w:szCs w:val="30"/>
        </w:rPr>
        <w:t>处罚类别</w:t>
      </w:r>
      <w:r>
        <w:rPr>
          <w:rFonts w:ascii="Times New Roman" w:eastAsia="方正仿宋_GBK" w:hAnsi="Times New Roman" w:cs="Times New Roman"/>
          <w:sz w:val="30"/>
          <w:szCs w:val="30"/>
        </w:rPr>
        <w:t>:</w:t>
      </w:r>
      <w:r>
        <w:rPr>
          <w:rFonts w:ascii="方正仿宋_GBK" w:eastAsia="方正仿宋_GBK" w:hAnsi="Times New Roman" w:cs="Times New Roman"/>
          <w:sz w:val="30"/>
          <w:szCs w:val="30"/>
        </w:rPr>
        <w:t>罚款</w:t>
      </w:r>
    </w:p>
    <w:p w:rsidR="0013687E" w:rsidRDefault="0013687E" w:rsidP="0013687E">
      <w:pPr>
        <w:ind w:left="1350" w:hangingChars="450" w:hanging="135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方正仿宋_GBK" w:eastAsia="方正仿宋_GBK" w:hAnsi="Times New Roman" w:cs="Times New Roman"/>
          <w:sz w:val="30"/>
          <w:szCs w:val="30"/>
        </w:rPr>
        <w:t>处罚依据</w:t>
      </w:r>
      <w:r>
        <w:rPr>
          <w:rFonts w:ascii="Times New Roman" w:eastAsia="方正仿宋_GBK" w:hAnsi="Times New Roman" w:cs="Times New Roman"/>
          <w:sz w:val="30"/>
          <w:szCs w:val="30"/>
        </w:rPr>
        <w:t>: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>
        <w:rPr>
          <w:rFonts w:ascii="方正仿宋_GBK" w:eastAsia="方正仿宋_GBK" w:hAnsi="Times New Roman" w:cs="Times New Roman"/>
          <w:sz w:val="30"/>
          <w:szCs w:val="30"/>
        </w:rPr>
        <w:t>《</w:t>
      </w:r>
      <w:r>
        <w:rPr>
          <w:rFonts w:ascii="方正仿宋_GBK" w:eastAsia="方正仿宋_GBK" w:hAnsi="Times New Roman" w:cs="Times New Roman" w:hint="eastAsia"/>
          <w:sz w:val="30"/>
          <w:szCs w:val="30"/>
        </w:rPr>
        <w:t>重庆市建设工程安全生产管理办法</w:t>
      </w:r>
      <w:r>
        <w:rPr>
          <w:rFonts w:ascii="方正仿宋_GBK" w:eastAsia="方正仿宋_GBK" w:hAnsi="Times New Roman" w:cs="Times New Roman"/>
          <w:sz w:val="30"/>
          <w:szCs w:val="30"/>
        </w:rPr>
        <w:t>》</w:t>
      </w:r>
      <w:r>
        <w:rPr>
          <w:rFonts w:ascii="方正仿宋_GBK" w:eastAsia="方正仿宋_GBK" w:hAnsi="Times New Roman" w:cs="Times New Roman" w:hint="eastAsia"/>
          <w:sz w:val="30"/>
          <w:szCs w:val="30"/>
        </w:rPr>
        <w:t>第四十四条第一项</w:t>
      </w:r>
    </w:p>
    <w:p w:rsidR="0013687E" w:rsidRDefault="0013687E" w:rsidP="0013687E">
      <w:pPr>
        <w:ind w:left="1350" w:hangingChars="450" w:hanging="1350"/>
        <w:rPr>
          <w:rFonts w:ascii="Times New Roman" w:eastAsia="方正仿宋_GBK" w:hAnsi="Times New Roman" w:cs="Times New Roman" w:hint="eastAsia"/>
          <w:sz w:val="30"/>
          <w:szCs w:val="30"/>
        </w:rPr>
      </w:pPr>
      <w:r>
        <w:rPr>
          <w:rFonts w:ascii="方正仿宋_GBK" w:eastAsia="方正仿宋_GBK" w:hAnsi="Times New Roman" w:cs="Times New Roman"/>
          <w:sz w:val="30"/>
          <w:szCs w:val="30"/>
        </w:rPr>
        <w:t>处罚结果</w:t>
      </w:r>
      <w:r>
        <w:rPr>
          <w:rFonts w:ascii="Times New Roman" w:eastAsia="方正仿宋_GBK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</w:rPr>
        <w:t>1</w:t>
      </w:r>
      <w:r>
        <w:rPr>
          <w:rFonts w:ascii="方正仿宋_GBK" w:eastAsia="方正仿宋_GBK" w:hAnsi="Times New Roman" w:cs="Times New Roman" w:hint="eastAsia"/>
          <w:sz w:val="30"/>
          <w:szCs w:val="30"/>
        </w:rPr>
        <w:t>、责令改正上述违法行为；</w:t>
      </w:r>
      <w:r>
        <w:rPr>
          <w:rFonts w:ascii="Times New Roman" w:hAnsi="Times New Roman" w:cs="Times New Roman" w:hint="eastAsia"/>
          <w:sz w:val="30"/>
          <w:szCs w:val="30"/>
        </w:rPr>
        <w:t>2</w:t>
      </w:r>
      <w:r>
        <w:rPr>
          <w:rFonts w:ascii="微软雅黑" w:hAnsi="微软雅黑" w:cs="Times New Roman" w:hint="eastAsia"/>
          <w:sz w:val="30"/>
          <w:szCs w:val="30"/>
        </w:rPr>
        <w:t>、</w:t>
      </w:r>
      <w:r>
        <w:rPr>
          <w:rFonts w:ascii="方正仿宋_GBK" w:eastAsia="方正仿宋_GBK" w:hAnsi="Times New Roman" w:cs="Times New Roman" w:hint="eastAsia"/>
          <w:sz w:val="30"/>
          <w:szCs w:val="30"/>
        </w:rPr>
        <w:t>给予</w:t>
      </w:r>
      <w:r>
        <w:rPr>
          <w:rFonts w:ascii="方正仿宋_GBK" w:eastAsia="方正仿宋_GBK" w:hAnsi="Times New Roman" w:cs="Times New Roman"/>
          <w:sz w:val="30"/>
          <w:szCs w:val="30"/>
        </w:rPr>
        <w:t>罚款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2000</w:t>
      </w:r>
      <w:r>
        <w:rPr>
          <w:rFonts w:ascii="方正仿宋_GBK" w:eastAsia="方正仿宋_GBK" w:hAnsi="Times New Roman" w:cs="Times New Roman"/>
          <w:sz w:val="30"/>
          <w:szCs w:val="30"/>
        </w:rPr>
        <w:t>元。</w:t>
      </w:r>
    </w:p>
    <w:p w:rsidR="0013687E" w:rsidRDefault="0013687E" w:rsidP="0013687E">
      <w:pPr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方正仿宋_GBK" w:eastAsia="方正仿宋_GBK" w:hAnsi="Times New Roman" w:cs="Times New Roman"/>
          <w:sz w:val="30"/>
          <w:szCs w:val="30"/>
        </w:rPr>
        <w:t>处罚机关</w:t>
      </w:r>
      <w:r>
        <w:rPr>
          <w:rFonts w:ascii="Times New Roman" w:eastAsia="方正仿宋_GBK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方正仿宋_GBK" w:eastAsia="方正仿宋_GBK" w:hAnsi="Times New Roman" w:cs="Times New Roman"/>
          <w:sz w:val="30"/>
          <w:szCs w:val="30"/>
        </w:rPr>
        <w:t>丰都县交通</w:t>
      </w:r>
      <w:r>
        <w:rPr>
          <w:rFonts w:ascii="方正仿宋_GBK" w:eastAsia="方正仿宋_GBK" w:hAnsi="Times New Roman" w:cs="Times New Roman" w:hint="eastAsia"/>
          <w:sz w:val="30"/>
          <w:szCs w:val="30"/>
        </w:rPr>
        <w:t>运输委员会</w:t>
      </w:r>
    </w:p>
    <w:p w:rsidR="0013687E" w:rsidRDefault="0013687E" w:rsidP="0013687E">
      <w:pPr>
        <w:rPr>
          <w:rFonts w:ascii="Times New Roman" w:eastAsia="方正仿宋_GBK" w:hAnsi="Times New Roman" w:cs="Times New Roman" w:hint="eastAsia"/>
          <w:sz w:val="30"/>
          <w:szCs w:val="30"/>
        </w:rPr>
      </w:pPr>
      <w:r>
        <w:rPr>
          <w:rFonts w:ascii="方正仿宋_GBK" w:eastAsia="方正仿宋_GBK" w:hAnsi="Times New Roman" w:cs="Times New Roman"/>
          <w:sz w:val="30"/>
          <w:szCs w:val="30"/>
        </w:rPr>
        <w:t>处罚决定日期：</w:t>
      </w:r>
      <w:r>
        <w:rPr>
          <w:rFonts w:ascii="Times New Roman" w:eastAsia="方正仿宋_GBK" w:hAnsi="Times New Roman" w:cs="Times New Roman"/>
          <w:sz w:val="30"/>
          <w:szCs w:val="30"/>
        </w:rPr>
        <w:t>2024-0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8</w:t>
      </w:r>
      <w:r>
        <w:rPr>
          <w:rFonts w:ascii="Times New Roman" w:eastAsia="方正仿宋_GBK" w:hAnsi="Times New Roman" w:cs="Times New Roman"/>
          <w:sz w:val="30"/>
          <w:szCs w:val="30"/>
        </w:rPr>
        <w:t>-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21</w:t>
      </w:r>
    </w:p>
    <w:p w:rsidR="0013687E" w:rsidRDefault="0013687E" w:rsidP="0013687E">
      <w:pPr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方正仿宋_GBK" w:eastAsia="方正仿宋_GBK" w:hAnsi="Times New Roman" w:cs="Times New Roman"/>
          <w:sz w:val="30"/>
          <w:szCs w:val="30"/>
        </w:rPr>
        <w:t>结案日期：</w:t>
      </w:r>
      <w:r>
        <w:rPr>
          <w:rFonts w:ascii="Times New Roman" w:eastAsia="方正仿宋_GBK" w:hAnsi="Times New Roman" w:cs="Times New Roman"/>
          <w:sz w:val="30"/>
          <w:szCs w:val="30"/>
        </w:rPr>
        <w:t>2024-0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9</w:t>
      </w:r>
      <w:r>
        <w:rPr>
          <w:rFonts w:ascii="Times New Roman" w:eastAsia="方正仿宋_GBK" w:hAnsi="Times New Roman" w:cs="Times New Roman"/>
          <w:sz w:val="30"/>
          <w:szCs w:val="30"/>
        </w:rPr>
        <w:t>-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03</w:t>
      </w:r>
    </w:p>
    <w:p w:rsidR="00562624" w:rsidRDefault="00562624"/>
    <w:sectPr w:rsidR="00562624" w:rsidSect="00562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687E"/>
    <w:rsid w:val="0013687E"/>
    <w:rsid w:val="0056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7E"/>
    <w:pPr>
      <w:adjustRightInd w:val="0"/>
      <w:snapToGrid w:val="0"/>
      <w:spacing w:before="100" w:beforeAutospacing="1"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2024-09-05T02:12:00Z</dcterms:created>
  <dcterms:modified xsi:type="dcterms:W3CDTF">2024-09-05T02:12:00Z</dcterms:modified>
</cp:coreProperties>
</file>