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6E" w:rsidRDefault="00277C6E" w:rsidP="00277C6E">
      <w:pPr>
        <w:rPr>
          <w:rFonts w:ascii="方正仿宋_GBK" w:eastAsia="方正仿宋_GBK"/>
          <w:b/>
          <w:bCs/>
          <w:sz w:val="30"/>
          <w:szCs w:val="30"/>
        </w:rPr>
      </w:pPr>
      <w:r>
        <w:rPr>
          <w:rFonts w:ascii="方正仿宋_GBK" w:eastAsia="方正仿宋_GBK" w:hint="eastAsia"/>
          <w:b/>
          <w:bCs/>
          <w:sz w:val="30"/>
          <w:szCs w:val="30"/>
        </w:rPr>
        <w:t>凌某存在未签注考核等级从事道路运输活动的行为</w:t>
      </w:r>
    </w:p>
    <w:p w:rsidR="00277C6E" w:rsidRDefault="00277C6E" w:rsidP="00277C6E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行政处罚决定书文号: 丰交执罚〔2024〕2300065号</w:t>
      </w:r>
    </w:p>
    <w:p w:rsidR="00277C6E" w:rsidRDefault="00277C6E" w:rsidP="00277C6E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行政相对人名称：凌*</w:t>
      </w:r>
    </w:p>
    <w:p w:rsidR="00277C6E" w:rsidRDefault="00277C6E" w:rsidP="00277C6E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行政相对人代码（居民身份证）: 51232**********983</w:t>
      </w:r>
    </w:p>
    <w:p w:rsidR="00277C6E" w:rsidRDefault="00277C6E" w:rsidP="00277C6E">
      <w:pPr>
        <w:rPr>
          <w:rFonts w:ascii="方正仿宋_GBK" w:eastAsia="方正仿宋_GBK" w:hint="eastAsia"/>
          <w:bCs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处罚事由: 存在未签注考核等级从事道路运输活动的行为</w:t>
      </w:r>
    </w:p>
    <w:p w:rsidR="00277C6E" w:rsidRDefault="00277C6E" w:rsidP="00277C6E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处罚类别:罚款</w:t>
      </w:r>
    </w:p>
    <w:p w:rsidR="00277C6E" w:rsidRDefault="00277C6E" w:rsidP="00277C6E">
      <w:pPr>
        <w:ind w:left="1500" w:hangingChars="500" w:hanging="1500"/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处罚依据:</w:t>
      </w:r>
      <w:r>
        <w:rPr>
          <w:sz w:val="30"/>
          <w:szCs w:val="30"/>
        </w:rPr>
        <w:t xml:space="preserve"> </w:t>
      </w:r>
      <w:r>
        <w:rPr>
          <w:rFonts w:ascii="方正仿宋_GBK" w:eastAsia="方正仿宋_GBK" w:hint="eastAsia"/>
          <w:sz w:val="30"/>
          <w:szCs w:val="30"/>
        </w:rPr>
        <w:t>《重庆市道路运输驾驶员管理办法》第四十六条第一项</w:t>
      </w:r>
    </w:p>
    <w:p w:rsidR="00277C6E" w:rsidRDefault="00277C6E" w:rsidP="00277C6E">
      <w:pPr>
        <w:ind w:left="1500" w:hangingChars="500" w:hanging="1500"/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处罚结果:</w:t>
      </w:r>
      <w:r>
        <w:rPr>
          <w:sz w:val="30"/>
          <w:szCs w:val="30"/>
        </w:rPr>
        <w:t xml:space="preserve"> </w:t>
      </w:r>
      <w:r>
        <w:rPr>
          <w:rFonts w:ascii="方正仿宋_GBK" w:eastAsia="方正仿宋_GBK" w:hint="eastAsia"/>
          <w:sz w:val="30"/>
          <w:szCs w:val="30"/>
        </w:rPr>
        <w:t>1.责令改正上述违法行为；2.给予罚款100元。</w:t>
      </w:r>
    </w:p>
    <w:p w:rsidR="00277C6E" w:rsidRDefault="00277C6E" w:rsidP="00277C6E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处罚机关:</w:t>
      </w:r>
      <w:r>
        <w:t xml:space="preserve"> </w:t>
      </w:r>
      <w:r>
        <w:rPr>
          <w:rFonts w:ascii="方正仿宋_GBK" w:eastAsia="方正仿宋_GBK" w:hint="eastAsia"/>
          <w:sz w:val="30"/>
          <w:szCs w:val="30"/>
        </w:rPr>
        <w:t>丰都县交通局</w:t>
      </w:r>
    </w:p>
    <w:p w:rsidR="00277C6E" w:rsidRDefault="00277C6E" w:rsidP="00277C6E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处罚决定日期:2024-01-12</w:t>
      </w:r>
    </w:p>
    <w:p w:rsidR="00277C6E" w:rsidRDefault="00277C6E" w:rsidP="00277C6E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结案日期：2023-01-12</w:t>
      </w:r>
    </w:p>
    <w:p w:rsidR="00AB019F" w:rsidRDefault="00AB019F"/>
    <w:sectPr w:rsidR="00AB019F" w:rsidSect="00AB0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7C6E"/>
    <w:rsid w:val="00277C6E"/>
    <w:rsid w:val="00AB0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6E"/>
    <w:pPr>
      <w:adjustRightInd w:val="0"/>
      <w:snapToGrid w:val="0"/>
      <w:spacing w:before="100" w:beforeAutospacing="1"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0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2024-10-31T09:41:00Z</dcterms:created>
  <dcterms:modified xsi:type="dcterms:W3CDTF">2024-10-31T09:41:00Z</dcterms:modified>
</cp:coreProperties>
</file>