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r>
        <w:pict>
          <v:shape id="_x0000_s1026" o:spid="_x0000_s1026" o:spt="136" type="#_x0000_t136" style="position:absolute;left:0pt;margin-top:101.4pt;height:50.45pt;width:411pt;mso-position-horizontal:center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path="t" trim="t" xscale="f" string="丰都县乡村振兴局文件" style="font-family:方正小标宋_GBK;font-size:36pt;font-weight:bold;v-text-align:center;"/>
          </v:shape>
        </w:pict>
      </w:r>
    </w:p>
    <w:p/>
    <w:p/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600" w:lineRule="exact"/>
        <w:jc w:val="center"/>
        <w:rPr>
          <w:color w:val="FF0000"/>
          <w:sz w:val="52"/>
          <w:szCs w:val="52"/>
        </w:rPr>
      </w:pPr>
      <w:r>
        <w:pict>
          <v:line id="直线 6" o:spid="_x0000_s1027" o:spt="20" style="position:absolute;left:0pt;margin-left:79.4pt;margin-top:246.85pt;height:0pt;width:442.2pt;mso-position-horizontal-relative:page;mso-position-vertical-relative:margin;z-index:251660288;mso-width-relative:page;mso-height-relative:page;" stroked="t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</w:p>
    <w:p/>
    <w:p>
      <w:pPr>
        <w:spacing w:line="240" w:lineRule="exact"/>
        <w:rPr>
          <w:rFonts w:ascii="Times New Roman" w:hAnsi="Times New Roman"/>
        </w:rPr>
      </w:pPr>
    </w:p>
    <w:p>
      <w:pPr>
        <w:spacing w:line="57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丰乡振发〔</w:t>
      </w:r>
      <w:r>
        <w:rPr>
          <w:rFonts w:ascii="Times New Roman" w:hAnsi="Times New Roman" w:eastAsia="方正仿宋_GBK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17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spacing w:line="57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丰都县乡村振兴局</w:t>
      </w:r>
    </w:p>
    <w:p>
      <w:pPr>
        <w:spacing w:line="53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丰都县农业农村委</w:t>
      </w:r>
    </w:p>
    <w:p>
      <w:pPr>
        <w:spacing w:line="53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关于印发《丰都县农村户厕调查摸底县级核查工作方案》的通知</w:t>
      </w:r>
    </w:p>
    <w:p>
      <w:pPr>
        <w:spacing w:line="530" w:lineRule="exact"/>
        <w:rPr>
          <w:rFonts w:ascii="Times New Roman" w:hAnsi="Times New Roman" w:eastAsia="方正仿宋_GBK"/>
          <w:snapToGrid w:val="0"/>
          <w:sz w:val="32"/>
          <w:szCs w:val="32"/>
        </w:rPr>
      </w:pPr>
    </w:p>
    <w:p>
      <w:pPr>
        <w:spacing w:line="530" w:lineRule="exact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各乡镇党委、政府，各街道党工委、办事处：</w:t>
      </w:r>
    </w:p>
    <w:p>
      <w:pPr>
        <w:spacing w:line="53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为确保农村户厕调查摸底结果底数清、情况明，县级将核查各乡镇（街道）农村户厕调查摸底情况，经县领导同意，现将《丰都县农村户厕调查摸底县级核查工作方案》印发给你们，请认真做好相关准备工作。</w:t>
      </w:r>
    </w:p>
    <w:p>
      <w:pPr>
        <w:spacing w:line="53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3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</w:rPr>
        <w:t>丰都县乡村振兴局</w:t>
      </w:r>
      <w:r>
        <w:rPr>
          <w:rFonts w:ascii="Times New Roman" w:hAnsi="Times New Roman" w:eastAsia="方正仿宋_GBK"/>
          <w:sz w:val="32"/>
          <w:szCs w:val="32"/>
        </w:rPr>
        <w:t xml:space="preserve">       </w:t>
      </w:r>
      <w:r>
        <w:rPr>
          <w:rFonts w:hint="eastAsia" w:ascii="Times New Roman" w:hAnsi="Times New Roman" w:eastAsia="方正仿宋_GBK"/>
          <w:sz w:val="32"/>
          <w:szCs w:val="32"/>
        </w:rPr>
        <w:t>丰都县农业农村委</w:t>
      </w:r>
    </w:p>
    <w:p>
      <w:pPr>
        <w:spacing w:line="530" w:lineRule="exact"/>
        <w:jc w:val="center"/>
        <w:rPr>
          <w:rFonts w:ascii="Times New Roman" w:hAnsi="Times New Roman" w:eastAsia="方正仿宋_GBK"/>
          <w:sz w:val="44"/>
          <w:szCs w:val="44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2022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13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spacing w:line="570" w:lineRule="exact"/>
        <w:jc w:val="center"/>
        <w:rPr>
          <w:rFonts w:ascii="Times New Roman" w:hAnsi="Times New Roman" w:eastAsia="方正小标宋_GBK"/>
          <w:sz w:val="40"/>
          <w:szCs w:val="40"/>
        </w:rPr>
      </w:pPr>
      <w:r>
        <w:rPr>
          <w:rFonts w:hint="eastAsia" w:ascii="Times New Roman" w:hAnsi="方正小标宋_GBK" w:eastAsia="方正小标宋_GBK"/>
          <w:sz w:val="40"/>
          <w:szCs w:val="40"/>
        </w:rPr>
        <w:t>丰都县农村户厕调查摸底县级核查工作方案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为真实掌握我县农村户厕调查摸底开展情况，及时发现工作中存在的问题，切实保证调查摸底工作质量，按照《丰都县农村户厕调查摸底工作方案》工作安排，对农村户厕调查摸底开展县级核查。</w:t>
      </w:r>
    </w:p>
    <w:p>
      <w:pPr>
        <w:spacing w:line="57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一、时间安排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2022</w:t>
      </w:r>
      <w:r>
        <w:rPr>
          <w:rFonts w:hint="eastAsia" w:ascii="Times New Roman" w:hAnsi="方正仿宋_GBK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方正仿宋_GBK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12</w:t>
      </w:r>
      <w:r>
        <w:rPr>
          <w:rFonts w:hint="eastAsia" w:ascii="Times New Roman" w:hAnsi="方正仿宋_GBK" w:eastAsia="方正仿宋_GBK"/>
          <w:sz w:val="32"/>
          <w:szCs w:val="32"/>
        </w:rPr>
        <w:t>日</w:t>
      </w:r>
      <w:r>
        <w:rPr>
          <w:rFonts w:ascii="Times New Roman" w:hAnsi="Times New Roman" w:eastAsia="方正仿宋_GBK"/>
          <w:sz w:val="32"/>
          <w:szCs w:val="32"/>
        </w:rPr>
        <w:t>--4</w:t>
      </w:r>
      <w:r>
        <w:rPr>
          <w:rFonts w:hint="eastAsia" w:ascii="Times New Roman" w:hAnsi="方正仿宋_GBK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方正仿宋_GBK" w:eastAsia="方正仿宋_GBK"/>
          <w:sz w:val="32"/>
          <w:szCs w:val="32"/>
        </w:rPr>
        <w:t>日。</w:t>
      </w:r>
    </w:p>
    <w:p>
      <w:pPr>
        <w:spacing w:line="57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二、核查对象</w:t>
      </w:r>
    </w:p>
    <w:p>
      <w:pPr>
        <w:pStyle w:val="5"/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县域内所有户籍农户厕所。</w:t>
      </w:r>
    </w:p>
    <w:p>
      <w:pPr>
        <w:spacing w:line="57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三、核查方式</w:t>
      </w:r>
    </w:p>
    <w:p>
      <w:pPr>
        <w:pStyle w:val="5"/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在村级组织实施、镇级自查复核的基础上，采取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方正仿宋_GBK" w:eastAsia="方正仿宋_GBK"/>
          <w:sz w:val="32"/>
          <w:szCs w:val="32"/>
        </w:rPr>
        <w:t>工作督导</w:t>
      </w:r>
      <w:r>
        <w:rPr>
          <w:rFonts w:ascii="Times New Roman" w:hAnsi="Times New Roman" w:eastAsia="方正仿宋_GBK"/>
          <w:sz w:val="32"/>
          <w:szCs w:val="32"/>
        </w:rPr>
        <w:t>+</w:t>
      </w:r>
      <w:r>
        <w:rPr>
          <w:rFonts w:hint="eastAsia" w:ascii="Times New Roman" w:hAnsi="方正仿宋_GBK" w:eastAsia="方正仿宋_GBK"/>
          <w:sz w:val="32"/>
          <w:szCs w:val="32"/>
        </w:rPr>
        <w:t>三方核查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方正仿宋_GBK" w:eastAsia="方正仿宋_GBK"/>
          <w:sz w:val="32"/>
          <w:szCs w:val="32"/>
        </w:rPr>
        <w:t>相结合的方式进行，县人居办、县农业农村委、县乡村振兴局组建工作督导组，聘请三方机构开展现场核查、电话抽查和数据比对。工作督导组重点对农村户厕调查摸底学习传达、动员部署、培训指导等工作进展和相关资料进行检查，并对本次县级核查过程进行过程监督。现场核查按照乡镇（街道）调查摸底基数的</w:t>
      </w:r>
      <w:r>
        <w:rPr>
          <w:rFonts w:ascii="Times New Roman" w:hAnsi="Times New Roman" w:eastAsia="方正仿宋_GBK"/>
          <w:sz w:val="32"/>
          <w:szCs w:val="32"/>
        </w:rPr>
        <w:t>1%</w:t>
      </w:r>
      <w:r>
        <w:rPr>
          <w:rFonts w:hint="eastAsia" w:ascii="Times New Roman" w:hAnsi="方正仿宋_GBK" w:eastAsia="方正仿宋_GBK"/>
          <w:sz w:val="32"/>
          <w:szCs w:val="32"/>
        </w:rPr>
        <w:t>开展实地踏看，原则上每个乡镇不得低于</w:t>
      </w: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方正仿宋_GBK" w:eastAsia="方正仿宋_GBK"/>
          <w:sz w:val="32"/>
          <w:szCs w:val="32"/>
        </w:rPr>
        <w:t>个村（含涉农社区）；电话抽查按照乡镇（街道）调查摸底基数的</w:t>
      </w:r>
      <w:r>
        <w:rPr>
          <w:rFonts w:ascii="Times New Roman" w:hAnsi="Times New Roman" w:eastAsia="方正仿宋_GBK"/>
          <w:sz w:val="32"/>
          <w:szCs w:val="32"/>
        </w:rPr>
        <w:t>0.5%</w:t>
      </w:r>
      <w:r>
        <w:rPr>
          <w:rFonts w:hint="eastAsia" w:ascii="Times New Roman" w:hAnsi="方正仿宋_GBK" w:eastAsia="方正仿宋_GBK"/>
          <w:sz w:val="32"/>
          <w:szCs w:val="32"/>
        </w:rPr>
        <w:t>开展电话访问，重点为扣除户；数据比对重点对《户厕改造调查摸底表》户籍总数、身份证号码、联系电话、扣除户判定、财政补助及相关指标的逻辑性、准确性进行分析。</w:t>
      </w:r>
    </w:p>
    <w:p>
      <w:pPr>
        <w:spacing w:line="57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四、分组安排</w:t>
      </w:r>
    </w:p>
    <w:p>
      <w:pPr>
        <w:pStyle w:val="19"/>
        <w:spacing w:line="57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工作督导组分别对沿长江经济带、龙河经济带、渠溪河（碧溪河）经济带三个区域开展工作指导，全面负责核查相关工作。</w:t>
      </w:r>
    </w:p>
    <w:p>
      <w:pPr>
        <w:pStyle w:val="19"/>
        <w:spacing w:line="57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楷体_GBK" w:eastAsia="方正楷体_GBK"/>
          <w:sz w:val="32"/>
          <w:szCs w:val="32"/>
        </w:rPr>
        <w:t>（一）沿长江经济带。</w:t>
      </w:r>
      <w:r>
        <w:rPr>
          <w:rFonts w:hint="eastAsia" w:ascii="Times New Roman" w:hAnsi="方正仿宋_GBK" w:eastAsia="方正仿宋_GBK"/>
          <w:sz w:val="32"/>
          <w:szCs w:val="32"/>
        </w:rPr>
        <w:t>督导组成员：陈琼、李博（</w:t>
      </w:r>
      <w:r>
        <w:rPr>
          <w:rFonts w:ascii="Times New Roman" w:hAnsi="Times New Roman" w:eastAsia="方正仿宋_GBK"/>
          <w:sz w:val="32"/>
          <w:szCs w:val="32"/>
        </w:rPr>
        <w:t>13594830805</w:t>
      </w:r>
      <w:r>
        <w:rPr>
          <w:rFonts w:hint="eastAsia" w:ascii="Times New Roman" w:hAnsi="方正仿宋_GBK" w:eastAsia="方正仿宋_GBK"/>
          <w:sz w:val="32"/>
          <w:szCs w:val="32"/>
        </w:rPr>
        <w:t>），具体负责三合街道、十直镇、高家镇、湛普镇、兴义镇、虎威镇、名山街道、双路镇、树人镇、龙孔镇。</w:t>
      </w:r>
    </w:p>
    <w:p>
      <w:pPr>
        <w:pStyle w:val="19"/>
        <w:spacing w:line="57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楷体_GBK" w:eastAsia="方正楷体_GBK"/>
          <w:sz w:val="32"/>
          <w:szCs w:val="32"/>
        </w:rPr>
        <w:t>（二）龙河经济带。</w:t>
      </w:r>
      <w:r>
        <w:rPr>
          <w:rFonts w:hint="eastAsia" w:ascii="Times New Roman" w:hAnsi="方正仿宋_GBK" w:eastAsia="方正仿宋_GBK"/>
          <w:sz w:val="32"/>
          <w:szCs w:val="32"/>
        </w:rPr>
        <w:t>督导组成员：江科、李尉（</w:t>
      </w:r>
      <w:r>
        <w:rPr>
          <w:rFonts w:ascii="Times New Roman" w:hAnsi="Times New Roman" w:eastAsia="方正仿宋_GBK"/>
          <w:sz w:val="32"/>
          <w:szCs w:val="32"/>
        </w:rPr>
        <w:t>18723879402</w:t>
      </w:r>
      <w:r>
        <w:rPr>
          <w:rFonts w:hint="eastAsia" w:ascii="Times New Roman" w:hAnsi="方正仿宋_GBK" w:eastAsia="方正仿宋_GBK"/>
          <w:sz w:val="32"/>
          <w:szCs w:val="32"/>
        </w:rPr>
        <w:t>），具体涉及三建乡、包鸾镇、仙女湖镇、太平坝乡、江池镇、武平镇、龙河镇、暨龙镇、南天湖镇、都督乡、栗子乡。</w:t>
      </w:r>
    </w:p>
    <w:p>
      <w:pPr>
        <w:pStyle w:val="19"/>
        <w:spacing w:line="57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楷体_GBK" w:eastAsia="方正楷体_GBK"/>
          <w:sz w:val="32"/>
          <w:szCs w:val="32"/>
        </w:rPr>
        <w:t>（三）渠溪河（碧溪河）经济带。</w:t>
      </w:r>
      <w:r>
        <w:rPr>
          <w:rFonts w:hint="eastAsia" w:ascii="Times New Roman" w:hAnsi="方正仿宋_GBK" w:eastAsia="方正仿宋_GBK"/>
          <w:sz w:val="32"/>
          <w:szCs w:val="32"/>
        </w:rPr>
        <w:t>督导组成员：崔志红、蒋林（</w:t>
      </w:r>
      <w:r>
        <w:rPr>
          <w:rFonts w:ascii="Times New Roman" w:hAnsi="Times New Roman" w:eastAsia="方正仿宋_GBK"/>
          <w:sz w:val="32"/>
          <w:szCs w:val="32"/>
        </w:rPr>
        <w:t>13996808101</w:t>
      </w:r>
      <w:r>
        <w:rPr>
          <w:rFonts w:hint="eastAsia" w:ascii="Times New Roman" w:hAnsi="方正仿宋_GBK" w:eastAsia="方正仿宋_GBK"/>
          <w:sz w:val="32"/>
          <w:szCs w:val="32"/>
        </w:rPr>
        <w:t>），具体涉及三元镇、仁沙镇、社坛镇、保合镇、兴龙镇、青龙乡、双龙镇、许明寺镇、董家镇。</w:t>
      </w:r>
    </w:p>
    <w:p>
      <w:pPr>
        <w:spacing w:line="57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五、工作要求</w:t>
      </w:r>
    </w:p>
    <w:p>
      <w:pPr>
        <w:spacing w:line="57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楷体_GBK" w:eastAsia="方正楷体_GBK"/>
          <w:sz w:val="32"/>
          <w:szCs w:val="32"/>
        </w:rPr>
        <w:t>（一）思想高度重视。</w:t>
      </w:r>
      <w:r>
        <w:rPr>
          <w:rFonts w:hint="eastAsia" w:ascii="Times New Roman" w:hAnsi="方正仿宋_GBK" w:eastAsia="方正仿宋_GBK"/>
          <w:sz w:val="32"/>
          <w:szCs w:val="32"/>
        </w:rPr>
        <w:t>农村厕所革命，是习近平总书记亲自部署、亲自推动的重要民生实事，各乡镇（街道）务必深刻领会习近平总书记重要指示精神，强化担当、主动作为，决不能搞形式、走过场、敷衍了事，扎扎实实做好农村户厕调查摸底县级核查相关准备工作。</w:t>
      </w:r>
    </w:p>
    <w:p>
      <w:pPr>
        <w:spacing w:line="57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楷体_GBK" w:eastAsia="方正楷体_GBK"/>
          <w:sz w:val="32"/>
          <w:szCs w:val="32"/>
        </w:rPr>
        <w:t>（二）坚持客观公正。</w:t>
      </w:r>
      <w:r>
        <w:rPr>
          <w:rFonts w:hint="eastAsia" w:ascii="Times New Roman" w:hAnsi="方正仿宋_GBK" w:eastAsia="方正仿宋_GBK"/>
          <w:sz w:val="32"/>
          <w:szCs w:val="32"/>
        </w:rPr>
        <w:t>各核查人员要认真学习市县农村户厕调查摸底相关政策文件，严格对照文件规定和有关要求进行核查，不得人为主观进行判断，遵循有关文件的规定和要求，客观真实反映农村户厕调查摸底工作开展情况，严禁走过场、弄虚作假，坚决杜绝形式主义。</w:t>
      </w:r>
    </w:p>
    <w:p>
      <w:pPr>
        <w:spacing w:line="57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楷体_GBK" w:eastAsia="方正楷体_GBK"/>
          <w:sz w:val="32"/>
          <w:szCs w:val="32"/>
        </w:rPr>
        <w:t>（三）全力协调配合。</w:t>
      </w:r>
      <w:r>
        <w:rPr>
          <w:rFonts w:hint="eastAsia" w:ascii="Times New Roman" w:hAnsi="方正仿宋_GBK" w:eastAsia="方正仿宋_GBK"/>
          <w:sz w:val="32"/>
          <w:szCs w:val="32"/>
        </w:rPr>
        <w:t>各核查组要明确工作分工，相互配合沟通，在核查的同时要开展工作指导，发现的问题要及时研究和反馈。县级核查期间，各乡镇（街道）要安排专人做好资料提供、带领入户、问题收集，县级核查结束后，各乡镇（街道）要压实责任、落实人员，举一反三及时纠正相关问题，分级分类建立农村户厕调查摸底</w:t>
      </w:r>
      <w:bookmarkStart w:id="1" w:name="_GoBack"/>
      <w:bookmarkEnd w:id="1"/>
      <w:r>
        <w:rPr>
          <w:rFonts w:hint="eastAsia" w:ascii="Times New Roman" w:hAnsi="方正仿宋_GBK" w:eastAsia="方正仿宋_GBK"/>
          <w:sz w:val="32"/>
          <w:szCs w:val="32"/>
          <w:lang w:eastAsia="zh-CN"/>
        </w:rPr>
        <w:t>台账</w:t>
      </w:r>
      <w:r>
        <w:rPr>
          <w:rFonts w:hint="eastAsia" w:ascii="Times New Roman" w:hAnsi="方正仿宋_GBK" w:eastAsia="方正仿宋_GBK"/>
          <w:sz w:val="32"/>
          <w:szCs w:val="32"/>
        </w:rPr>
        <w:t>，确保档案资料齐全规范、摸底结果精准全面、台账数据祥实准确。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楷体_GBK" w:eastAsia="方正楷体_GBK"/>
          <w:sz w:val="32"/>
          <w:szCs w:val="32"/>
        </w:rPr>
        <w:t>（四）严明工作纪律。</w:t>
      </w:r>
      <w:r>
        <w:rPr>
          <w:rFonts w:hint="eastAsia" w:ascii="Times New Roman" w:hAnsi="方正仿宋_GBK" w:eastAsia="方正仿宋_GBK"/>
          <w:bCs/>
          <w:sz w:val="32"/>
          <w:szCs w:val="32"/>
        </w:rPr>
        <w:t>核查工作</w:t>
      </w:r>
      <w:r>
        <w:rPr>
          <w:rFonts w:hint="eastAsia" w:ascii="Times New Roman" w:hAnsi="方正仿宋_GBK" w:eastAsia="方正仿宋_GBK"/>
          <w:sz w:val="32"/>
          <w:szCs w:val="32"/>
        </w:rPr>
        <w:t>期间，要严格执行中央八项规定，按照标准食宿，不接受宴请、不收受礼品。</w:t>
      </w:r>
    </w:p>
    <w:p>
      <w:pPr>
        <w:widowControl/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spacing w:line="570" w:lineRule="exact"/>
        <w:ind w:firstLine="960" w:firstLineChars="3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附件：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方正仿宋_GBK" w:eastAsia="方正仿宋_GBK"/>
          <w:sz w:val="32"/>
          <w:szCs w:val="32"/>
        </w:rPr>
        <w:t>丰都县农村户厕调查摸底县级核查抽样表</w:t>
      </w:r>
    </w:p>
    <w:p>
      <w:pPr>
        <w:widowControl/>
        <w:spacing w:line="570" w:lineRule="exact"/>
        <w:ind w:firstLine="1920" w:firstLineChars="600"/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方正仿宋_GBK" w:eastAsia="方正仿宋_GBK"/>
          <w:sz w:val="32"/>
          <w:szCs w:val="32"/>
        </w:rPr>
        <w:t>丰都县农村户厕调查摸底工作督导组检查目录</w:t>
      </w:r>
    </w:p>
    <w:p>
      <w:pPr>
        <w:widowControl/>
        <w:spacing w:line="540" w:lineRule="exact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</w:p>
    <w:p>
      <w:pPr>
        <w:pStyle w:val="3"/>
        <w:rPr>
          <w:rFonts w:ascii="方正仿宋_GBK" w:hAnsi="方正仿宋_GBK" w:eastAsia="方正仿宋_GBK" w:cs="方正仿宋_GBK"/>
          <w:color w:val="000000"/>
          <w:kern w:val="0"/>
        </w:rPr>
      </w:pP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</w:p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  <w:r>
        <w:rPr>
          <w:rFonts w:hint="eastAsia" w:ascii="黑体" w:hAnsi="黑体" w:eastAsia="黑体"/>
          <w:kern w:val="33"/>
          <w:sz w:val="32"/>
          <w:szCs w:val="32"/>
        </w:rPr>
        <w:t>附件</w:t>
      </w:r>
      <w:r>
        <w:rPr>
          <w:rFonts w:ascii="黑体" w:hAnsi="黑体" w:eastAsia="黑体"/>
          <w:kern w:val="33"/>
          <w:sz w:val="32"/>
          <w:szCs w:val="32"/>
        </w:rPr>
        <w:t>1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0"/>
          <w:szCs w:val="40"/>
        </w:rPr>
        <w:t>丰都县农村户厕调查摸底县级核查抽样表</w:t>
      </w:r>
    </w:p>
    <w:tbl>
      <w:tblPr>
        <w:tblStyle w:val="9"/>
        <w:tblW w:w="9716" w:type="dxa"/>
        <w:tblInd w:w="-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67"/>
        <w:gridCol w:w="1733"/>
        <w:gridCol w:w="1250"/>
        <w:gridCol w:w="2450"/>
        <w:gridCol w:w="2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乡镇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调查摸底基数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抽样户数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ind w:left="240" w:hanging="240" w:hangingChars="1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其中：现场核查户数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其中：电话抽查户数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188488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1880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包鸾镇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6797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保合镇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7902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董家镇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5573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都督乡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高家镇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9478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虎威镇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7535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暨龙镇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3185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江池镇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5574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栗子乡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龙河镇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14029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龙孔镇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7937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名山街道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8517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南天湖镇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青龙乡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仁沙镇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7765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三合街道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7266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三建乡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三元镇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社坛镇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12862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十直镇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10628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树人镇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8871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双龙镇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双路镇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4535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太平坝乡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1176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武平镇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4559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仙女湖镇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4194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兴龙镇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5161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兴义镇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11223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许明寺镇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4861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湛普镇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2237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</w:tr>
    </w:tbl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</w:p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</w:p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</w:p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</w:p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</w:p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</w:p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</w:p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</w:p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</w:p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</w:p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</w:p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</w:p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</w:p>
    <w:p>
      <w:pPr>
        <w:pStyle w:val="4"/>
        <w:spacing w:line="600" w:lineRule="exact"/>
        <w:ind w:firstLine="0" w:firstLineChars="0"/>
        <w:rPr>
          <w:rFonts w:ascii="黑体" w:hAnsi="黑体" w:eastAsia="黑体"/>
          <w:kern w:val="33"/>
          <w:sz w:val="32"/>
          <w:szCs w:val="32"/>
        </w:rPr>
      </w:pPr>
      <w:r>
        <w:rPr>
          <w:rFonts w:hint="eastAsia" w:ascii="黑体" w:hAnsi="黑体" w:eastAsia="黑体"/>
          <w:kern w:val="33"/>
          <w:sz w:val="32"/>
          <w:szCs w:val="32"/>
        </w:rPr>
        <w:t>附件</w:t>
      </w:r>
      <w:r>
        <w:rPr>
          <w:rFonts w:ascii="黑体" w:hAnsi="黑体" w:eastAsia="黑体"/>
          <w:kern w:val="33"/>
          <w:sz w:val="32"/>
          <w:szCs w:val="32"/>
        </w:rPr>
        <w:t>2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0"/>
          <w:szCs w:val="40"/>
        </w:rPr>
        <w:t>丰都县农村户厕调查摸底工作督导组检查目录</w:t>
      </w:r>
    </w:p>
    <w:p>
      <w:pPr>
        <w:pStyle w:val="3"/>
        <w:keepNext w:val="0"/>
        <w:keepLines w:val="0"/>
        <w:spacing w:before="0" w:after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</w:rPr>
        <w:t>乡镇（街道）：</w:t>
      </w:r>
      <w:r>
        <w:rPr>
          <w:rFonts w:ascii="方正仿宋_GBK" w:hAnsi="方正仿宋_GBK" w:eastAsia="方正仿宋_GBK" w:cs="方正仿宋_GBK"/>
          <w:b w:val="0"/>
          <w:bCs w:val="0"/>
          <w:color w:val="000000"/>
          <w:kern w:val="0"/>
        </w:rPr>
        <w:t xml:space="preserve">                      </w:t>
      </w:r>
    </w:p>
    <w:tbl>
      <w:tblPr>
        <w:tblStyle w:val="9"/>
        <w:tblW w:w="10061" w:type="dxa"/>
        <w:tblInd w:w="-4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833"/>
        <w:gridCol w:w="2833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tblHeader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检查类别</w:t>
            </w:r>
          </w:p>
        </w:tc>
        <w:tc>
          <w:tcPr>
            <w:tcW w:w="4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检查情况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一、学习传达情况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查看镇、村传达学习会议记录，镇、村是否传达学习了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日全市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年农村户厕改造工作视频会议、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日全县农村厕所电视电话会议及《丰都县农村户厕调查摸底工作方案》相关会议及文件精神。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二、安排部署情况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RANGE!C5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乡镇（街道）查看两次会议后安排部署、会议召开等资料（含讲话材料、会议通知、签到册、会议记录、会议图片），镇级是否对摸底工作进行详细安排部署；到村查看村级会议记录等资料，村级是否对摸底工作进行详细安排部署。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三、培训指导情况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查看业务培训相关资料，了解乡镇（街道）是否组织镇村干部开展业务培训，是否组织镇村干部集中学习解答两版常见问题解答。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四、方案制定情况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查看乡镇（街道）制定的摸底工作方案，了解乡镇（街道）是否结合实际详细制定了调查摸底工作方案。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五、责任落实情况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看责任分工有关资料，乡镇（街道）是否构建责任体系，是否明确责任分管领导、责任站办所、具体责任人；到村查看村级是否有专人负责、摸底工作责任是否到人；到村查看摸底工作人员入户图片资料，摸底工作人员是否真实入户开展调查摸底。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六、过程督导情况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查看乡镇（街道）过程督导有关资料（含督导通知、督导图片、督导结果通报等资料），摸底过程中乡镇（街道）是否有开展过程督导。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七、镇级自查情况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查看镇级自查有关佐证资料，了解乡镇（街道）是否开展相关业务培训、是否组建工作力量、是否开展现场核查及电话抽查、是否召开院坝会了解摸底真实情况、是否组织开展数据比对分析整理。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80" w:lineRule="exact"/>
        <w:jc w:val="center"/>
        <w:rPr>
          <w:rFonts w:ascii="方正小标宋_GBK" w:hAnsi="Times New Roman" w:eastAsia="方正小标宋_GBK" w:cs="宋体"/>
          <w:bCs/>
          <w:color w:val="000000"/>
          <w:kern w:val="0"/>
          <w:sz w:val="36"/>
          <w:szCs w:val="36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ind w:firstLine="0" w:firstLineChars="0"/>
        <w:rPr>
          <w:rFonts w:ascii="Times New Roman" w:hAnsi="Times New Roman"/>
        </w:rPr>
      </w:pPr>
    </w:p>
    <w:p>
      <w:pPr>
        <w:pStyle w:val="2"/>
        <w:ind w:firstLine="0" w:firstLineChars="0"/>
        <w:rPr>
          <w:rFonts w:ascii="Times New Roman" w:hAnsi="Times New Roman"/>
        </w:rPr>
      </w:pPr>
    </w:p>
    <w:p>
      <w:pPr>
        <w:pStyle w:val="2"/>
        <w:ind w:firstLine="0" w:firstLineChars="0"/>
        <w:rPr>
          <w:rFonts w:ascii="Times New Roman" w:hAnsi="Times New Roman"/>
        </w:rPr>
      </w:pPr>
    </w:p>
    <w:p>
      <w:pPr>
        <w:pStyle w:val="2"/>
        <w:ind w:firstLine="0" w:firstLineChars="0"/>
        <w:rPr>
          <w:rFonts w:ascii="Times New Roman" w:hAnsi="Times New Roman"/>
        </w:rPr>
      </w:pPr>
    </w:p>
    <w:p>
      <w:pPr>
        <w:pStyle w:val="2"/>
        <w:ind w:firstLine="0" w:firstLineChars="0"/>
        <w:rPr>
          <w:rFonts w:ascii="Times New Roman" w:hAnsi="Times New Roman"/>
        </w:rPr>
      </w:pPr>
    </w:p>
    <w:p>
      <w:pPr>
        <w:pStyle w:val="2"/>
        <w:ind w:firstLine="0" w:firstLineChars="0"/>
        <w:rPr>
          <w:rFonts w:ascii="Times New Roman" w:hAnsi="Times New Roman"/>
        </w:rPr>
      </w:pPr>
    </w:p>
    <w:p>
      <w:pPr>
        <w:pStyle w:val="2"/>
        <w:ind w:firstLine="0" w:firstLineChars="0"/>
        <w:rPr>
          <w:rFonts w:ascii="Times New Roman" w:hAnsi="Times New Roman"/>
        </w:rPr>
      </w:pPr>
    </w:p>
    <w:p>
      <w:pPr>
        <w:pStyle w:val="2"/>
        <w:ind w:firstLine="0" w:firstLineChars="0"/>
        <w:rPr>
          <w:rFonts w:ascii="Times New Roman" w:hAnsi="Times New Roman"/>
        </w:rPr>
      </w:pPr>
    </w:p>
    <w:p>
      <w:pPr>
        <w:pStyle w:val="6"/>
        <w:ind w:left="0" w:leftChars="0"/>
      </w:pPr>
    </w:p>
    <w:p>
      <w:pPr>
        <w:pBdr>
          <w:top w:val="single" w:color="auto" w:sz="4" w:space="1"/>
          <w:bottom w:val="single" w:color="auto" w:sz="4" w:space="1"/>
        </w:pBdr>
        <w:tabs>
          <w:tab w:val="left" w:pos="769"/>
        </w:tabs>
        <w:spacing w:line="460" w:lineRule="exact"/>
        <w:rPr>
          <w:rFonts w:ascii="Times New Roman" w:hAnsi="Times New Roman"/>
        </w:rPr>
      </w:pPr>
      <w:r>
        <w:rPr>
          <w:rFonts w:ascii="Times New Roman" w:hAnsi="Times New Roman" w:eastAsia="方正仿宋_GBK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/>
          <w:sz w:val="28"/>
          <w:szCs w:val="28"/>
        </w:rPr>
        <w:t>丰都县乡村振兴局</w:t>
      </w:r>
      <w:r>
        <w:rPr>
          <w:rFonts w:ascii="Times New Roman" w:hAnsi="Times New Roman" w:eastAsia="方正仿宋_GBK"/>
          <w:sz w:val="28"/>
          <w:szCs w:val="28"/>
        </w:rPr>
        <w:t xml:space="preserve">                       2022</w:t>
      </w:r>
      <w:r>
        <w:rPr>
          <w:rFonts w:hint="eastAsia" w:ascii="Times New Roman" w:hAnsi="Times New Roman" w:eastAsia="方正仿宋_GBK"/>
          <w:sz w:val="28"/>
          <w:szCs w:val="28"/>
        </w:rPr>
        <w:t>年</w:t>
      </w:r>
      <w:r>
        <w:rPr>
          <w:rFonts w:ascii="Times New Roman" w:hAnsi="Times New Roman" w:eastAsia="方正仿宋_GBK"/>
          <w:sz w:val="28"/>
          <w:szCs w:val="28"/>
        </w:rPr>
        <w:t>4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ascii="Times New Roman" w:hAnsi="Times New Roman" w:eastAsia="方正仿宋_GBK"/>
          <w:sz w:val="28"/>
          <w:szCs w:val="28"/>
        </w:rPr>
        <w:t>13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418" w:gutter="0"/>
      <w:cols w:space="0" w:num="1"/>
      <w:rtlGutter w:val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ngLiUfalt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firstLine="56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6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RlMTI0ZmZkNWVkNDk2ZTg4NWYwOTQyMjQxMmY4NGEifQ=="/>
  </w:docVars>
  <w:rsids>
    <w:rsidRoot w:val="00C94BD1"/>
    <w:rsid w:val="00022E6E"/>
    <w:rsid w:val="00044ACD"/>
    <w:rsid w:val="000841D6"/>
    <w:rsid w:val="000B3C3E"/>
    <w:rsid w:val="000B3E05"/>
    <w:rsid w:val="00105113"/>
    <w:rsid w:val="0015699F"/>
    <w:rsid w:val="001D3E4F"/>
    <w:rsid w:val="001F1979"/>
    <w:rsid w:val="00243A9E"/>
    <w:rsid w:val="002613C9"/>
    <w:rsid w:val="0027321D"/>
    <w:rsid w:val="00322600"/>
    <w:rsid w:val="003E7DC9"/>
    <w:rsid w:val="003F4784"/>
    <w:rsid w:val="00401388"/>
    <w:rsid w:val="00411878"/>
    <w:rsid w:val="0042347F"/>
    <w:rsid w:val="00455E7C"/>
    <w:rsid w:val="004670F8"/>
    <w:rsid w:val="004710DD"/>
    <w:rsid w:val="004B5C3A"/>
    <w:rsid w:val="00533D7F"/>
    <w:rsid w:val="005416CC"/>
    <w:rsid w:val="00571914"/>
    <w:rsid w:val="00596441"/>
    <w:rsid w:val="00596BB5"/>
    <w:rsid w:val="005C4A93"/>
    <w:rsid w:val="005D19DD"/>
    <w:rsid w:val="005D5EBD"/>
    <w:rsid w:val="005E545D"/>
    <w:rsid w:val="00600D9C"/>
    <w:rsid w:val="00603C32"/>
    <w:rsid w:val="00625427"/>
    <w:rsid w:val="00633B35"/>
    <w:rsid w:val="00667B40"/>
    <w:rsid w:val="006808FE"/>
    <w:rsid w:val="006F51C5"/>
    <w:rsid w:val="00717D6F"/>
    <w:rsid w:val="007401E9"/>
    <w:rsid w:val="00771F46"/>
    <w:rsid w:val="007B1422"/>
    <w:rsid w:val="007C1694"/>
    <w:rsid w:val="007C18D3"/>
    <w:rsid w:val="007E4C5C"/>
    <w:rsid w:val="00806636"/>
    <w:rsid w:val="00813859"/>
    <w:rsid w:val="008313D6"/>
    <w:rsid w:val="00874FC2"/>
    <w:rsid w:val="00897650"/>
    <w:rsid w:val="008C6FF6"/>
    <w:rsid w:val="00954396"/>
    <w:rsid w:val="00972B68"/>
    <w:rsid w:val="009B7C97"/>
    <w:rsid w:val="009E2A85"/>
    <w:rsid w:val="00A42E59"/>
    <w:rsid w:val="00A44469"/>
    <w:rsid w:val="00A740CF"/>
    <w:rsid w:val="00AA11DA"/>
    <w:rsid w:val="00B52372"/>
    <w:rsid w:val="00BD6A64"/>
    <w:rsid w:val="00BE1EF2"/>
    <w:rsid w:val="00BF25EB"/>
    <w:rsid w:val="00C35C44"/>
    <w:rsid w:val="00C4760C"/>
    <w:rsid w:val="00C612E4"/>
    <w:rsid w:val="00C63931"/>
    <w:rsid w:val="00C94BD1"/>
    <w:rsid w:val="00CD4BC2"/>
    <w:rsid w:val="00D071BB"/>
    <w:rsid w:val="00D2357E"/>
    <w:rsid w:val="00D50482"/>
    <w:rsid w:val="00D51831"/>
    <w:rsid w:val="00D5785A"/>
    <w:rsid w:val="00D91594"/>
    <w:rsid w:val="00D94718"/>
    <w:rsid w:val="00E05182"/>
    <w:rsid w:val="00E11A65"/>
    <w:rsid w:val="00E20D26"/>
    <w:rsid w:val="00E2580E"/>
    <w:rsid w:val="00E26319"/>
    <w:rsid w:val="00E826CD"/>
    <w:rsid w:val="00E95F8D"/>
    <w:rsid w:val="00EA23A6"/>
    <w:rsid w:val="00F21916"/>
    <w:rsid w:val="00F3515E"/>
    <w:rsid w:val="00F83FAE"/>
    <w:rsid w:val="00F84528"/>
    <w:rsid w:val="00FD708D"/>
    <w:rsid w:val="00FE66AE"/>
    <w:rsid w:val="010B54A2"/>
    <w:rsid w:val="012E3588"/>
    <w:rsid w:val="01B56A63"/>
    <w:rsid w:val="01F15B33"/>
    <w:rsid w:val="026864FB"/>
    <w:rsid w:val="029140B1"/>
    <w:rsid w:val="02A546D4"/>
    <w:rsid w:val="02B105D2"/>
    <w:rsid w:val="02BA69A5"/>
    <w:rsid w:val="03246B04"/>
    <w:rsid w:val="04B00F07"/>
    <w:rsid w:val="04B070A6"/>
    <w:rsid w:val="04F42809"/>
    <w:rsid w:val="053163D7"/>
    <w:rsid w:val="058454B1"/>
    <w:rsid w:val="05C42644"/>
    <w:rsid w:val="05CF2B2A"/>
    <w:rsid w:val="05E1142B"/>
    <w:rsid w:val="063A005B"/>
    <w:rsid w:val="065F6AD7"/>
    <w:rsid w:val="06625BE0"/>
    <w:rsid w:val="0668265F"/>
    <w:rsid w:val="06A50AB1"/>
    <w:rsid w:val="06C84439"/>
    <w:rsid w:val="06D05134"/>
    <w:rsid w:val="06EA7F7D"/>
    <w:rsid w:val="07DD21B2"/>
    <w:rsid w:val="084C0953"/>
    <w:rsid w:val="08842D9E"/>
    <w:rsid w:val="08A01D96"/>
    <w:rsid w:val="08A37FCB"/>
    <w:rsid w:val="08B87166"/>
    <w:rsid w:val="09CA16E8"/>
    <w:rsid w:val="0A227030"/>
    <w:rsid w:val="0A415214"/>
    <w:rsid w:val="0A44092E"/>
    <w:rsid w:val="0A5C4C11"/>
    <w:rsid w:val="0A840CB9"/>
    <w:rsid w:val="0A8C2DE8"/>
    <w:rsid w:val="0AAE42B2"/>
    <w:rsid w:val="0B0D21BC"/>
    <w:rsid w:val="0B365050"/>
    <w:rsid w:val="0BA07187"/>
    <w:rsid w:val="0C731BCC"/>
    <w:rsid w:val="0CBE509E"/>
    <w:rsid w:val="0CFD5629"/>
    <w:rsid w:val="0D15036A"/>
    <w:rsid w:val="0D233163"/>
    <w:rsid w:val="0D3579D0"/>
    <w:rsid w:val="0D42571C"/>
    <w:rsid w:val="0D446E4F"/>
    <w:rsid w:val="0D7E4A23"/>
    <w:rsid w:val="0E3F5A06"/>
    <w:rsid w:val="0E671C02"/>
    <w:rsid w:val="0F061E04"/>
    <w:rsid w:val="0F795657"/>
    <w:rsid w:val="10223849"/>
    <w:rsid w:val="1054039A"/>
    <w:rsid w:val="11081A32"/>
    <w:rsid w:val="11255CDE"/>
    <w:rsid w:val="114840A2"/>
    <w:rsid w:val="114D4CED"/>
    <w:rsid w:val="11871CF0"/>
    <w:rsid w:val="11AE5BD3"/>
    <w:rsid w:val="11D27AF3"/>
    <w:rsid w:val="12065B66"/>
    <w:rsid w:val="129D6CAE"/>
    <w:rsid w:val="12D207D3"/>
    <w:rsid w:val="12E61652"/>
    <w:rsid w:val="12E91E2F"/>
    <w:rsid w:val="12EB44B5"/>
    <w:rsid w:val="130460F7"/>
    <w:rsid w:val="134C1AF6"/>
    <w:rsid w:val="13BB105B"/>
    <w:rsid w:val="13F21F8E"/>
    <w:rsid w:val="142707EB"/>
    <w:rsid w:val="14480240"/>
    <w:rsid w:val="14585464"/>
    <w:rsid w:val="14F73E68"/>
    <w:rsid w:val="152E000F"/>
    <w:rsid w:val="15933911"/>
    <w:rsid w:val="1595654C"/>
    <w:rsid w:val="15B5685E"/>
    <w:rsid w:val="15FD2AD8"/>
    <w:rsid w:val="15FF681F"/>
    <w:rsid w:val="160376A2"/>
    <w:rsid w:val="164F191A"/>
    <w:rsid w:val="167C1D40"/>
    <w:rsid w:val="16955B66"/>
    <w:rsid w:val="16A26935"/>
    <w:rsid w:val="174F07A6"/>
    <w:rsid w:val="17544875"/>
    <w:rsid w:val="17A70338"/>
    <w:rsid w:val="17B82851"/>
    <w:rsid w:val="17C229AB"/>
    <w:rsid w:val="18767240"/>
    <w:rsid w:val="18872142"/>
    <w:rsid w:val="18BB583A"/>
    <w:rsid w:val="191C7726"/>
    <w:rsid w:val="19367114"/>
    <w:rsid w:val="19512893"/>
    <w:rsid w:val="196872DC"/>
    <w:rsid w:val="19971D50"/>
    <w:rsid w:val="19A669C5"/>
    <w:rsid w:val="19B67E0D"/>
    <w:rsid w:val="19F80D3D"/>
    <w:rsid w:val="1A080B0C"/>
    <w:rsid w:val="1A7E2902"/>
    <w:rsid w:val="1AE7109C"/>
    <w:rsid w:val="1B383A9F"/>
    <w:rsid w:val="1BC30E4F"/>
    <w:rsid w:val="1BF45BCA"/>
    <w:rsid w:val="1C620A4F"/>
    <w:rsid w:val="1C647149"/>
    <w:rsid w:val="1CCA541C"/>
    <w:rsid w:val="1CF76628"/>
    <w:rsid w:val="1D0A07D5"/>
    <w:rsid w:val="1D14209B"/>
    <w:rsid w:val="1D40426E"/>
    <w:rsid w:val="1DB90A79"/>
    <w:rsid w:val="1E1551CF"/>
    <w:rsid w:val="1E1A55B7"/>
    <w:rsid w:val="1E2441EE"/>
    <w:rsid w:val="1E5F131D"/>
    <w:rsid w:val="1EB4797B"/>
    <w:rsid w:val="1EDD0026"/>
    <w:rsid w:val="1F050388"/>
    <w:rsid w:val="1F690827"/>
    <w:rsid w:val="1FB87223"/>
    <w:rsid w:val="1FC62EFA"/>
    <w:rsid w:val="1FCD24F2"/>
    <w:rsid w:val="1FDC2C66"/>
    <w:rsid w:val="1FF04267"/>
    <w:rsid w:val="200A6550"/>
    <w:rsid w:val="202454A4"/>
    <w:rsid w:val="204E1092"/>
    <w:rsid w:val="204E6AEA"/>
    <w:rsid w:val="20987A7B"/>
    <w:rsid w:val="209A3822"/>
    <w:rsid w:val="20C70BCF"/>
    <w:rsid w:val="20D60FF2"/>
    <w:rsid w:val="211B4607"/>
    <w:rsid w:val="211F04E6"/>
    <w:rsid w:val="214E612A"/>
    <w:rsid w:val="216D7B03"/>
    <w:rsid w:val="21752B44"/>
    <w:rsid w:val="21991871"/>
    <w:rsid w:val="21B85C50"/>
    <w:rsid w:val="21CF3218"/>
    <w:rsid w:val="21F17EBB"/>
    <w:rsid w:val="21FA4AA8"/>
    <w:rsid w:val="22E50BAC"/>
    <w:rsid w:val="22F0366A"/>
    <w:rsid w:val="230376A5"/>
    <w:rsid w:val="235657D4"/>
    <w:rsid w:val="235A2F22"/>
    <w:rsid w:val="237E5B88"/>
    <w:rsid w:val="23981E83"/>
    <w:rsid w:val="23EA0676"/>
    <w:rsid w:val="24185198"/>
    <w:rsid w:val="2447141B"/>
    <w:rsid w:val="247D3C3B"/>
    <w:rsid w:val="248C56F8"/>
    <w:rsid w:val="248D41F4"/>
    <w:rsid w:val="24E0062F"/>
    <w:rsid w:val="253A5B04"/>
    <w:rsid w:val="255A658A"/>
    <w:rsid w:val="25A9112D"/>
    <w:rsid w:val="26A03866"/>
    <w:rsid w:val="270728F5"/>
    <w:rsid w:val="27B232AC"/>
    <w:rsid w:val="27FE1B39"/>
    <w:rsid w:val="282C1473"/>
    <w:rsid w:val="282C23AE"/>
    <w:rsid w:val="28896745"/>
    <w:rsid w:val="289363CD"/>
    <w:rsid w:val="28F04C4F"/>
    <w:rsid w:val="29565206"/>
    <w:rsid w:val="29A214E7"/>
    <w:rsid w:val="2AE37455"/>
    <w:rsid w:val="2BCD5196"/>
    <w:rsid w:val="2C060D4F"/>
    <w:rsid w:val="2C9A1FCC"/>
    <w:rsid w:val="2CA47671"/>
    <w:rsid w:val="2CFF3EB9"/>
    <w:rsid w:val="2D227B17"/>
    <w:rsid w:val="2D5178E7"/>
    <w:rsid w:val="2E16729B"/>
    <w:rsid w:val="2E2A7BC3"/>
    <w:rsid w:val="2E32372B"/>
    <w:rsid w:val="2E4B0497"/>
    <w:rsid w:val="2E525B7D"/>
    <w:rsid w:val="2E866941"/>
    <w:rsid w:val="2E9D284C"/>
    <w:rsid w:val="2EC603C1"/>
    <w:rsid w:val="2F4120DB"/>
    <w:rsid w:val="2FAB08E7"/>
    <w:rsid w:val="302F1A62"/>
    <w:rsid w:val="305F3D84"/>
    <w:rsid w:val="30761373"/>
    <w:rsid w:val="3079388C"/>
    <w:rsid w:val="30817B00"/>
    <w:rsid w:val="309A0D5B"/>
    <w:rsid w:val="30A903C7"/>
    <w:rsid w:val="30FD7E16"/>
    <w:rsid w:val="314704D3"/>
    <w:rsid w:val="31591909"/>
    <w:rsid w:val="319A517E"/>
    <w:rsid w:val="31B450CD"/>
    <w:rsid w:val="31D27FFD"/>
    <w:rsid w:val="32670397"/>
    <w:rsid w:val="32D63DF6"/>
    <w:rsid w:val="33EA1AED"/>
    <w:rsid w:val="341D053E"/>
    <w:rsid w:val="342E6942"/>
    <w:rsid w:val="343927BD"/>
    <w:rsid w:val="34520B7E"/>
    <w:rsid w:val="34611FE2"/>
    <w:rsid w:val="34751C4A"/>
    <w:rsid w:val="34CE4256"/>
    <w:rsid w:val="34F232DD"/>
    <w:rsid w:val="34F23744"/>
    <w:rsid w:val="35041A22"/>
    <w:rsid w:val="35434E31"/>
    <w:rsid w:val="356A4FC7"/>
    <w:rsid w:val="35EC7A01"/>
    <w:rsid w:val="369C46A2"/>
    <w:rsid w:val="36C03A97"/>
    <w:rsid w:val="37021E6C"/>
    <w:rsid w:val="37C404F9"/>
    <w:rsid w:val="384809D0"/>
    <w:rsid w:val="385B2784"/>
    <w:rsid w:val="38617801"/>
    <w:rsid w:val="38823454"/>
    <w:rsid w:val="388E6359"/>
    <w:rsid w:val="38A24BD6"/>
    <w:rsid w:val="38C63D1C"/>
    <w:rsid w:val="38FF1214"/>
    <w:rsid w:val="39446A5E"/>
    <w:rsid w:val="39910ABE"/>
    <w:rsid w:val="39D549C4"/>
    <w:rsid w:val="39D77909"/>
    <w:rsid w:val="39E61261"/>
    <w:rsid w:val="3A3D1A8E"/>
    <w:rsid w:val="3A587737"/>
    <w:rsid w:val="3B422554"/>
    <w:rsid w:val="3B4C00DE"/>
    <w:rsid w:val="3C015451"/>
    <w:rsid w:val="3C2203EE"/>
    <w:rsid w:val="3C3E2452"/>
    <w:rsid w:val="3C932EE4"/>
    <w:rsid w:val="3CAC7F86"/>
    <w:rsid w:val="3CB96C82"/>
    <w:rsid w:val="3CBC4D5D"/>
    <w:rsid w:val="3D032EAC"/>
    <w:rsid w:val="3D0A319E"/>
    <w:rsid w:val="3D0D1B2A"/>
    <w:rsid w:val="3D5E77B6"/>
    <w:rsid w:val="3DC17BCA"/>
    <w:rsid w:val="3E052CE1"/>
    <w:rsid w:val="3E1C4515"/>
    <w:rsid w:val="3E9A0AFB"/>
    <w:rsid w:val="3E9C2724"/>
    <w:rsid w:val="3EAF1676"/>
    <w:rsid w:val="3ED26BBB"/>
    <w:rsid w:val="3EDD7BC8"/>
    <w:rsid w:val="3EE1262D"/>
    <w:rsid w:val="3F065862"/>
    <w:rsid w:val="3F0B2292"/>
    <w:rsid w:val="3F182863"/>
    <w:rsid w:val="3F45012A"/>
    <w:rsid w:val="3F4B20F2"/>
    <w:rsid w:val="3F500C19"/>
    <w:rsid w:val="3F827EC2"/>
    <w:rsid w:val="3FAD3E58"/>
    <w:rsid w:val="3FF677B7"/>
    <w:rsid w:val="40283808"/>
    <w:rsid w:val="40864244"/>
    <w:rsid w:val="409A0C0E"/>
    <w:rsid w:val="41313509"/>
    <w:rsid w:val="41F271BA"/>
    <w:rsid w:val="422D5382"/>
    <w:rsid w:val="424B7689"/>
    <w:rsid w:val="426E2334"/>
    <w:rsid w:val="42F8269D"/>
    <w:rsid w:val="437F717C"/>
    <w:rsid w:val="43866E06"/>
    <w:rsid w:val="443070C2"/>
    <w:rsid w:val="445C2768"/>
    <w:rsid w:val="44EA4A4D"/>
    <w:rsid w:val="44ED36F0"/>
    <w:rsid w:val="44FD4D40"/>
    <w:rsid w:val="454A6BCC"/>
    <w:rsid w:val="459D1122"/>
    <w:rsid w:val="45AF5233"/>
    <w:rsid w:val="45BE1B3B"/>
    <w:rsid w:val="46414597"/>
    <w:rsid w:val="466135F4"/>
    <w:rsid w:val="469554F2"/>
    <w:rsid w:val="469C2F90"/>
    <w:rsid w:val="47420665"/>
    <w:rsid w:val="4794303F"/>
    <w:rsid w:val="47997E70"/>
    <w:rsid w:val="479C6123"/>
    <w:rsid w:val="47CD1AFD"/>
    <w:rsid w:val="47EA7CD6"/>
    <w:rsid w:val="47F27C54"/>
    <w:rsid w:val="489076EA"/>
    <w:rsid w:val="48E83BCB"/>
    <w:rsid w:val="48EA591A"/>
    <w:rsid w:val="49152BF0"/>
    <w:rsid w:val="491D4FD7"/>
    <w:rsid w:val="49233C47"/>
    <w:rsid w:val="49723778"/>
    <w:rsid w:val="49786A78"/>
    <w:rsid w:val="498E1D0F"/>
    <w:rsid w:val="49AC3250"/>
    <w:rsid w:val="4A465B18"/>
    <w:rsid w:val="4A500049"/>
    <w:rsid w:val="4A72384D"/>
    <w:rsid w:val="4A730846"/>
    <w:rsid w:val="4ACE5505"/>
    <w:rsid w:val="4B212CC2"/>
    <w:rsid w:val="4B2E5E10"/>
    <w:rsid w:val="4B624E14"/>
    <w:rsid w:val="4BA377AC"/>
    <w:rsid w:val="4BBD59EE"/>
    <w:rsid w:val="4C2E274A"/>
    <w:rsid w:val="4CD34FC1"/>
    <w:rsid w:val="4CE17E64"/>
    <w:rsid w:val="4D0B1461"/>
    <w:rsid w:val="4D1030DC"/>
    <w:rsid w:val="4D14781C"/>
    <w:rsid w:val="4D282C85"/>
    <w:rsid w:val="4D6669EE"/>
    <w:rsid w:val="4DBA6961"/>
    <w:rsid w:val="4DFD10E1"/>
    <w:rsid w:val="4E371D4D"/>
    <w:rsid w:val="4E3B6D75"/>
    <w:rsid w:val="4E3D7A4D"/>
    <w:rsid w:val="4E8801CC"/>
    <w:rsid w:val="4ED25669"/>
    <w:rsid w:val="4F7922B5"/>
    <w:rsid w:val="4FDB6880"/>
    <w:rsid w:val="4FF6359F"/>
    <w:rsid w:val="50643999"/>
    <w:rsid w:val="50EF5B85"/>
    <w:rsid w:val="5122436F"/>
    <w:rsid w:val="512955DD"/>
    <w:rsid w:val="5135761B"/>
    <w:rsid w:val="513C1C02"/>
    <w:rsid w:val="51786433"/>
    <w:rsid w:val="517F6BCC"/>
    <w:rsid w:val="51B2733C"/>
    <w:rsid w:val="51FE2D42"/>
    <w:rsid w:val="525D7B32"/>
    <w:rsid w:val="53A76C80"/>
    <w:rsid w:val="54205ECC"/>
    <w:rsid w:val="546670AF"/>
    <w:rsid w:val="54C022B1"/>
    <w:rsid w:val="54F17785"/>
    <w:rsid w:val="55153FC7"/>
    <w:rsid w:val="554C42A2"/>
    <w:rsid w:val="55602592"/>
    <w:rsid w:val="55953FCF"/>
    <w:rsid w:val="55DE740B"/>
    <w:rsid w:val="55FD7B50"/>
    <w:rsid w:val="562270B2"/>
    <w:rsid w:val="566075F5"/>
    <w:rsid w:val="567112D2"/>
    <w:rsid w:val="56B87201"/>
    <w:rsid w:val="573E1A10"/>
    <w:rsid w:val="576C26F2"/>
    <w:rsid w:val="57C93CAD"/>
    <w:rsid w:val="58037D5B"/>
    <w:rsid w:val="5839682C"/>
    <w:rsid w:val="58437F35"/>
    <w:rsid w:val="588F26A6"/>
    <w:rsid w:val="58AE5D00"/>
    <w:rsid w:val="58B36CE7"/>
    <w:rsid w:val="594C2A74"/>
    <w:rsid w:val="596966C4"/>
    <w:rsid w:val="59910D46"/>
    <w:rsid w:val="5A6A38ED"/>
    <w:rsid w:val="5AC405B1"/>
    <w:rsid w:val="5AEF1E67"/>
    <w:rsid w:val="5B736918"/>
    <w:rsid w:val="5C4F536E"/>
    <w:rsid w:val="5CDA6A9F"/>
    <w:rsid w:val="5D1A5230"/>
    <w:rsid w:val="5D982DEA"/>
    <w:rsid w:val="5D9B3E5A"/>
    <w:rsid w:val="5DAD67DC"/>
    <w:rsid w:val="5DBD16E4"/>
    <w:rsid w:val="5E030A36"/>
    <w:rsid w:val="5E3113B1"/>
    <w:rsid w:val="5E507D78"/>
    <w:rsid w:val="5E632779"/>
    <w:rsid w:val="5E784F3F"/>
    <w:rsid w:val="5E7F4888"/>
    <w:rsid w:val="5E965E2E"/>
    <w:rsid w:val="5EA42EEF"/>
    <w:rsid w:val="5F0B745E"/>
    <w:rsid w:val="5F382B19"/>
    <w:rsid w:val="5F95038D"/>
    <w:rsid w:val="5FD35B02"/>
    <w:rsid w:val="601A000A"/>
    <w:rsid w:val="606A7AA0"/>
    <w:rsid w:val="6089123D"/>
    <w:rsid w:val="60DB3847"/>
    <w:rsid w:val="60F64053"/>
    <w:rsid w:val="615B52FC"/>
    <w:rsid w:val="623D0739"/>
    <w:rsid w:val="6243611D"/>
    <w:rsid w:val="625A1D0E"/>
    <w:rsid w:val="62664A9C"/>
    <w:rsid w:val="62A57905"/>
    <w:rsid w:val="62BC1291"/>
    <w:rsid w:val="62BF0D64"/>
    <w:rsid w:val="63085C2A"/>
    <w:rsid w:val="63717D5F"/>
    <w:rsid w:val="63A50D10"/>
    <w:rsid w:val="63AF64E3"/>
    <w:rsid w:val="63D94192"/>
    <w:rsid w:val="63E73E26"/>
    <w:rsid w:val="63ED25A0"/>
    <w:rsid w:val="640C685E"/>
    <w:rsid w:val="643A3CEF"/>
    <w:rsid w:val="648F0A50"/>
    <w:rsid w:val="64997436"/>
    <w:rsid w:val="64A95526"/>
    <w:rsid w:val="652B5307"/>
    <w:rsid w:val="658D3B63"/>
    <w:rsid w:val="65D85ED2"/>
    <w:rsid w:val="65F25DF7"/>
    <w:rsid w:val="661B1267"/>
    <w:rsid w:val="6623135C"/>
    <w:rsid w:val="664A10C1"/>
    <w:rsid w:val="664D08E5"/>
    <w:rsid w:val="667E745F"/>
    <w:rsid w:val="67050966"/>
    <w:rsid w:val="671E223A"/>
    <w:rsid w:val="67E0141D"/>
    <w:rsid w:val="67FE6A75"/>
    <w:rsid w:val="68441CB9"/>
    <w:rsid w:val="68465FC0"/>
    <w:rsid w:val="68634E2A"/>
    <w:rsid w:val="687B23E6"/>
    <w:rsid w:val="688A2095"/>
    <w:rsid w:val="68A70066"/>
    <w:rsid w:val="68D54029"/>
    <w:rsid w:val="692B701B"/>
    <w:rsid w:val="6979269A"/>
    <w:rsid w:val="69801C11"/>
    <w:rsid w:val="6981689C"/>
    <w:rsid w:val="69854DF3"/>
    <w:rsid w:val="69E266DA"/>
    <w:rsid w:val="69FB701D"/>
    <w:rsid w:val="6A193767"/>
    <w:rsid w:val="6A2F362E"/>
    <w:rsid w:val="6A402091"/>
    <w:rsid w:val="6A6C2AB8"/>
    <w:rsid w:val="6B3A0DFE"/>
    <w:rsid w:val="6B487E83"/>
    <w:rsid w:val="6B6D0C49"/>
    <w:rsid w:val="6B824230"/>
    <w:rsid w:val="6BA47D81"/>
    <w:rsid w:val="6BAA34CF"/>
    <w:rsid w:val="6BD91183"/>
    <w:rsid w:val="6C074144"/>
    <w:rsid w:val="6C174BAD"/>
    <w:rsid w:val="6C4669B6"/>
    <w:rsid w:val="6C5C71B8"/>
    <w:rsid w:val="6CA66D9D"/>
    <w:rsid w:val="6D562E52"/>
    <w:rsid w:val="6D5E6C7B"/>
    <w:rsid w:val="6D9769BA"/>
    <w:rsid w:val="6E1764F7"/>
    <w:rsid w:val="6EB15DA1"/>
    <w:rsid w:val="6EB3537A"/>
    <w:rsid w:val="6EBC138D"/>
    <w:rsid w:val="6FF77519"/>
    <w:rsid w:val="701A4826"/>
    <w:rsid w:val="702C6F22"/>
    <w:rsid w:val="704D423D"/>
    <w:rsid w:val="70994137"/>
    <w:rsid w:val="70A94AEB"/>
    <w:rsid w:val="70B1688A"/>
    <w:rsid w:val="70B564D0"/>
    <w:rsid w:val="70FD7C97"/>
    <w:rsid w:val="71280C9A"/>
    <w:rsid w:val="71672660"/>
    <w:rsid w:val="717A58C9"/>
    <w:rsid w:val="71EB3B79"/>
    <w:rsid w:val="723B6DD7"/>
    <w:rsid w:val="7251331B"/>
    <w:rsid w:val="72C449B5"/>
    <w:rsid w:val="732F37DC"/>
    <w:rsid w:val="733421FC"/>
    <w:rsid w:val="735F4775"/>
    <w:rsid w:val="735F6270"/>
    <w:rsid w:val="73B17E9F"/>
    <w:rsid w:val="73E55588"/>
    <w:rsid w:val="741872F2"/>
    <w:rsid w:val="74C8457C"/>
    <w:rsid w:val="74CC285F"/>
    <w:rsid w:val="74DC2094"/>
    <w:rsid w:val="74DD785D"/>
    <w:rsid w:val="758A74E5"/>
    <w:rsid w:val="75940CC8"/>
    <w:rsid w:val="75B45C7E"/>
    <w:rsid w:val="75B55DB6"/>
    <w:rsid w:val="75E43E4C"/>
    <w:rsid w:val="75EB11DF"/>
    <w:rsid w:val="761224C3"/>
    <w:rsid w:val="76C82667"/>
    <w:rsid w:val="76FA2701"/>
    <w:rsid w:val="770159DB"/>
    <w:rsid w:val="77122EDD"/>
    <w:rsid w:val="77521EA9"/>
    <w:rsid w:val="77955827"/>
    <w:rsid w:val="77991CB4"/>
    <w:rsid w:val="77E31240"/>
    <w:rsid w:val="78800B43"/>
    <w:rsid w:val="78F61267"/>
    <w:rsid w:val="7938736A"/>
    <w:rsid w:val="79603B86"/>
    <w:rsid w:val="79CB640F"/>
    <w:rsid w:val="7A000B50"/>
    <w:rsid w:val="7A014FD2"/>
    <w:rsid w:val="7A0B33F7"/>
    <w:rsid w:val="7A233926"/>
    <w:rsid w:val="7A8213BB"/>
    <w:rsid w:val="7A92007A"/>
    <w:rsid w:val="7ACE35DE"/>
    <w:rsid w:val="7AE313F7"/>
    <w:rsid w:val="7B2E6A83"/>
    <w:rsid w:val="7B693145"/>
    <w:rsid w:val="7BA005D1"/>
    <w:rsid w:val="7BCB1B94"/>
    <w:rsid w:val="7C602C2A"/>
    <w:rsid w:val="7C765596"/>
    <w:rsid w:val="7C993E3F"/>
    <w:rsid w:val="7D1561D5"/>
    <w:rsid w:val="7D5A1100"/>
    <w:rsid w:val="7DB44A4A"/>
    <w:rsid w:val="7DDE2E02"/>
    <w:rsid w:val="7DFC328D"/>
    <w:rsid w:val="7E2E61DA"/>
    <w:rsid w:val="7E4D5031"/>
    <w:rsid w:val="7E710F49"/>
    <w:rsid w:val="7E92591B"/>
    <w:rsid w:val="7EA76ED3"/>
    <w:rsid w:val="7EFA71AC"/>
    <w:rsid w:val="7F090C7F"/>
    <w:rsid w:val="7F3A3D46"/>
    <w:rsid w:val="7F923B25"/>
    <w:rsid w:val="7FB57053"/>
    <w:rsid w:val="7FDD2A8F"/>
    <w:rsid w:val="7FE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nhideWhenUsed="0" w:uiPriority="99" w:semiHidden="0" w:name="toc 5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99" w:semiHidden="0" w:name="Normal Indent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"/>
    <w:basedOn w:val="1"/>
    <w:uiPriority w:val="99"/>
    <w:pPr>
      <w:spacing w:line="594" w:lineRule="exact"/>
      <w:ind w:firstLine="640" w:firstLineChars="200"/>
    </w:pPr>
    <w:rPr>
      <w:rFonts w:eastAsia="方正仿宋_GBK"/>
      <w:sz w:val="32"/>
      <w:szCs w:val="32"/>
    </w:rPr>
  </w:style>
  <w:style w:type="paragraph" w:styleId="4">
    <w:name w:val="Normal Indent"/>
    <w:basedOn w:val="1"/>
    <w:uiPriority w:val="99"/>
    <w:pPr>
      <w:ind w:firstLine="420" w:firstLineChars="200"/>
    </w:pPr>
  </w:style>
  <w:style w:type="paragraph" w:styleId="5">
    <w:name w:val="Body Text"/>
    <w:basedOn w:val="1"/>
    <w:next w:val="6"/>
    <w:link w:val="15"/>
    <w:uiPriority w:val="99"/>
  </w:style>
  <w:style w:type="paragraph" w:styleId="6">
    <w:name w:val="toc 5"/>
    <w:basedOn w:val="1"/>
    <w:next w:val="1"/>
    <w:uiPriority w:val="99"/>
    <w:pPr>
      <w:ind w:left="1680" w:leftChars="800"/>
    </w:pPr>
    <w:rPr>
      <w:rFonts w:ascii="Times New Roman" w:hAnsi="Times New Roman"/>
    </w:rPr>
  </w:style>
  <w:style w:type="paragraph" w:styleId="7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link w:val="1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99"/>
    <w:rPr>
      <w:rFonts w:cs="Times New Roman"/>
    </w:rPr>
  </w:style>
  <w:style w:type="character" w:styleId="13">
    <w:name w:val="Hyperlink"/>
    <w:basedOn w:val="11"/>
    <w:semiHidden/>
    <w:uiPriority w:val="99"/>
    <w:rPr>
      <w:rFonts w:cs="Times New Roman"/>
      <w:color w:val="0000FF"/>
      <w:u w:val="single"/>
    </w:rPr>
  </w:style>
  <w:style w:type="character" w:customStyle="1" w:styleId="14">
    <w:name w:val="Heading 2 Char"/>
    <w:basedOn w:val="11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Body Text Char"/>
    <w:basedOn w:val="11"/>
    <w:link w:val="5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6">
    <w:name w:val="Footer Char"/>
    <w:basedOn w:val="11"/>
    <w:link w:val="7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Header Char"/>
    <w:basedOn w:val="11"/>
    <w:link w:val="8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8">
    <w:name w:val="List Paragraph1"/>
    <w:basedOn w:val="1"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20">
    <w:name w:val="列出段落1"/>
    <w:basedOn w:val="1"/>
    <w:uiPriority w:val="99"/>
    <w:pPr>
      <w:ind w:firstLine="420" w:firstLineChars="200"/>
    </w:pPr>
    <w:rPr>
      <w:szCs w:val="22"/>
    </w:rPr>
  </w:style>
  <w:style w:type="paragraph" w:customStyle="1" w:styleId="21">
    <w:name w:val="p0"/>
    <w:basedOn w:val="1"/>
    <w:uiPriority w:val="99"/>
    <w:pPr>
      <w:widowControl/>
    </w:pPr>
    <w:rPr>
      <w:rFonts w:ascii="Times New Roman" w:hAnsi="Times New Roman"/>
      <w:kern w:val="0"/>
      <w:szCs w:val="21"/>
    </w:rPr>
  </w:style>
  <w:style w:type="paragraph" w:customStyle="1" w:styleId="22">
    <w:name w:val="正文文本1"/>
    <w:basedOn w:val="1"/>
    <w:uiPriority w:val="99"/>
    <w:pPr>
      <w:shd w:val="clear" w:color="auto" w:fill="FFFFFF"/>
      <w:spacing w:line="398" w:lineRule="auto"/>
      <w:ind w:firstLine="400"/>
    </w:pPr>
    <w:rPr>
      <w:rFonts w:ascii="MingLiUfalt" w:hAnsi="MingLiUfalt" w:eastAsia="MingLiUfalt" w:cs="MingLiUfalt"/>
      <w:sz w:val="30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8</Pages>
  <Words>469</Words>
  <Characters>2679</Characters>
  <Lines>0</Lines>
  <Paragraphs>0</Paragraphs>
  <TotalTime>40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温星星</cp:lastModifiedBy>
  <cp:lastPrinted>2022-04-12T05:14:00Z</cp:lastPrinted>
  <dcterms:modified xsi:type="dcterms:W3CDTF">2023-11-27T06:46:22Z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423834A5146547C1BF9CCFEB07E5FB7D</vt:lpwstr>
  </property>
</Properties>
</file>