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rPr>
          <w:rFonts w:eastAsia="方正仿宋_GBK"/>
          <w:sz w:val="32"/>
          <w:szCs w:val="32"/>
        </w:rPr>
      </w:pPr>
    </w:p>
    <w:p>
      <w:pPr>
        <w:snapToGrid w:val="0"/>
        <w:spacing w:line="570" w:lineRule="exact"/>
        <w:rPr>
          <w:rFonts w:eastAsia="方正仿宋_GBK"/>
          <w:sz w:val="32"/>
          <w:szCs w:val="32"/>
        </w:rPr>
      </w:pPr>
    </w:p>
    <w:p>
      <w:pPr>
        <w:snapToGrid w:val="0"/>
        <w:spacing w:line="570" w:lineRule="exact"/>
        <w:rPr>
          <w:rFonts w:eastAsia="方正仿宋_GBK"/>
          <w:sz w:val="32"/>
          <w:szCs w:val="32"/>
        </w:rPr>
      </w:pPr>
    </w:p>
    <w:p>
      <w:pPr>
        <w:snapToGrid w:val="0"/>
        <w:spacing w:line="570" w:lineRule="exact"/>
        <w:rPr>
          <w:rFonts w:eastAsia="方正仿宋_GBK"/>
          <w:sz w:val="32"/>
          <w:szCs w:val="32"/>
        </w:rPr>
      </w:pPr>
    </w:p>
    <w:p>
      <w:pPr>
        <w:snapToGrid w:val="0"/>
        <w:spacing w:line="570" w:lineRule="exact"/>
        <w:rPr>
          <w:rFonts w:eastAsia="方正仿宋_GBK"/>
          <w:sz w:val="32"/>
          <w:szCs w:val="32"/>
        </w:rPr>
      </w:pPr>
    </w:p>
    <w:p>
      <w:pPr>
        <w:snapToGrid w:val="0"/>
        <w:spacing w:line="570" w:lineRule="exact"/>
        <w:rPr>
          <w:rFonts w:eastAsia="方正仿宋_GBK"/>
          <w:sz w:val="32"/>
          <w:szCs w:val="32"/>
        </w:rPr>
      </w:pPr>
    </w:p>
    <w:p>
      <w:pPr>
        <w:snapToGrid w:val="0"/>
        <w:spacing w:line="570" w:lineRule="exact"/>
        <w:ind w:firstLine="883" w:firstLineChars="200"/>
        <w:jc w:val="center"/>
        <w:rPr>
          <w:rFonts w:eastAsia="方正仿宋_GBK"/>
          <w:b/>
          <w:sz w:val="44"/>
          <w:szCs w:val="44"/>
        </w:rPr>
      </w:pPr>
    </w:p>
    <w:p>
      <w:pPr>
        <w:spacing w:line="570" w:lineRule="exact"/>
        <w:jc w:val="center"/>
        <w:rPr>
          <w:rFonts w:eastAsia="方正仿宋_GBK"/>
          <w:sz w:val="32"/>
          <w:szCs w:val="32"/>
        </w:rPr>
      </w:pPr>
      <w:r>
        <w:rPr>
          <w:rFonts w:eastAsia="方正仿宋_GBK"/>
          <w:sz w:val="32"/>
          <w:szCs w:val="32"/>
        </w:rPr>
        <w:t>丰都发改发</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83</w:t>
      </w:r>
      <w:r>
        <w:rPr>
          <w:rFonts w:eastAsia="方正仿宋_GBK"/>
          <w:sz w:val="32"/>
          <w:szCs w:val="32"/>
        </w:rPr>
        <w:t>号</w:t>
      </w:r>
    </w:p>
    <w:p>
      <w:pPr>
        <w:spacing w:line="570" w:lineRule="exact"/>
        <w:jc w:val="center"/>
        <w:rPr>
          <w:sz w:val="32"/>
          <w:szCs w:val="32"/>
        </w:rPr>
      </w:pPr>
    </w:p>
    <w:p>
      <w:pPr>
        <w:spacing w:line="520" w:lineRule="exact"/>
        <w:jc w:val="center"/>
        <w:rPr>
          <w:rFonts w:eastAsia="方正小标宋_GBK"/>
          <w:sz w:val="44"/>
          <w:szCs w:val="44"/>
        </w:rPr>
      </w:pPr>
    </w:p>
    <w:p>
      <w:pPr>
        <w:spacing w:line="520" w:lineRule="exact"/>
        <w:jc w:val="center"/>
        <w:rPr>
          <w:rFonts w:eastAsia="方正小标宋_GBK"/>
          <w:sz w:val="44"/>
          <w:szCs w:val="44"/>
        </w:rPr>
      </w:pPr>
      <w:r>
        <w:rPr>
          <w:rFonts w:hint="eastAsia" w:eastAsia="方正小标宋_GBK"/>
          <w:sz w:val="44"/>
          <w:szCs w:val="44"/>
        </w:rPr>
        <w:t>丰都县发展和改革委员会</w:t>
      </w:r>
    </w:p>
    <w:p>
      <w:pPr>
        <w:spacing w:line="520" w:lineRule="exact"/>
        <w:jc w:val="center"/>
        <w:rPr>
          <w:rFonts w:eastAsia="方正小标宋_GBK"/>
          <w:sz w:val="44"/>
          <w:szCs w:val="44"/>
        </w:rPr>
      </w:pPr>
      <w:r>
        <w:rPr>
          <w:rFonts w:hint="eastAsia" w:eastAsia="方正小标宋_GBK"/>
          <w:sz w:val="44"/>
          <w:szCs w:val="44"/>
        </w:rPr>
        <w:t>关于丰都县三合街道王家渡组团城</w:t>
      </w:r>
      <w:r>
        <w:rPr>
          <w:rFonts w:hint="eastAsia" w:eastAsia="方正小标宋_GBK"/>
          <w:sz w:val="44"/>
          <w:szCs w:val="44"/>
          <w:lang w:val="en-US" w:eastAsia="zh-CN"/>
        </w:rPr>
        <w:t>西</w:t>
      </w:r>
      <w:r>
        <w:rPr>
          <w:rFonts w:hint="eastAsia" w:eastAsia="方正小标宋_GBK"/>
          <w:sz w:val="44"/>
          <w:szCs w:val="44"/>
        </w:rPr>
        <w:t>片区外墙砖脱落整治项目</w:t>
      </w:r>
      <w:r>
        <w:rPr>
          <w:rFonts w:hint="eastAsia" w:eastAsia="方正小标宋_GBK"/>
          <w:sz w:val="44"/>
          <w:szCs w:val="44"/>
          <w:lang w:val="en-US" w:eastAsia="zh-CN"/>
        </w:rPr>
        <w:t>实施方案</w:t>
      </w:r>
      <w:r>
        <w:rPr>
          <w:rFonts w:hint="eastAsia" w:eastAsia="方正小标宋_GBK"/>
          <w:sz w:val="44"/>
          <w:szCs w:val="44"/>
        </w:rPr>
        <w:t>的批复</w:t>
      </w:r>
    </w:p>
    <w:p>
      <w:pPr>
        <w:spacing w:line="520" w:lineRule="exact"/>
        <w:jc w:val="center"/>
        <w:rPr>
          <w:rFonts w:eastAsia="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rPr>
          <w:rFonts w:ascii="方正仿宋_GBK" w:eastAsia="方正仿宋_GBK"/>
          <w:color w:val="000000"/>
          <w:sz w:val="32"/>
          <w:szCs w:val="32"/>
        </w:rPr>
      </w:pPr>
      <w:bookmarkStart w:id="0" w:name="_GoBack"/>
      <w:r>
        <w:rPr>
          <w:rFonts w:hint="eastAsia" w:ascii="方正仿宋_GBK" w:eastAsia="方正仿宋_GBK"/>
          <w:color w:val="000000"/>
          <w:sz w:val="32"/>
          <w:szCs w:val="32"/>
        </w:rPr>
        <w:t>丰都县人民政府三合街道办事处：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你</w:t>
      </w:r>
      <w:r>
        <w:rPr>
          <w:rFonts w:hint="eastAsia" w:ascii="方正仿宋_GBK" w:eastAsia="方正仿宋_GBK"/>
          <w:color w:val="000000"/>
          <w:sz w:val="32"/>
          <w:szCs w:val="32"/>
          <w:lang w:val="en-US" w:eastAsia="zh-CN"/>
        </w:rPr>
        <w:t>办事处</w:t>
      </w:r>
      <w:r>
        <w:rPr>
          <w:rFonts w:hint="eastAsia" w:ascii="方正仿宋_GBK" w:eastAsia="方正仿宋_GBK"/>
          <w:color w:val="000000"/>
          <w:sz w:val="32"/>
          <w:szCs w:val="32"/>
        </w:rPr>
        <w:t>《关于</w:t>
      </w:r>
      <w:r>
        <w:rPr>
          <w:rFonts w:hint="eastAsia" w:ascii="方正仿宋_GBK" w:eastAsia="方正仿宋_GBK"/>
          <w:color w:val="000000"/>
          <w:sz w:val="32"/>
          <w:szCs w:val="32"/>
          <w:lang w:val="en-US" w:eastAsia="zh-CN"/>
        </w:rPr>
        <w:t>申请批复丰都县三合街道王家渡组团城西片区外墙砖脱落整治项目实施方案</w:t>
      </w:r>
      <w:r>
        <w:rPr>
          <w:rFonts w:hint="eastAsia" w:ascii="方正仿宋_GBK" w:eastAsia="方正仿宋_GBK"/>
          <w:color w:val="000000"/>
          <w:sz w:val="32"/>
          <w:szCs w:val="32"/>
        </w:rPr>
        <w:t>的函》（</w:t>
      </w:r>
      <w:r>
        <w:rPr>
          <w:rFonts w:hint="eastAsia" w:ascii="方正仿宋_GBK" w:eastAsia="方正仿宋_GBK"/>
          <w:color w:val="000000"/>
          <w:sz w:val="32"/>
          <w:szCs w:val="32"/>
          <w:lang w:val="en-US" w:eastAsia="zh-CN"/>
        </w:rPr>
        <w:t>三合街办</w:t>
      </w:r>
      <w:r>
        <w:rPr>
          <w:rFonts w:hint="eastAsia" w:ascii="方正仿宋_GBK" w:eastAsia="方正仿宋_GBK"/>
          <w:color w:val="000000"/>
          <w:sz w:val="32"/>
          <w:szCs w:val="32"/>
        </w:rPr>
        <w:t>函</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7</w:t>
      </w:r>
      <w:r>
        <w:rPr>
          <w:rFonts w:hint="eastAsia" w:ascii="方正仿宋_GBK" w:eastAsia="方正仿宋_GBK"/>
          <w:color w:val="000000"/>
          <w:sz w:val="32"/>
          <w:szCs w:val="32"/>
        </w:rPr>
        <w:t>号）及有关材料收悉。为</w:t>
      </w:r>
      <w:r>
        <w:rPr>
          <w:rFonts w:hint="eastAsia" w:ascii="方正仿宋_GBK" w:eastAsia="方正仿宋_GBK"/>
          <w:color w:val="000000"/>
          <w:sz w:val="32"/>
          <w:szCs w:val="32"/>
          <w:lang w:val="en-US" w:eastAsia="zh-CN"/>
        </w:rPr>
        <w:t>消除安全隐患，保障居民安全出行</w:t>
      </w:r>
      <w:r>
        <w:rPr>
          <w:rFonts w:hint="eastAsia" w:ascii="方正仿宋_GBK" w:eastAsia="方正仿宋_GBK"/>
          <w:color w:val="000000"/>
          <w:sz w:val="32"/>
          <w:szCs w:val="32"/>
        </w:rPr>
        <w:t>，经研究，现批复如下：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一、项目名称</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方正仿宋_GBK" w:eastAsia="方正仿宋_GBK"/>
          <w:color w:val="000000"/>
          <w:sz w:val="32"/>
          <w:szCs w:val="32"/>
          <w:lang w:val="en-US" w:eastAsia="zh-CN"/>
        </w:rPr>
      </w:pPr>
      <w:r>
        <w:rPr>
          <w:rFonts w:hint="eastAsia" w:ascii="方正仿宋_GBK" w:eastAsia="方正仿宋_GBK"/>
          <w:color w:val="000000"/>
          <w:sz w:val="32"/>
          <w:szCs w:val="32"/>
        </w:rPr>
        <w:t>丰都县三合街道王家渡组团城</w:t>
      </w:r>
      <w:r>
        <w:rPr>
          <w:rFonts w:hint="eastAsia" w:ascii="方正仿宋_GBK" w:eastAsia="方正仿宋_GBK"/>
          <w:color w:val="000000"/>
          <w:sz w:val="32"/>
          <w:szCs w:val="32"/>
          <w:lang w:val="en-US" w:eastAsia="zh-CN"/>
        </w:rPr>
        <w:t>西</w:t>
      </w:r>
      <w:r>
        <w:rPr>
          <w:rFonts w:hint="eastAsia" w:ascii="方正仿宋_GBK" w:eastAsia="方正仿宋_GBK"/>
          <w:color w:val="000000"/>
          <w:sz w:val="32"/>
          <w:szCs w:val="32"/>
        </w:rPr>
        <w:t>片区外墙砖脱落整治项目（项目代码</w:t>
      </w:r>
      <w:r>
        <w:rPr>
          <w:rFonts w:hint="eastAsia" w:ascii="Times New Roman" w:hAnsi="Times New Roman" w:eastAsia="方正仿宋_GBK" w:cs="Times New Roman"/>
          <w:sz w:val="32"/>
          <w:szCs w:val="32"/>
          <w:lang w:val="en-US" w:eastAsia="zh-CN"/>
        </w:rPr>
        <w:t>2401-500230-04-05-423996</w:t>
      </w:r>
      <w:r>
        <w:rPr>
          <w:rFonts w:hint="eastAsia" w:ascii="方正仿宋_GBK" w:eastAsia="方正仿宋_GBK"/>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二、项目法人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eastAsia="方正仿宋_GBK"/>
          <w:color w:val="000000"/>
          <w:sz w:val="32"/>
          <w:szCs w:val="32"/>
          <w:lang w:eastAsia="zh-CN"/>
        </w:rPr>
      </w:pPr>
      <w:r>
        <w:rPr>
          <w:rFonts w:hint="eastAsia" w:ascii="方正仿宋_GBK" w:eastAsia="方正仿宋_GBK"/>
          <w:color w:val="000000"/>
          <w:sz w:val="32"/>
          <w:szCs w:val="32"/>
        </w:rPr>
        <w:t>丰都县人民政府三合街道办事处</w:t>
      </w:r>
      <w:r>
        <w:rPr>
          <w:rFonts w:hint="eastAsia" w:ascii="方正仿宋_GBK" w:eastAsia="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三、建设性质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方正仿宋_GBK" w:eastAsia="方正仿宋_GBK"/>
          <w:color w:val="000000"/>
          <w:sz w:val="32"/>
          <w:szCs w:val="32"/>
          <w:lang w:val="en-US" w:eastAsia="zh-CN"/>
        </w:rPr>
      </w:pPr>
      <w:r>
        <w:rPr>
          <w:rFonts w:hint="eastAsia" w:ascii="方正仿宋_GBK" w:eastAsia="方正仿宋_GBK"/>
          <w:color w:val="000000"/>
          <w:sz w:val="32"/>
          <w:szCs w:val="32"/>
          <w:lang w:val="en-US" w:eastAsia="zh-CN"/>
        </w:rPr>
        <w:t>改建。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四、建设地点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方正仿宋_GBK" w:eastAsia="方正仿宋_GBK"/>
          <w:color w:val="000000"/>
          <w:sz w:val="32"/>
          <w:szCs w:val="32"/>
          <w:lang w:val="en-US" w:eastAsia="zh-CN"/>
        </w:rPr>
      </w:pPr>
      <w:r>
        <w:rPr>
          <w:rFonts w:hint="eastAsia" w:ascii="方正仿宋_GBK" w:eastAsia="方正仿宋_GBK"/>
          <w:color w:val="000000"/>
          <w:sz w:val="32"/>
          <w:szCs w:val="32"/>
          <w:lang w:val="en-US" w:eastAsia="zh-CN"/>
        </w:rPr>
        <w:t>三合街道王家渡组团城西片区。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五、建设内容及规模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方正仿宋_GBK" w:eastAsia="方正仿宋_GBK"/>
          <w:color w:val="000000"/>
          <w:sz w:val="32"/>
          <w:szCs w:val="32"/>
          <w:lang w:val="en-US" w:eastAsia="zh-CN"/>
        </w:rPr>
      </w:pPr>
      <w:r>
        <w:rPr>
          <w:rFonts w:hint="eastAsia" w:ascii="方正仿宋_GBK" w:eastAsia="方正仿宋_GBK"/>
          <w:color w:val="000000"/>
          <w:sz w:val="32"/>
          <w:szCs w:val="32"/>
          <w:lang w:val="en-US" w:eastAsia="zh-CN"/>
        </w:rPr>
        <w:t>整治房屋</w:t>
      </w:r>
      <w:r>
        <w:rPr>
          <w:rFonts w:hint="eastAsia" w:ascii="Times New Roman" w:hAnsi="Times New Roman" w:eastAsia="方正仿宋_GBK" w:cs="Times New Roman"/>
          <w:sz w:val="32"/>
          <w:szCs w:val="32"/>
          <w:lang w:val="en-US" w:eastAsia="zh-CN"/>
        </w:rPr>
        <w:t xml:space="preserve">19 </w:t>
      </w:r>
      <w:r>
        <w:rPr>
          <w:rFonts w:hint="eastAsia" w:ascii="方正仿宋_GBK" w:eastAsia="方正仿宋_GBK"/>
          <w:color w:val="000000"/>
          <w:sz w:val="32"/>
          <w:szCs w:val="32"/>
          <w:lang w:val="en-US" w:eastAsia="zh-CN"/>
        </w:rPr>
        <w:t>栋。采取剔除外墙饰面砖，重新喷真石漆</w:t>
      </w:r>
      <w:r>
        <w:rPr>
          <w:rFonts w:hint="eastAsia" w:ascii="Times New Roman" w:hAnsi="Times New Roman" w:eastAsia="方正仿宋_GBK" w:cs="Times New Roman"/>
          <w:sz w:val="32"/>
          <w:szCs w:val="32"/>
          <w:lang w:val="en-US" w:eastAsia="zh-CN"/>
        </w:rPr>
        <w:t>7</w:t>
      </w:r>
      <w:r>
        <w:rPr>
          <w:rFonts w:hint="eastAsia" w:ascii="方正仿宋_GBK" w:eastAsia="方正仿宋_GBK"/>
          <w:color w:val="000000"/>
          <w:sz w:val="32"/>
          <w:szCs w:val="32"/>
          <w:lang w:val="en-US" w:eastAsia="zh-CN"/>
        </w:rPr>
        <w:t>栋，整治外墙面积约</w:t>
      </w:r>
      <w:r>
        <w:rPr>
          <w:rFonts w:hint="eastAsia" w:ascii="Times New Roman" w:hAnsi="Times New Roman" w:eastAsia="方正仿宋_GBK" w:cs="Times New Roman"/>
          <w:sz w:val="32"/>
          <w:szCs w:val="32"/>
          <w:lang w:val="en-US" w:eastAsia="zh-CN"/>
        </w:rPr>
        <w:t>4090.9</w:t>
      </w:r>
      <w:r>
        <w:rPr>
          <w:rFonts w:hint="eastAsia" w:ascii="方正仿宋_GBK" w:eastAsia="方正仿宋_GBK"/>
          <w:color w:val="000000"/>
          <w:sz w:val="32"/>
          <w:szCs w:val="32"/>
          <w:lang w:val="en-US" w:eastAsia="zh-CN"/>
        </w:rPr>
        <w:t>平方米；采取新增防护网</w:t>
      </w:r>
      <w:r>
        <w:rPr>
          <w:rFonts w:hint="eastAsia" w:ascii="Times New Roman" w:hAnsi="Times New Roman" w:eastAsia="方正仿宋_GBK" w:cs="Times New Roman"/>
          <w:sz w:val="32"/>
          <w:szCs w:val="32"/>
          <w:lang w:val="en-US" w:eastAsia="zh-CN"/>
        </w:rPr>
        <w:t>12</w:t>
      </w:r>
      <w:r>
        <w:rPr>
          <w:rFonts w:hint="eastAsia" w:ascii="方正仿宋_GBK" w:eastAsia="方正仿宋_GBK"/>
          <w:color w:val="000000"/>
          <w:sz w:val="32"/>
          <w:szCs w:val="32"/>
          <w:lang w:val="en-US" w:eastAsia="zh-CN"/>
        </w:rPr>
        <w:t>栋,新增防护网面积</w:t>
      </w:r>
      <w:r>
        <w:rPr>
          <w:rFonts w:hint="eastAsia" w:ascii="Times New Roman" w:hAnsi="Times New Roman" w:eastAsia="方正仿宋_GBK" w:cs="Times New Roman"/>
          <w:sz w:val="32"/>
          <w:szCs w:val="32"/>
          <w:lang w:val="en-US" w:eastAsia="zh-CN"/>
        </w:rPr>
        <w:t>466.79</w:t>
      </w:r>
      <w:r>
        <w:rPr>
          <w:rFonts w:hint="eastAsia" w:ascii="方正仿宋_GBK" w:eastAsia="方正仿宋_GBK"/>
          <w:color w:val="000000"/>
          <w:sz w:val="32"/>
          <w:szCs w:val="32"/>
          <w:lang w:val="en-US" w:eastAsia="zh-CN"/>
        </w:rPr>
        <w:t>平方米，保护外墙面积约</w:t>
      </w:r>
      <w:r>
        <w:rPr>
          <w:rFonts w:hint="eastAsia" w:ascii="Times New Roman" w:hAnsi="Times New Roman" w:eastAsia="方正仿宋_GBK" w:cs="Times New Roman"/>
          <w:sz w:val="32"/>
          <w:szCs w:val="32"/>
          <w:lang w:val="en-US" w:eastAsia="zh-CN"/>
        </w:rPr>
        <w:t>5084.17</w:t>
      </w:r>
      <w:r>
        <w:rPr>
          <w:rFonts w:hint="eastAsia" w:ascii="方正仿宋_GBK" w:eastAsia="方正仿宋_GBK"/>
          <w:color w:val="000000"/>
          <w:sz w:val="32"/>
          <w:szCs w:val="32"/>
          <w:lang w:val="en-US" w:eastAsia="zh-CN"/>
        </w:rPr>
        <w:t>平方米，消除外墙空鼓面积约</w:t>
      </w:r>
      <w:r>
        <w:rPr>
          <w:rFonts w:hint="eastAsia" w:ascii="Times New Roman" w:hAnsi="Times New Roman" w:eastAsia="方正仿宋_GBK" w:cs="Times New Roman"/>
          <w:sz w:val="32"/>
          <w:szCs w:val="32"/>
          <w:lang w:val="en-US" w:eastAsia="zh-CN"/>
        </w:rPr>
        <w:t>762.63</w:t>
      </w:r>
      <w:r>
        <w:rPr>
          <w:rFonts w:hint="eastAsia" w:ascii="方正仿宋_GBK" w:eastAsia="方正仿宋_GBK"/>
          <w:color w:val="000000"/>
          <w:sz w:val="32"/>
          <w:szCs w:val="32"/>
          <w:lang w:val="en-US" w:eastAsia="zh-CN"/>
        </w:rPr>
        <w:t>平方米；更换落水管</w:t>
      </w:r>
      <w:r>
        <w:rPr>
          <w:rFonts w:hint="eastAsia" w:ascii="Times New Roman" w:hAnsi="Times New Roman" w:eastAsia="方正仿宋_GBK" w:cs="Times New Roman"/>
          <w:sz w:val="32"/>
          <w:szCs w:val="32"/>
          <w:lang w:val="en-US" w:eastAsia="zh-CN"/>
        </w:rPr>
        <w:t>183</w:t>
      </w:r>
      <w:r>
        <w:rPr>
          <w:rFonts w:hint="eastAsia" w:ascii="方正仿宋_GBK" w:eastAsia="方正仿宋_GBK"/>
          <w:color w:val="000000"/>
          <w:sz w:val="32"/>
          <w:szCs w:val="32"/>
          <w:lang w:val="en-US" w:eastAsia="zh-CN"/>
        </w:rPr>
        <w:t xml:space="preserve">米，绿化恢复 </w:t>
      </w:r>
      <w:r>
        <w:rPr>
          <w:rFonts w:hint="eastAsia" w:ascii="Times New Roman" w:hAnsi="Times New Roman" w:eastAsia="方正仿宋_GBK" w:cs="Times New Roman"/>
          <w:sz w:val="32"/>
          <w:szCs w:val="32"/>
          <w:lang w:val="en-US" w:eastAsia="zh-CN"/>
        </w:rPr>
        <w:t>187.38</w:t>
      </w:r>
      <w:r>
        <w:rPr>
          <w:rFonts w:hint="eastAsia" w:ascii="方正仿宋_GBK" w:eastAsia="方正仿宋_GBK"/>
          <w:color w:val="000000"/>
          <w:sz w:val="32"/>
          <w:szCs w:val="32"/>
          <w:lang w:val="en-US" w:eastAsia="zh-CN"/>
        </w:rPr>
        <w:t>平方米，人行道、广场砖恢复</w:t>
      </w:r>
      <w:r>
        <w:rPr>
          <w:rFonts w:hint="eastAsia" w:ascii="Times New Roman" w:hAnsi="Times New Roman" w:eastAsia="方正仿宋_GBK" w:cs="Times New Roman"/>
          <w:sz w:val="32"/>
          <w:szCs w:val="32"/>
          <w:lang w:val="en-US" w:eastAsia="zh-CN"/>
        </w:rPr>
        <w:t>163.96</w:t>
      </w:r>
      <w:r>
        <w:rPr>
          <w:rFonts w:hint="eastAsia" w:ascii="方正仿宋_GBK" w:eastAsia="方正仿宋_GBK"/>
          <w:color w:val="000000"/>
          <w:sz w:val="32"/>
          <w:szCs w:val="32"/>
          <w:lang w:val="en-US" w:eastAsia="zh-CN"/>
        </w:rPr>
        <w:t xml:space="preserve">平方米，雨棚恢复 </w:t>
      </w:r>
      <w:r>
        <w:rPr>
          <w:rFonts w:hint="eastAsia" w:ascii="Times New Roman" w:hAnsi="Times New Roman" w:eastAsia="方正仿宋_GBK" w:cs="Times New Roman"/>
          <w:sz w:val="32"/>
          <w:szCs w:val="32"/>
          <w:lang w:val="en-US" w:eastAsia="zh-CN"/>
        </w:rPr>
        <w:t>140.54</w:t>
      </w:r>
      <w:r>
        <w:rPr>
          <w:rFonts w:hint="eastAsia" w:ascii="方正仿宋_GBK" w:eastAsia="方正仿宋_GBK"/>
          <w:color w:val="000000"/>
          <w:sz w:val="32"/>
          <w:szCs w:val="32"/>
          <w:lang w:val="en-US" w:eastAsia="zh-CN"/>
        </w:rPr>
        <w:t xml:space="preserve">平方米。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lang w:val="en-US" w:eastAsia="zh-CN"/>
        </w:rPr>
        <w:t xml:space="preserve"> </w:t>
      </w:r>
      <w:r>
        <w:rPr>
          <w:rFonts w:hint="eastAsia" w:ascii="方正黑体_GBK" w:hAnsi="方正黑体_GBK" w:eastAsia="方正黑体_GBK" w:cs="方正黑体_GBK"/>
          <w:color w:val="000000"/>
          <w:sz w:val="32"/>
          <w:szCs w:val="32"/>
        </w:rPr>
        <w:t>六、投资估算及资金来源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项目投资估算</w:t>
      </w:r>
      <w:r>
        <w:rPr>
          <w:rFonts w:hint="eastAsia" w:ascii="Times New Roman" w:hAnsi="Times New Roman" w:eastAsia="方正仿宋_GBK" w:cs="Times New Roman"/>
          <w:sz w:val="32"/>
          <w:szCs w:val="32"/>
          <w:lang w:val="en-US" w:eastAsia="zh-CN"/>
        </w:rPr>
        <w:t>247.55</w:t>
      </w:r>
      <w:r>
        <w:rPr>
          <w:rFonts w:hint="eastAsia" w:ascii="方正仿宋_GBK" w:eastAsia="方正仿宋_GBK"/>
          <w:color w:val="000000"/>
          <w:sz w:val="32"/>
          <w:szCs w:val="32"/>
        </w:rPr>
        <w:t>万元，其中</w:t>
      </w:r>
      <w:r>
        <w:rPr>
          <w:rFonts w:hint="eastAsia" w:ascii="方正仿宋_GBK" w:eastAsia="方正仿宋_GBK"/>
          <w:color w:val="000000"/>
          <w:sz w:val="32"/>
          <w:szCs w:val="32"/>
          <w:lang w:val="en-US" w:eastAsia="zh-CN"/>
        </w:rPr>
        <w:t>工程</w:t>
      </w:r>
      <w:r>
        <w:rPr>
          <w:rFonts w:hint="eastAsia" w:ascii="方正仿宋_GBK" w:eastAsia="方正仿宋_GBK"/>
          <w:color w:val="000000"/>
          <w:sz w:val="32"/>
          <w:szCs w:val="32"/>
        </w:rPr>
        <w:t>费</w:t>
      </w:r>
      <w:r>
        <w:rPr>
          <w:rFonts w:hint="eastAsia" w:ascii="Times New Roman" w:hAnsi="Times New Roman" w:eastAsia="方正仿宋_GBK" w:cs="Times New Roman"/>
          <w:sz w:val="32"/>
          <w:szCs w:val="32"/>
          <w:lang w:val="en-US" w:eastAsia="zh-CN"/>
        </w:rPr>
        <w:t>205.28</w:t>
      </w:r>
      <w:r>
        <w:rPr>
          <w:rFonts w:hint="eastAsia" w:ascii="方正仿宋_GBK" w:eastAsia="方正仿宋_GBK"/>
          <w:color w:val="000000"/>
          <w:sz w:val="32"/>
          <w:szCs w:val="32"/>
        </w:rPr>
        <w:t>万元，工程建设其他费用为</w:t>
      </w:r>
      <w:r>
        <w:rPr>
          <w:rFonts w:hint="eastAsia" w:ascii="Times New Roman" w:hAnsi="Times New Roman" w:eastAsia="方正仿宋_GBK" w:cs="Times New Roman"/>
          <w:sz w:val="32"/>
          <w:szCs w:val="32"/>
          <w:lang w:val="en-US" w:eastAsia="zh-CN"/>
        </w:rPr>
        <w:t>23.93</w:t>
      </w:r>
      <w:r>
        <w:rPr>
          <w:rFonts w:hint="eastAsia" w:ascii="方正仿宋_GBK" w:eastAsia="方正仿宋_GBK"/>
          <w:color w:val="000000"/>
          <w:sz w:val="32"/>
          <w:szCs w:val="32"/>
        </w:rPr>
        <w:t>万元，预备费用</w:t>
      </w:r>
      <w:r>
        <w:rPr>
          <w:rFonts w:hint="eastAsia" w:ascii="Times New Roman" w:hAnsi="Times New Roman" w:eastAsia="方正仿宋_GBK" w:cs="Times New Roman"/>
          <w:sz w:val="32"/>
          <w:szCs w:val="32"/>
          <w:lang w:val="en-US" w:eastAsia="zh-CN"/>
        </w:rPr>
        <w:t>18.33</w:t>
      </w:r>
      <w:r>
        <w:rPr>
          <w:rFonts w:hint="eastAsia" w:ascii="方正仿宋_GBK" w:eastAsia="方正仿宋_GBK"/>
          <w:color w:val="000000"/>
          <w:sz w:val="32"/>
          <w:szCs w:val="32"/>
        </w:rPr>
        <w:t>万元，资金来源</w:t>
      </w:r>
      <w:r>
        <w:rPr>
          <w:rFonts w:hint="eastAsia" w:ascii="方正仿宋_GBK" w:eastAsia="方正仿宋_GBK"/>
          <w:color w:val="000000"/>
          <w:sz w:val="32"/>
          <w:szCs w:val="32"/>
          <w:lang w:val="en-US" w:eastAsia="zh-CN"/>
        </w:rPr>
        <w:t>为</w:t>
      </w:r>
      <w:r>
        <w:rPr>
          <w:rFonts w:hint="eastAsia" w:ascii="Times New Roman" w:hAnsi="Times New Roman" w:eastAsia="方正仿宋_GBK" w:cs="Times New Roman"/>
          <w:sz w:val="32"/>
          <w:szCs w:val="32"/>
          <w:lang w:val="en-US" w:eastAsia="zh-CN"/>
        </w:rPr>
        <w:t>2023</w:t>
      </w:r>
      <w:r>
        <w:rPr>
          <w:rFonts w:hint="eastAsia" w:ascii="方正仿宋_GBK" w:eastAsia="方正仿宋_GBK"/>
          <w:color w:val="000000"/>
          <w:sz w:val="32"/>
          <w:szCs w:val="32"/>
          <w:lang w:val="en-US" w:eastAsia="zh-CN"/>
        </w:rPr>
        <w:t>老旧小区改造专项资金</w:t>
      </w:r>
      <w:r>
        <w:rPr>
          <w:rFonts w:hint="eastAsia" w:ascii="方正仿宋_GBK" w:eastAsia="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七、建设工期</w:t>
      </w:r>
    </w:p>
    <w:p>
      <w:pPr>
        <w:keepNext w:val="0"/>
        <w:keepLines w:val="0"/>
        <w:pageBreakBefore w:val="0"/>
        <w:widowControl w:val="0"/>
        <w:kinsoku/>
        <w:wordWrap/>
        <w:overflowPunct/>
        <w:topLinePunct w:val="0"/>
        <w:autoSpaceDE/>
        <w:autoSpaceDN/>
        <w:bidi w:val="0"/>
        <w:adjustRightInd/>
        <w:snapToGrid w:val="0"/>
        <w:spacing w:line="560" w:lineRule="exact"/>
        <w:ind w:firstLine="660"/>
        <w:rPr>
          <w:rFonts w:hint="eastAsia" w:ascii="方正仿宋_GBK" w:eastAsia="方正仿宋_GBK"/>
          <w:color w:val="000000"/>
          <w:sz w:val="32"/>
          <w:szCs w:val="32"/>
          <w:lang w:eastAsia="zh-CN"/>
        </w:rPr>
      </w:pPr>
      <w:r>
        <w:rPr>
          <w:rFonts w:hint="eastAsia" w:ascii="Times New Roman" w:hAnsi="Times New Roman" w:eastAsia="方正仿宋_GBK" w:cs="Times New Roman"/>
          <w:sz w:val="32"/>
          <w:szCs w:val="32"/>
          <w:lang w:val="en-US" w:eastAsia="zh-CN"/>
        </w:rPr>
        <w:t>9</w:t>
      </w:r>
      <w:r>
        <w:rPr>
          <w:rFonts w:hint="eastAsia" w:ascii="方正仿宋_GBK" w:eastAsia="方正仿宋_GBK"/>
          <w:color w:val="000000"/>
          <w:sz w:val="32"/>
          <w:szCs w:val="32"/>
        </w:rPr>
        <w:t>个月</w:t>
      </w:r>
      <w:r>
        <w:rPr>
          <w:rFonts w:hint="eastAsia" w:ascii="方正仿宋_GBK" w:eastAsia="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八、节能</w:t>
      </w:r>
    </w:p>
    <w:p>
      <w:pPr>
        <w:keepNext w:val="0"/>
        <w:keepLines w:val="0"/>
        <w:pageBreakBefore w:val="0"/>
        <w:widowControl w:val="0"/>
        <w:kinsoku/>
        <w:wordWrap/>
        <w:overflowPunct/>
        <w:topLinePunct w:val="0"/>
        <w:autoSpaceDE/>
        <w:autoSpaceDN/>
        <w:bidi w:val="0"/>
        <w:adjustRightInd/>
        <w:snapToGrid w:val="0"/>
        <w:spacing w:line="560" w:lineRule="exact"/>
        <w:ind w:firstLine="660"/>
        <w:rPr>
          <w:rFonts w:ascii="方正仿宋_GBK" w:eastAsia="方正仿宋_GBK"/>
          <w:sz w:val="32"/>
          <w:szCs w:val="32"/>
        </w:rPr>
      </w:pPr>
      <w:r>
        <w:rPr>
          <w:rFonts w:hint="eastAsia" w:ascii="方正仿宋_GBK" w:eastAsia="方正仿宋_GBK"/>
          <w:color w:val="000000"/>
          <w:sz w:val="32"/>
          <w:szCs w:val="32"/>
        </w:rPr>
        <w:t>该项目须按建筑节能标准设计建设，按国家有关建筑节</w:t>
      </w:r>
      <w:r>
        <w:rPr>
          <w:rFonts w:hint="eastAsia" w:ascii="方正仿宋_GBK" w:eastAsia="方正仿宋_GBK"/>
          <w:sz w:val="32"/>
          <w:szCs w:val="32"/>
        </w:rPr>
        <w:t>能的要求选用节能建筑材料。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九、招投标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eastAsia="方正仿宋_GBK"/>
          <w:kern w:val="0"/>
          <w:sz w:val="32"/>
          <w:szCs w:val="32"/>
        </w:rPr>
      </w:pPr>
      <w:r>
        <w:rPr>
          <w:rFonts w:hint="eastAsia" w:eastAsia="方正仿宋_GBK"/>
          <w:sz w:val="32"/>
          <w:szCs w:val="32"/>
          <w:lang w:val="en-US" w:eastAsia="zh-CN"/>
        </w:rPr>
        <w:t>根据丰都府办发</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78</w:t>
      </w:r>
      <w:r>
        <w:rPr>
          <w:rFonts w:hint="eastAsia" w:ascii="方正仿宋_GBK" w:eastAsia="方正仿宋_GBK"/>
          <w:sz w:val="32"/>
          <w:szCs w:val="32"/>
          <w:lang w:val="en-US" w:eastAsia="zh-CN"/>
        </w:rPr>
        <w:t>号文件规定执行。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eastAsia="方正仿宋_GBK"/>
          <w:bCs/>
          <w:sz w:val="32"/>
          <w:szCs w:val="32"/>
        </w:rPr>
      </w:pPr>
      <w:r>
        <w:rPr>
          <w:rFonts w:hint="eastAsia" w:eastAsia="方正仿宋_GBK"/>
          <w:bCs/>
          <w:sz w:val="32"/>
          <w:szCs w:val="32"/>
        </w:rPr>
        <w:t>接此批复后，请你单位抓紧做好项目建设前期工作，认真落实安全生产“三同时”要求，优化设计方案，项目初步设计经有关部门批复后，按程序将投资概算及时报我委审批。</w:t>
      </w:r>
    </w:p>
    <w:p>
      <w:pPr>
        <w:keepNext w:val="0"/>
        <w:keepLines w:val="0"/>
        <w:pageBreakBefore w:val="0"/>
        <w:widowControl w:val="0"/>
        <w:kinsoku/>
        <w:wordWrap/>
        <w:overflowPunct/>
        <w:topLinePunct w:val="0"/>
        <w:autoSpaceDE/>
        <w:autoSpaceDN/>
        <w:bidi w:val="0"/>
        <w:adjustRightInd/>
        <w:snapToGrid w:val="0"/>
        <w:spacing w:line="560" w:lineRule="exact"/>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4800" w:firstLineChars="1500"/>
        <w:rPr>
          <w:rFonts w:ascii="方正仿宋_GBK" w:eastAsia="方正仿宋_GBK"/>
          <w:sz w:val="32"/>
          <w:szCs w:val="32"/>
        </w:rPr>
      </w:pPr>
      <w:r>
        <w:rPr>
          <w:rFonts w:hint="eastAsia" w:ascii="方正仿宋_GBK" w:eastAsia="方正仿宋_GBK"/>
          <w:sz w:val="32"/>
          <w:szCs w:val="32"/>
        </w:rPr>
        <w:t>丰都县发展和改革委员会</w:t>
      </w:r>
    </w:p>
    <w:p>
      <w:pPr>
        <w:keepNext w:val="0"/>
        <w:keepLines w:val="0"/>
        <w:pageBreakBefore w:val="0"/>
        <w:widowControl w:val="0"/>
        <w:kinsoku/>
        <w:wordWrap/>
        <w:overflowPunct/>
        <w:topLinePunct w:val="0"/>
        <w:autoSpaceDE/>
        <w:autoSpaceDN/>
        <w:bidi w:val="0"/>
        <w:adjustRightInd/>
        <w:snapToGrid w:val="0"/>
        <w:spacing w:line="560" w:lineRule="exact"/>
        <w:ind w:firstLine="5440" w:firstLineChars="1700"/>
        <w:rPr>
          <w:rFonts w:ascii="方正仿宋_GBK" w:eastAsia="方正仿宋_GBK"/>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eastAsia" w:ascii="方正仿宋_GBK" w:eastAsia="方正仿宋_GBK"/>
          <w:sz w:val="32"/>
          <w:szCs w:val="32"/>
        </w:rPr>
        <w:t>年</w:t>
      </w:r>
      <w:r>
        <w:rPr>
          <w:rFonts w:hint="eastAsia" w:ascii="Times New Roman" w:hAnsi="Times New Roman" w:eastAsia="方正仿宋_GBK" w:cs="Times New Roman"/>
          <w:sz w:val="32"/>
          <w:szCs w:val="32"/>
          <w:lang w:val="en-US" w:eastAsia="zh-CN"/>
        </w:rPr>
        <w:t>3</w:t>
      </w:r>
      <w:r>
        <w:rPr>
          <w:rFonts w:hint="eastAsia" w:ascii="方正仿宋_GBK" w:eastAsia="方正仿宋_GBK"/>
          <w:sz w:val="32"/>
          <w:szCs w:val="32"/>
        </w:rPr>
        <w:t>月</w:t>
      </w:r>
      <w:r>
        <w:rPr>
          <w:rFonts w:hint="eastAsia" w:ascii="Times New Roman" w:hAnsi="Times New Roman" w:eastAsia="方正仿宋_GBK" w:cs="Times New Roman"/>
          <w:sz w:val="32"/>
          <w:szCs w:val="32"/>
          <w:lang w:val="en-US" w:eastAsia="zh-CN"/>
        </w:rPr>
        <w:t>29</w:t>
      </w:r>
      <w:r>
        <w:rPr>
          <w:rFonts w:hint="eastAsia" w:ascii="方正仿宋_GBK" w:eastAsia="方正仿宋_GBK"/>
          <w:sz w:val="32"/>
          <w:szCs w:val="32"/>
        </w:rPr>
        <w:t>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w:t>
      </w:r>
      <w:r>
        <w:rPr>
          <w:rFonts w:hint="eastAsia" w:ascii="方正仿宋_GBK" w:eastAsia="方正仿宋_GBK"/>
          <w:sz w:val="32"/>
          <w:szCs w:val="32"/>
          <w:lang w:val="en-US" w:eastAsia="zh-CN"/>
        </w:rPr>
        <w:t>此件公开发布）</w:t>
      </w:r>
    </w:p>
    <w:bookmarkEnd w:id="0"/>
    <w:p>
      <w:pPr>
        <w:tabs>
          <w:tab w:val="left" w:pos="7380"/>
          <w:tab w:val="left" w:pos="7560"/>
        </w:tabs>
        <w:snapToGrid w:val="0"/>
        <w:spacing w:line="550" w:lineRule="exact"/>
        <w:ind w:right="1280"/>
        <w:rPr>
          <w:rFonts w:eastAsia="方正仿宋_GBK"/>
          <w:sz w:val="32"/>
          <w:szCs w:val="32"/>
        </w:rPr>
      </w:pPr>
    </w:p>
    <w:p>
      <w:pPr>
        <w:tabs>
          <w:tab w:val="left" w:pos="7380"/>
          <w:tab w:val="left" w:pos="7560"/>
        </w:tabs>
        <w:snapToGrid w:val="0"/>
        <w:spacing w:line="550" w:lineRule="exact"/>
        <w:ind w:right="1280"/>
        <w:rPr>
          <w:rFonts w:eastAsia="方正仿宋_GBK"/>
          <w:sz w:val="32"/>
          <w:szCs w:val="32"/>
        </w:rPr>
      </w:pPr>
    </w:p>
    <w:p>
      <w:pPr>
        <w:tabs>
          <w:tab w:val="left" w:pos="7380"/>
          <w:tab w:val="left" w:pos="7560"/>
        </w:tabs>
        <w:snapToGrid w:val="0"/>
        <w:spacing w:line="550" w:lineRule="exact"/>
        <w:ind w:right="1280"/>
        <w:rPr>
          <w:rFonts w:eastAsia="方正仿宋_GBK"/>
          <w:sz w:val="32"/>
          <w:szCs w:val="32"/>
        </w:rPr>
      </w:pPr>
    </w:p>
    <w:p>
      <w:pPr>
        <w:tabs>
          <w:tab w:val="left" w:pos="7380"/>
          <w:tab w:val="left" w:pos="7560"/>
        </w:tabs>
        <w:snapToGrid w:val="0"/>
        <w:spacing w:line="550" w:lineRule="exact"/>
        <w:ind w:right="1280"/>
        <w:rPr>
          <w:rFonts w:eastAsia="方正仿宋_GBK"/>
          <w:sz w:val="32"/>
          <w:szCs w:val="32"/>
        </w:rPr>
      </w:pPr>
    </w:p>
    <w:p>
      <w:pPr>
        <w:tabs>
          <w:tab w:val="left" w:pos="7380"/>
          <w:tab w:val="left" w:pos="7560"/>
        </w:tabs>
        <w:snapToGrid w:val="0"/>
        <w:spacing w:line="550" w:lineRule="exact"/>
        <w:ind w:right="1280"/>
        <w:rPr>
          <w:rFonts w:eastAsia="方正仿宋_GBK"/>
          <w:sz w:val="32"/>
          <w:szCs w:val="32"/>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sectPr>
      <w:headerReference r:id="rId3" w:type="default"/>
      <w:footerReference r:id="rId5" w:type="default"/>
      <w:headerReference r:id="rId4" w:type="even"/>
      <w:footerReference r:id="rId6" w:type="even"/>
      <w:pgSz w:w="11906" w:h="16838"/>
      <w:pgMar w:top="2098" w:right="1474" w:bottom="1418" w:left="1588"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rFonts w:ascii="宋体" w:hAnsi="宋体"/>
        <w:sz w:val="28"/>
        <w:szCs w:val="28"/>
      </w:rPr>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both"/>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2</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YmM0MjFhNmZkOWExNGQ2YzVkOTdmZTUyYzcxZjhlZWEifQ=="/>
  </w:docVars>
  <w:rsids>
    <w:rsidRoot w:val="178E2D8F"/>
    <w:rsid w:val="00000107"/>
    <w:rsid w:val="003D1A95"/>
    <w:rsid w:val="00535DD7"/>
    <w:rsid w:val="008F1BCA"/>
    <w:rsid w:val="00A40D5B"/>
    <w:rsid w:val="00B73039"/>
    <w:rsid w:val="00C95F56"/>
    <w:rsid w:val="08F11182"/>
    <w:rsid w:val="0A650C83"/>
    <w:rsid w:val="0A864F27"/>
    <w:rsid w:val="0BE5757B"/>
    <w:rsid w:val="106D7C80"/>
    <w:rsid w:val="124D3615"/>
    <w:rsid w:val="134A4EBA"/>
    <w:rsid w:val="13CE7899"/>
    <w:rsid w:val="178E2D8F"/>
    <w:rsid w:val="1AAB22AB"/>
    <w:rsid w:val="1BDB6526"/>
    <w:rsid w:val="1E3C0515"/>
    <w:rsid w:val="211A595D"/>
    <w:rsid w:val="22CC769A"/>
    <w:rsid w:val="25333A00"/>
    <w:rsid w:val="25B763DF"/>
    <w:rsid w:val="27EE2CA1"/>
    <w:rsid w:val="30E111C1"/>
    <w:rsid w:val="32CA3260"/>
    <w:rsid w:val="35C7274E"/>
    <w:rsid w:val="37A8535D"/>
    <w:rsid w:val="383A40EC"/>
    <w:rsid w:val="38910C45"/>
    <w:rsid w:val="39404875"/>
    <w:rsid w:val="3BDB4DC2"/>
    <w:rsid w:val="3F380047"/>
    <w:rsid w:val="40543C97"/>
    <w:rsid w:val="43552086"/>
    <w:rsid w:val="437454B8"/>
    <w:rsid w:val="47A24893"/>
    <w:rsid w:val="4A760EB9"/>
    <w:rsid w:val="4B06263B"/>
    <w:rsid w:val="4BBD70AC"/>
    <w:rsid w:val="51014B04"/>
    <w:rsid w:val="53680776"/>
    <w:rsid w:val="54EF7ABE"/>
    <w:rsid w:val="5518579B"/>
    <w:rsid w:val="56C81CE2"/>
    <w:rsid w:val="571921A6"/>
    <w:rsid w:val="597C685E"/>
    <w:rsid w:val="5BF36625"/>
    <w:rsid w:val="5FEF1253"/>
    <w:rsid w:val="600F4F83"/>
    <w:rsid w:val="60DB33D2"/>
    <w:rsid w:val="60DF1DD8"/>
    <w:rsid w:val="623B41B9"/>
    <w:rsid w:val="65A26AC5"/>
    <w:rsid w:val="673468A3"/>
    <w:rsid w:val="6C44054D"/>
    <w:rsid w:val="6C44161C"/>
    <w:rsid w:val="6D010697"/>
    <w:rsid w:val="6FA76613"/>
    <w:rsid w:val="70B36D70"/>
    <w:rsid w:val="70BA5E41"/>
    <w:rsid w:val="753C1F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autoRedefine/>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597</Words>
  <Characters>697</Characters>
  <Lines>6</Lines>
  <Paragraphs>1</Paragraphs>
  <TotalTime>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2023-08-01T03:07:00Z</dcterms:created>
  <dc:creator>理直气壮</dc:creator>
  <cp:lastModifiedBy>Administrator</cp:lastModifiedBy>
  <cp:lastPrinted>2024-02-20T03:09:00Z</cp:lastPrinted>
  <dcterms:modified xsi:type="dcterms:W3CDTF">2024-04-02T07:54:36Z</dcterms:modified>
  <dc:title>丰都发改委发〔2023〕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A218A1E64CB7406C9652B7CA13C56D66_13</vt:lpwstr>
  </property>
</Properties>
</file>