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　　　　　　　　　丰财农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5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〕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58</w:t>
      </w:r>
      <w:r>
        <w:rPr>
          <w:rFonts w:hint="eastAsia" w:ascii="Times New Roman" w:hAnsi="Times New Roman" w:eastAsia="方正仿宋_GBK"/>
          <w:color w:val="000000"/>
          <w:sz w:val="32"/>
        </w:rPr>
        <w:t>号</w:t>
      </w: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pacing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丰都县财政局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丰都县农业农村委员会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关于调整2025年丰都县衔接资金项目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管理费指标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的</w:t>
      </w:r>
      <w:r>
        <w:rPr>
          <w:rFonts w:hint="eastAsia" w:ascii="方正小标宋_GBK" w:eastAsia="方正小标宋_GBK"/>
          <w:sz w:val="44"/>
          <w:szCs w:val="44"/>
        </w:rPr>
        <w:t>通知</w:t>
      </w:r>
    </w:p>
    <w:p>
      <w:pPr>
        <w:pStyle w:val="16"/>
        <w:rPr>
          <w:color w:val="000000"/>
        </w:rPr>
      </w:pPr>
    </w:p>
    <w:p>
      <w:pPr>
        <w:widowControl/>
        <w:spacing w:line="600" w:lineRule="exact"/>
        <w:textAlignment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丰都县</w:t>
      </w:r>
      <w:r>
        <w:rPr>
          <w:rFonts w:ascii="Times New Roman" w:hAnsi="Times New Roman" w:eastAsia="方正仿宋_GBK"/>
          <w:sz w:val="32"/>
          <w:szCs w:val="32"/>
        </w:rPr>
        <w:t>三元镇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武平镇、董家镇</w:t>
      </w:r>
      <w:r>
        <w:rPr>
          <w:rFonts w:hint="eastAsia" w:ascii="Times New Roman" w:hAnsi="Times New Roman" w:eastAsia="方正仿宋_GBK"/>
          <w:sz w:val="32"/>
          <w:szCs w:val="32"/>
        </w:rPr>
        <w:t>人民政府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：</w:t>
      </w:r>
    </w:p>
    <w:p>
      <w:pPr>
        <w:spacing w:line="600" w:lineRule="exact"/>
        <w:ind w:firstLine="42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</w:rPr>
        <w:t xml:space="preserve"> 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按</w:t>
      </w:r>
      <w:r>
        <w:rPr>
          <w:rFonts w:ascii="Times New Roman" w:hAnsi="Times New Roman" w:eastAsia="方正仿宋_GBK"/>
          <w:sz w:val="32"/>
          <w:szCs w:val="32"/>
        </w:rPr>
        <w:t>丰都县财政局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丰都县农业农村委员会《关于下达2025年提前批财政衔接资金预算的通知》（丰财农〔2024〕90号）文件下达</w:t>
      </w:r>
      <w:r>
        <w:rPr>
          <w:rFonts w:hint="eastAsia" w:ascii="Times New Roman" w:hAnsi="Times New Roman" w:eastAsia="方正仿宋_GBK"/>
          <w:sz w:val="32"/>
          <w:szCs w:val="32"/>
        </w:rPr>
        <w:t>县农业农村</w:t>
      </w:r>
      <w:r>
        <w:rPr>
          <w:rFonts w:ascii="Times New Roman" w:hAnsi="Times New Roman" w:eastAsia="方正仿宋_GBK"/>
          <w:sz w:val="32"/>
          <w:szCs w:val="32"/>
        </w:rPr>
        <w:t>委50023025T000005019747-2025年项目管理费98.57万元（总投资120万元），资金性质为中央巩固拓展脱贫攻坚成果和乡村振兴任务资金，原责任单位为丰都县农业农村委员会。</w:t>
      </w:r>
    </w:p>
    <w:p>
      <w:pPr>
        <w:spacing w:line="600" w:lineRule="exact"/>
        <w:ind w:firstLine="42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</w:rPr>
        <w:t>　　</w:t>
      </w:r>
      <w:r>
        <w:rPr>
          <w:rFonts w:hint="eastAsia" w:ascii="方正仿宋_GBK" w:hAnsi="Times New Roman" w:eastAsia="方正仿宋_GBK"/>
          <w:sz w:val="32"/>
          <w:szCs w:val="32"/>
        </w:rPr>
        <w:t>现</w:t>
      </w:r>
      <w:r>
        <w:rPr>
          <w:rFonts w:ascii="Times New Roman" w:hAnsi="Times New Roman" w:eastAsia="方正仿宋_GBK"/>
          <w:sz w:val="32"/>
          <w:szCs w:val="32"/>
        </w:rPr>
        <w:t>调整事项：一是新增加该项目责任单位为三元镇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武平镇、董家镇人民政府，将部分指标调整至武平镇、董家镇人民政府；二是三元镇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武平镇、董家镇人民政府2025年衔接资金项目管理费每个指标分别为10万元</w:t>
      </w:r>
      <w:r>
        <w:rPr>
          <w:rFonts w:hint="eastAsia" w:ascii="方正仿宋_GBK" w:hAnsi="Times New Roman" w:eastAsia="方正仿宋_GBK"/>
          <w:sz w:val="32"/>
          <w:szCs w:val="32"/>
        </w:rPr>
        <w:t>，具体分配详见附件。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资金分配表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　　　　　　</w:t>
      </w:r>
      <w:r>
        <w:rPr>
          <w:rFonts w:ascii="Times New Roman" w:hAnsi="Times New Roman" w:eastAsia="方正仿宋_GBK"/>
          <w:sz w:val="32"/>
          <w:szCs w:val="32"/>
        </w:rPr>
        <w:t xml:space="preserve">       </w:t>
      </w:r>
    </w:p>
    <w:p>
      <w:pPr>
        <w:widowControl/>
        <w:spacing w:before="100" w:beforeAutospacing="1" w:after="100" w:afterAutospacing="1" w:line="360" w:lineRule="auto"/>
        <w:textAlignment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00" w:lineRule="exact"/>
        <w:ind w:firstLine="1760" w:firstLineChars="5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丰都县财政局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  　  </w:t>
      </w:r>
      <w:r>
        <w:rPr>
          <w:rFonts w:ascii="方正仿宋_GBK" w:hAnsi="Times New Roman" w:eastAsia="方正仿宋_GBK"/>
          <w:sz w:val="32"/>
          <w:szCs w:val="32"/>
        </w:rPr>
        <w:t>丰都县农业农村委员会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spacing w:line="600" w:lineRule="exact"/>
      </w:pPr>
      <w:r>
        <w:rPr>
          <w:rFonts w:ascii="Times New Roman" w:hAnsi="Times New Roman" w:eastAsia="方正仿宋_GBK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30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pStyle w:val="7"/>
        <w:spacing w:after="0" w:line="280" w:lineRule="exact"/>
        <w:rPr>
          <w:rFonts w:ascii="Times New Roman" w:hAnsi="Times New Roman" w:eastAsia="方正仿宋_GBK"/>
          <w:sz w:val="32"/>
          <w:szCs w:val="20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（此件公开发布）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县财政局监督举报电话：023-70606610</w:t>
      </w: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县纪委监委监督举报电话：12388</w:t>
      </w:r>
    </w:p>
    <w:p>
      <w:pPr>
        <w:ind w:right="15" w:rightChars="7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监督举报电话：12345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　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80" w:lineRule="exact"/>
        <w:rPr>
          <w:rFonts w:ascii="Times New Roman" w:hAnsi="Times New Roma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400" w:lineRule="exact"/>
        <w:ind w:firstLine="204" w:firstLineChars="64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sectPr>
          <w:footerReference r:id="rId3" w:type="default"/>
          <w:pgSz w:w="11906" w:h="16838"/>
          <w:pgMar w:top="1191" w:right="1349" w:bottom="1134" w:left="1349" w:header="851" w:footer="992" w:gutter="0"/>
          <w:pgNumType w:fmt="numberInDash"/>
          <w:cols w:space="0" w:num="1"/>
          <w:docGrid w:linePitch="313" w:charSpace="0"/>
        </w:sectPr>
      </w:pP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资金分配表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>编制单位：丰都县财政局　丰都县</w:t>
      </w:r>
      <w:r>
        <w:rPr>
          <w:rFonts w:hint="eastAsia" w:ascii="Times New Roman" w:hAnsi="Times New Roman" w:eastAsia="方正仿宋_GBK"/>
          <w:color w:val="000000"/>
          <w:kern w:val="0"/>
          <w:sz w:val="30"/>
          <w:szCs w:val="30"/>
        </w:rPr>
        <w:t xml:space="preserve">农业农村委员会                                           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>单位：万元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49"/>
        <w:gridCol w:w="1648"/>
        <w:gridCol w:w="5546"/>
        <w:gridCol w:w="1274"/>
        <w:gridCol w:w="2135"/>
        <w:gridCol w:w="1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预算代码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金额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上级资金文号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合计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30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</w:rPr>
              <w:t>908001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丰都县董家镇人民政府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50023026T000005328562-2025年衔接资金项目管理费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</w:rPr>
              <w:t>渝</w:t>
            </w:r>
            <w:r>
              <w:rPr>
                <w:rFonts w:ascii="Times New Roman" w:hAnsi="Times New Roman" w:eastAsia="方正仿宋_GBK"/>
                <w:kern w:val="0"/>
              </w:rPr>
              <w:t>财农〔2024〕</w:t>
            </w:r>
            <w:r>
              <w:rPr>
                <w:rFonts w:hint="eastAsia" w:ascii="Times New Roman" w:hAnsi="Times New Roman" w:eastAsia="方正仿宋_GBK"/>
                <w:kern w:val="0"/>
              </w:rPr>
              <w:t>103</w:t>
            </w:r>
            <w:r>
              <w:rPr>
                <w:rFonts w:ascii="Times New Roman" w:hAnsi="Times New Roman" w:eastAsia="方正仿宋_GBK"/>
                <w:kern w:val="0"/>
              </w:rPr>
              <w:t>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</w:rPr>
              <w:t>910001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丰都县三元镇人民政府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50023026T000005329271-2025年三元镇项目管理费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</w:rPr>
              <w:t>渝</w:t>
            </w:r>
            <w:r>
              <w:rPr>
                <w:rFonts w:ascii="Times New Roman" w:hAnsi="Times New Roman" w:eastAsia="方正仿宋_GBK"/>
                <w:kern w:val="0"/>
              </w:rPr>
              <w:t>财农〔2024〕</w:t>
            </w:r>
            <w:r>
              <w:rPr>
                <w:rFonts w:hint="eastAsia" w:ascii="Times New Roman" w:hAnsi="Times New Roman" w:eastAsia="方正仿宋_GBK"/>
                <w:kern w:val="0"/>
              </w:rPr>
              <w:t>103</w:t>
            </w:r>
            <w:r>
              <w:rPr>
                <w:rFonts w:ascii="Times New Roman" w:hAnsi="Times New Roman" w:eastAsia="方正仿宋_GBK"/>
                <w:kern w:val="0"/>
              </w:rPr>
              <w:t>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</w:rPr>
              <w:t>922001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丰都县武平镇人民政府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50023026T000005328677-2025年衔接资金项目管理费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10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</w:rPr>
              <w:t>渝</w:t>
            </w:r>
            <w:r>
              <w:rPr>
                <w:rFonts w:ascii="Times New Roman" w:hAnsi="Times New Roman" w:eastAsia="方正仿宋_GBK"/>
                <w:kern w:val="0"/>
              </w:rPr>
              <w:t>财农〔2024〕</w:t>
            </w:r>
            <w:r>
              <w:rPr>
                <w:rFonts w:hint="eastAsia" w:ascii="Times New Roman" w:hAnsi="Times New Roman" w:eastAsia="方正仿宋_GBK"/>
                <w:kern w:val="0"/>
              </w:rPr>
              <w:t>103</w:t>
            </w:r>
            <w:r>
              <w:rPr>
                <w:rFonts w:ascii="Times New Roman" w:hAnsi="Times New Roman" w:eastAsia="方正仿宋_GBK"/>
                <w:kern w:val="0"/>
              </w:rPr>
              <w:t>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</w:pPr>
      <w:bookmarkStart w:id="0" w:name="_GoBack"/>
      <w:bookmarkEnd w:id="0"/>
    </w:p>
    <w:sectPr>
      <w:pgSz w:w="16838" w:h="11906" w:orient="landscape"/>
      <w:pgMar w:top="1349" w:right="1191" w:bottom="1349" w:left="1134" w:header="851" w:footer="992" w:gutter="0"/>
      <w:pgNumType w:fmt="numberInDash"/>
      <w:cols w:space="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eastAsia="方正仿宋_GBK"/>
                    <w:sz w:val="28"/>
                    <w:szCs w:val="28"/>
                  </w:rPr>
                </w:pP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eastAsia="方正仿宋_GBK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t>- 2 -</w:t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6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OThkZTQzODU2NzA4NDg3MTQ2ZDEzNzVhMzZjOGYifQ=="/>
  </w:docVars>
  <w:rsids>
    <w:rsidRoot w:val="000E53B6"/>
    <w:rsid w:val="000178E4"/>
    <w:rsid w:val="00025086"/>
    <w:rsid w:val="00045ADE"/>
    <w:rsid w:val="00052FED"/>
    <w:rsid w:val="00055D4C"/>
    <w:rsid w:val="00061949"/>
    <w:rsid w:val="00062741"/>
    <w:rsid w:val="000660A9"/>
    <w:rsid w:val="0006769F"/>
    <w:rsid w:val="0007303E"/>
    <w:rsid w:val="00083967"/>
    <w:rsid w:val="000A00F9"/>
    <w:rsid w:val="000B3C62"/>
    <w:rsid w:val="000B45BA"/>
    <w:rsid w:val="000B79FD"/>
    <w:rsid w:val="000B7D6E"/>
    <w:rsid w:val="000D5396"/>
    <w:rsid w:val="000E358B"/>
    <w:rsid w:val="000E524A"/>
    <w:rsid w:val="000E53B6"/>
    <w:rsid w:val="000F6477"/>
    <w:rsid w:val="00100FA5"/>
    <w:rsid w:val="001264DF"/>
    <w:rsid w:val="001439F0"/>
    <w:rsid w:val="00152A61"/>
    <w:rsid w:val="0017335F"/>
    <w:rsid w:val="00175D9F"/>
    <w:rsid w:val="00193A1D"/>
    <w:rsid w:val="00194E6E"/>
    <w:rsid w:val="00196EEC"/>
    <w:rsid w:val="001C2DD5"/>
    <w:rsid w:val="001C4BD9"/>
    <w:rsid w:val="001C6F68"/>
    <w:rsid w:val="001D7471"/>
    <w:rsid w:val="001E779A"/>
    <w:rsid w:val="0022168C"/>
    <w:rsid w:val="00221F46"/>
    <w:rsid w:val="00223E40"/>
    <w:rsid w:val="00237FA5"/>
    <w:rsid w:val="002414A5"/>
    <w:rsid w:val="002551F4"/>
    <w:rsid w:val="002627E3"/>
    <w:rsid w:val="002761E3"/>
    <w:rsid w:val="00284AD7"/>
    <w:rsid w:val="00287BBE"/>
    <w:rsid w:val="002906DA"/>
    <w:rsid w:val="002A107B"/>
    <w:rsid w:val="002A39BF"/>
    <w:rsid w:val="002B6239"/>
    <w:rsid w:val="002C40AB"/>
    <w:rsid w:val="002C7E41"/>
    <w:rsid w:val="002D5BF4"/>
    <w:rsid w:val="002D7B52"/>
    <w:rsid w:val="002E33A8"/>
    <w:rsid w:val="002E6F7E"/>
    <w:rsid w:val="002F27D3"/>
    <w:rsid w:val="002F2987"/>
    <w:rsid w:val="0031071B"/>
    <w:rsid w:val="0032468B"/>
    <w:rsid w:val="003315BE"/>
    <w:rsid w:val="00346841"/>
    <w:rsid w:val="00350E92"/>
    <w:rsid w:val="00355FCB"/>
    <w:rsid w:val="003575A0"/>
    <w:rsid w:val="00357F1D"/>
    <w:rsid w:val="00372A8F"/>
    <w:rsid w:val="00376CE5"/>
    <w:rsid w:val="003A2BC6"/>
    <w:rsid w:val="003D0476"/>
    <w:rsid w:val="003D417A"/>
    <w:rsid w:val="00403670"/>
    <w:rsid w:val="00404969"/>
    <w:rsid w:val="00406B81"/>
    <w:rsid w:val="004120E1"/>
    <w:rsid w:val="00426312"/>
    <w:rsid w:val="00455A16"/>
    <w:rsid w:val="004617D2"/>
    <w:rsid w:val="00464DFD"/>
    <w:rsid w:val="00472182"/>
    <w:rsid w:val="004760A6"/>
    <w:rsid w:val="0048640D"/>
    <w:rsid w:val="004871EB"/>
    <w:rsid w:val="004927A9"/>
    <w:rsid w:val="004952AB"/>
    <w:rsid w:val="004A6211"/>
    <w:rsid w:val="004C3020"/>
    <w:rsid w:val="004E196C"/>
    <w:rsid w:val="004F3AE8"/>
    <w:rsid w:val="004F4012"/>
    <w:rsid w:val="00504535"/>
    <w:rsid w:val="00510B04"/>
    <w:rsid w:val="00511184"/>
    <w:rsid w:val="00526D7C"/>
    <w:rsid w:val="00553591"/>
    <w:rsid w:val="00567510"/>
    <w:rsid w:val="00577CB4"/>
    <w:rsid w:val="00594F17"/>
    <w:rsid w:val="005954B9"/>
    <w:rsid w:val="005A557E"/>
    <w:rsid w:val="005A6971"/>
    <w:rsid w:val="005B7847"/>
    <w:rsid w:val="005D2CB7"/>
    <w:rsid w:val="005E1600"/>
    <w:rsid w:val="005E1708"/>
    <w:rsid w:val="005F5BA7"/>
    <w:rsid w:val="00603D29"/>
    <w:rsid w:val="0062060D"/>
    <w:rsid w:val="00627349"/>
    <w:rsid w:val="0063572A"/>
    <w:rsid w:val="0064180D"/>
    <w:rsid w:val="006418CD"/>
    <w:rsid w:val="006529BE"/>
    <w:rsid w:val="0066215E"/>
    <w:rsid w:val="00692714"/>
    <w:rsid w:val="006B4DA0"/>
    <w:rsid w:val="006C358F"/>
    <w:rsid w:val="006C456F"/>
    <w:rsid w:val="006D6FDC"/>
    <w:rsid w:val="006D70EC"/>
    <w:rsid w:val="006E25C1"/>
    <w:rsid w:val="006E6E09"/>
    <w:rsid w:val="006F2754"/>
    <w:rsid w:val="00714E48"/>
    <w:rsid w:val="0072272D"/>
    <w:rsid w:val="00732051"/>
    <w:rsid w:val="007436B2"/>
    <w:rsid w:val="007478DF"/>
    <w:rsid w:val="00752DC3"/>
    <w:rsid w:val="0077016B"/>
    <w:rsid w:val="00772AD7"/>
    <w:rsid w:val="00774B06"/>
    <w:rsid w:val="00777908"/>
    <w:rsid w:val="00785D37"/>
    <w:rsid w:val="007B7F4E"/>
    <w:rsid w:val="007C04AC"/>
    <w:rsid w:val="007E3405"/>
    <w:rsid w:val="007F2B27"/>
    <w:rsid w:val="00805D69"/>
    <w:rsid w:val="00806889"/>
    <w:rsid w:val="00810927"/>
    <w:rsid w:val="008318B4"/>
    <w:rsid w:val="00846592"/>
    <w:rsid w:val="0086049B"/>
    <w:rsid w:val="00864064"/>
    <w:rsid w:val="008740DE"/>
    <w:rsid w:val="00892B38"/>
    <w:rsid w:val="008A05E8"/>
    <w:rsid w:val="008D3E81"/>
    <w:rsid w:val="008D5593"/>
    <w:rsid w:val="008E6253"/>
    <w:rsid w:val="008F6137"/>
    <w:rsid w:val="00901E46"/>
    <w:rsid w:val="009033C0"/>
    <w:rsid w:val="009116F0"/>
    <w:rsid w:val="009126D9"/>
    <w:rsid w:val="0091292A"/>
    <w:rsid w:val="00927812"/>
    <w:rsid w:val="00932591"/>
    <w:rsid w:val="00952036"/>
    <w:rsid w:val="009524B7"/>
    <w:rsid w:val="0096318B"/>
    <w:rsid w:val="00983C2C"/>
    <w:rsid w:val="00985694"/>
    <w:rsid w:val="009860E2"/>
    <w:rsid w:val="009A75DA"/>
    <w:rsid w:val="009B5B2B"/>
    <w:rsid w:val="009C290C"/>
    <w:rsid w:val="009F0C6D"/>
    <w:rsid w:val="00A01237"/>
    <w:rsid w:val="00A10C5D"/>
    <w:rsid w:val="00A527B4"/>
    <w:rsid w:val="00A55CCF"/>
    <w:rsid w:val="00A6178E"/>
    <w:rsid w:val="00A625BF"/>
    <w:rsid w:val="00A75471"/>
    <w:rsid w:val="00A95568"/>
    <w:rsid w:val="00AB6F15"/>
    <w:rsid w:val="00AC367E"/>
    <w:rsid w:val="00AD0894"/>
    <w:rsid w:val="00AE6634"/>
    <w:rsid w:val="00AE716B"/>
    <w:rsid w:val="00AF113A"/>
    <w:rsid w:val="00B0336E"/>
    <w:rsid w:val="00B17C5B"/>
    <w:rsid w:val="00B52742"/>
    <w:rsid w:val="00B55D1B"/>
    <w:rsid w:val="00B72CB6"/>
    <w:rsid w:val="00B83A4D"/>
    <w:rsid w:val="00B95F2E"/>
    <w:rsid w:val="00BA1459"/>
    <w:rsid w:val="00BA14B9"/>
    <w:rsid w:val="00BA49D0"/>
    <w:rsid w:val="00BC7A9C"/>
    <w:rsid w:val="00BE2A77"/>
    <w:rsid w:val="00C10BB4"/>
    <w:rsid w:val="00C14BB1"/>
    <w:rsid w:val="00C355D3"/>
    <w:rsid w:val="00C4000B"/>
    <w:rsid w:val="00C44F94"/>
    <w:rsid w:val="00C47135"/>
    <w:rsid w:val="00C66908"/>
    <w:rsid w:val="00C72FA7"/>
    <w:rsid w:val="00C80561"/>
    <w:rsid w:val="00C843B4"/>
    <w:rsid w:val="00C8702A"/>
    <w:rsid w:val="00C969FE"/>
    <w:rsid w:val="00C96A6D"/>
    <w:rsid w:val="00CB47B2"/>
    <w:rsid w:val="00CB71CF"/>
    <w:rsid w:val="00CE1076"/>
    <w:rsid w:val="00CE3F44"/>
    <w:rsid w:val="00CE61B4"/>
    <w:rsid w:val="00CE6A37"/>
    <w:rsid w:val="00D27278"/>
    <w:rsid w:val="00D27AD7"/>
    <w:rsid w:val="00D31CA1"/>
    <w:rsid w:val="00D32606"/>
    <w:rsid w:val="00D64C26"/>
    <w:rsid w:val="00D73F82"/>
    <w:rsid w:val="00D832C8"/>
    <w:rsid w:val="00D91939"/>
    <w:rsid w:val="00DA216C"/>
    <w:rsid w:val="00DA7E3C"/>
    <w:rsid w:val="00DB279D"/>
    <w:rsid w:val="00DB7EBB"/>
    <w:rsid w:val="00DD322E"/>
    <w:rsid w:val="00DD3919"/>
    <w:rsid w:val="00E035CE"/>
    <w:rsid w:val="00E1418F"/>
    <w:rsid w:val="00E2282F"/>
    <w:rsid w:val="00E229F2"/>
    <w:rsid w:val="00E3090E"/>
    <w:rsid w:val="00E44366"/>
    <w:rsid w:val="00E47FA6"/>
    <w:rsid w:val="00E50228"/>
    <w:rsid w:val="00E519CD"/>
    <w:rsid w:val="00E5713A"/>
    <w:rsid w:val="00E61B3E"/>
    <w:rsid w:val="00E676E2"/>
    <w:rsid w:val="00E71FBC"/>
    <w:rsid w:val="00E76864"/>
    <w:rsid w:val="00E862C1"/>
    <w:rsid w:val="00E92548"/>
    <w:rsid w:val="00EA0714"/>
    <w:rsid w:val="00EA2987"/>
    <w:rsid w:val="00EB3200"/>
    <w:rsid w:val="00EC21D4"/>
    <w:rsid w:val="00EE10EE"/>
    <w:rsid w:val="00EE1CAC"/>
    <w:rsid w:val="00F02520"/>
    <w:rsid w:val="00F03831"/>
    <w:rsid w:val="00F12AE1"/>
    <w:rsid w:val="00F134D9"/>
    <w:rsid w:val="00F21CAA"/>
    <w:rsid w:val="00F3151B"/>
    <w:rsid w:val="00F3477E"/>
    <w:rsid w:val="00F46D85"/>
    <w:rsid w:val="00F53FCA"/>
    <w:rsid w:val="00F57B9A"/>
    <w:rsid w:val="00F67C8F"/>
    <w:rsid w:val="00F7136B"/>
    <w:rsid w:val="00F72B52"/>
    <w:rsid w:val="00F95B7D"/>
    <w:rsid w:val="00F95CC3"/>
    <w:rsid w:val="00F97791"/>
    <w:rsid w:val="00FB3F47"/>
    <w:rsid w:val="00FB5C1E"/>
    <w:rsid w:val="00FD62F2"/>
    <w:rsid w:val="00FE1E5C"/>
    <w:rsid w:val="00FE602D"/>
    <w:rsid w:val="04BE2062"/>
    <w:rsid w:val="0B5E0620"/>
    <w:rsid w:val="2B9711FA"/>
    <w:rsid w:val="462477E0"/>
    <w:rsid w:val="495A020E"/>
    <w:rsid w:val="559D4C0E"/>
    <w:rsid w:val="56867685"/>
    <w:rsid w:val="56AD4886"/>
    <w:rsid w:val="674E6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link w:val="19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2"/>
    <w:basedOn w:val="1"/>
    <w:link w:val="14"/>
    <w:qFormat/>
    <w:uiPriority w:val="99"/>
    <w:pPr>
      <w:spacing w:after="120" w:line="480" w:lineRule="auto"/>
    </w:pPr>
    <w:rPr>
      <w:rFonts w:ascii="Tahoma" w:hAnsi="Tahoma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0"/>
    </w:rPr>
  </w:style>
  <w:style w:type="character" w:customStyle="1" w:styleId="11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2">
    <w:name w:val="日期 Char"/>
    <w:basedOn w:val="10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2 Char"/>
    <w:basedOn w:val="10"/>
    <w:link w:val="7"/>
    <w:qFormat/>
    <w:uiPriority w:val="99"/>
    <w:rPr>
      <w:rFonts w:ascii="Tahoma" w:hAnsi="Tahoma" w:eastAsia="宋体" w:cs="Times New Roman"/>
      <w:szCs w:val="21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ahoma" w:hAnsi="Tahoma"/>
    </w:rPr>
  </w:style>
  <w:style w:type="character" w:customStyle="1" w:styleId="17">
    <w:name w:val="15"/>
    <w:basedOn w:val="10"/>
    <w:qFormat/>
    <w:uiPriority w:val="0"/>
    <w:rPr>
      <w:rFonts w:hint="eastAsia" w:ascii="方正仿宋_GBK" w:eastAsia="方正仿宋_GBK"/>
      <w:b/>
      <w:bCs/>
      <w:color w:val="000000"/>
      <w:sz w:val="18"/>
      <w:szCs w:val="18"/>
    </w:rPr>
  </w:style>
  <w:style w:type="character" w:customStyle="1" w:styleId="18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正文文本 Char"/>
    <w:basedOn w:val="10"/>
    <w:link w:val="3"/>
    <w:semiHidden/>
    <w:uiPriority w:val="99"/>
    <w:rPr>
      <w:rFonts w:ascii="Calibri" w:hAnsi="Calibri"/>
      <w:kern w:val="2"/>
      <w:sz w:val="21"/>
      <w:szCs w:val="21"/>
    </w:rPr>
  </w:style>
  <w:style w:type="character" w:customStyle="1" w:styleId="20">
    <w:name w:val="font11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22"/>
    <w:basedOn w:val="10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91"/>
    <w:basedOn w:val="10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6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10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131"/>
    <w:basedOn w:val="10"/>
    <w:uiPriority w:val="0"/>
    <w:rPr>
      <w:rFonts w:hint="eastAsia" w:ascii="方正仿宋_GBK" w:hAnsi="方正仿宋_GBK" w:eastAsia="方正仿宋_GBK" w:cs="方正仿宋_GBK"/>
      <w:color w:val="171A1D"/>
      <w:sz w:val="18"/>
      <w:szCs w:val="18"/>
      <w:u w:val="none"/>
    </w:rPr>
  </w:style>
  <w:style w:type="character" w:customStyle="1" w:styleId="26">
    <w:name w:val="font81"/>
    <w:basedOn w:val="10"/>
    <w:uiPriority w:val="0"/>
    <w:rPr>
      <w:rFonts w:hint="default" w:ascii="Times New Roman" w:hAnsi="Times New Roman" w:cs="Times New Roman"/>
      <w:color w:val="171A1D"/>
      <w:sz w:val="18"/>
      <w:szCs w:val="18"/>
      <w:u w:val="none"/>
    </w:rPr>
  </w:style>
  <w:style w:type="character" w:customStyle="1" w:styleId="27">
    <w:name w:val="font141"/>
    <w:basedOn w:val="10"/>
    <w:uiPriority w:val="0"/>
    <w:rPr>
      <w:rFonts w:hint="eastAsia" w:ascii="仿宋" w:hAnsi="仿宋" w:eastAsia="仿宋" w:cs="仿宋"/>
      <w:color w:val="333333"/>
      <w:sz w:val="18"/>
      <w:szCs w:val="18"/>
      <w:u w:val="none"/>
    </w:rPr>
  </w:style>
  <w:style w:type="character" w:customStyle="1" w:styleId="28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黑体_GBK" w:eastAsia="方正仿宋_GBK" w:cs="方正黑体_GBK"/>
      <w:color w:val="000000" w:themeColor="text1"/>
      <w:sz w:val="32"/>
      <w:szCs w:val="32"/>
      <w:lang w:val="en-US" w:eastAsia="zh-CN" w:bidi="ar-SA"/>
    </w:rPr>
  </w:style>
  <w:style w:type="character" w:customStyle="1" w:styleId="30">
    <w:name w:val="font7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2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</Words>
  <Characters>808</Characters>
  <Lines>6</Lines>
  <Paragraphs>1</Paragraphs>
  <TotalTime>662</TotalTime>
  <ScaleCrop>false</ScaleCrop>
  <LinksUpToDate>false</LinksUpToDate>
  <CharactersWithSpaces>948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2023-03-23T01:40:00Z</dcterms:created>
  <dc:creator>康卡林</dc:creator>
  <cp:lastModifiedBy>李德成</cp:lastModifiedBy>
  <cp:lastPrinted>2025-08-07T01:14:00Z</cp:lastPrinted>
  <dcterms:modified xsi:type="dcterms:W3CDTF">2025-10-13T09:04:31Z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6257324D79FE4CD49C8B84A743D98E6C_13</vt:lpwstr>
  </property>
</Properties>
</file>